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B1CA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A7B0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B1CA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A7B04">
                        <w:rPr>
                          <w:sz w:val="28"/>
                          <w:szCs w:val="28"/>
                          <w:u w:val="single"/>
                        </w:rPr>
                        <w:t xml:space="preserve"> 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B1CA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B1CA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F73AC" w:rsidRDefault="00AF73AC" w:rsidP="00AF73AC">
      <w:pPr>
        <w:suppressAutoHyphens/>
        <w:spacing w:before="480"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 внесении изменения в Положение об управлении по экологии и природопользованию администрации города Перми, утвержденное решением Пермской городской Думы от 12.09.2006 № 218</w:t>
      </w:r>
    </w:p>
    <w:p w:rsidR="00AF73AC" w:rsidRDefault="00AF73AC" w:rsidP="00AF73AC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В соответствии с </w:t>
      </w:r>
      <w:r w:rsidR="008B4DBB">
        <w:rPr>
          <w:bCs/>
          <w:sz w:val="28"/>
          <w:szCs w:val="28"/>
          <w:lang w:eastAsia="zh-CN"/>
        </w:rPr>
        <w:t>ф</w:t>
      </w:r>
      <w:r>
        <w:rPr>
          <w:bCs/>
          <w:sz w:val="28"/>
          <w:szCs w:val="28"/>
          <w:lang w:eastAsia="zh-CN"/>
        </w:rPr>
        <w:t xml:space="preserve">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города Перми, в целях актуализации правовых актов города Перми </w:t>
      </w:r>
    </w:p>
    <w:p w:rsidR="00AF73AC" w:rsidRDefault="00AF73AC" w:rsidP="00AF73AC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Пермская городская Дума </w:t>
      </w:r>
      <w:r>
        <w:rPr>
          <w:b/>
          <w:bCs/>
          <w:sz w:val="28"/>
          <w:szCs w:val="28"/>
          <w:lang w:eastAsia="zh-CN"/>
        </w:rPr>
        <w:t>р е ш и л а:</w:t>
      </w:r>
    </w:p>
    <w:p w:rsidR="00AF73AC" w:rsidRDefault="00AF73AC" w:rsidP="00AF73AC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 Внести в Положение об управлении по экологии и природопользованию администрации города Перми, утвержденное решением Пермской городской Думы от 12.09.2006 № 218 (в редакции решений Пермской городской Думы от</w:t>
      </w:r>
      <w:r w:rsidR="007B1CA3">
        <w:rPr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>26.12.2006 № 340, от 30.01.2007 № 16, от 28.08.2007 № 199, от 25.09.2007 №</w:t>
      </w:r>
      <w:r w:rsidR="007B1CA3">
        <w:rPr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>231, от 24.06.2008 № 202, от 24.02.2009 № 36, от 25.08.2009 № 188, от</w:t>
      </w:r>
      <w:r w:rsidR="007B1CA3">
        <w:rPr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>27.10.2009 № 246, от 24.11.2009 № 292, от 17.12.2010 № 216, от 01.03.2011 №</w:t>
      </w:r>
      <w:r w:rsidR="007B1CA3">
        <w:rPr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>27, от 30.08.2011 № 157, от 21.12.2011 № 253, от 31.01.2012 № 6, от 25.09.2012 № 189, от 25.09.2012 № 192, от 20.11.2012 № 257, от 18.12.2012 № 273, от</w:t>
      </w:r>
      <w:r w:rsidR="007B1CA3">
        <w:rPr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>28.05.2013 № 123, от 28.10.2014 № 219, от 24.03.2015 № 48, от 22.03.2016 № 56, от 24.01.2017 № 14, от 27.02.2018 № 32, от 22.05.2018 № 86, от 26.06.2018 № 117, от 25.09.2018 № 191, от 23.04.2019 № 90, от 24.09.2019 № 232, от 22.09.2020 №</w:t>
      </w:r>
      <w:r w:rsidR="007B1CA3">
        <w:rPr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>185, от 23.03.2021 № 73, от 27.04.2021 № 99, от 24.08.2021 № 173, от 21.12.2021 № 309, от 22.02.2022 № 36), изменение, изложив пункт 3.5</w:t>
      </w:r>
      <w:r>
        <w:rPr>
          <w:sz w:val="28"/>
          <w:szCs w:val="28"/>
          <w:vertAlign w:val="superscript"/>
          <w:lang w:eastAsia="zh-CN"/>
        </w:rPr>
        <w:t>3</w:t>
      </w:r>
      <w:r>
        <w:rPr>
          <w:sz w:val="28"/>
          <w:szCs w:val="28"/>
          <w:lang w:eastAsia="zh-CN"/>
        </w:rPr>
        <w:t xml:space="preserve"> в редакции:</w:t>
      </w:r>
    </w:p>
    <w:p w:rsidR="00AF73AC" w:rsidRDefault="00AF73AC" w:rsidP="00AF73AC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«3.5</w:t>
      </w:r>
      <w:r>
        <w:rPr>
          <w:sz w:val="28"/>
          <w:szCs w:val="28"/>
          <w:vertAlign w:val="superscript"/>
          <w:lang w:eastAsia="zh-CN"/>
        </w:rPr>
        <w:t>3</w:t>
      </w:r>
      <w:r>
        <w:rPr>
          <w:sz w:val="28"/>
          <w:szCs w:val="28"/>
          <w:lang w:eastAsia="zh-CN"/>
        </w:rPr>
        <w:t>. Осуществляет методологическое сопровождение и координацию деятельности территориальных органов администрации города Перми по осуществлению муниципального контроля в сфере благоустройства на территории города Перми в пределах целей, задач и функций, установленных Положением.».</w:t>
      </w:r>
    </w:p>
    <w:p w:rsidR="00AF73AC" w:rsidRDefault="00AF73AC" w:rsidP="00AF73AC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F73AC" w:rsidRDefault="00AF73AC" w:rsidP="00AF73AC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</w:t>
      </w:r>
      <w:r>
        <w:rPr>
          <w:sz w:val="28"/>
          <w:szCs w:val="28"/>
          <w:lang w:eastAsia="zh-CN"/>
        </w:rPr>
        <w:lastRenderedPageBreak/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F73AC" w:rsidRDefault="00AF73AC" w:rsidP="00AF73AC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4"/>
          <w:lang w:eastAsia="zh-CN"/>
        </w:rPr>
      </w:pPr>
      <w:r>
        <w:rPr>
          <w:sz w:val="28"/>
          <w:szCs w:val="28"/>
          <w:lang w:eastAsia="zh-CN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B0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HJFSNiH4z/BzwxgpPC30Knq2/1c4T7V2q8rEkmWC26yLxfsq5G2mKjjUJ40/a1yMdIncTXTEDH10IBQYNkzPw==" w:salt="dGODc7whe1sDFp9OtBPt5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B1CA3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7B04"/>
    <w:rsid w:val="008B4DBB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73AC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EE2F4B1C-F6C0-4885-9544-56C78D7F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2206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2022-04-26T05:38:00Z</cp:lastPrinted>
  <dcterms:created xsi:type="dcterms:W3CDTF">2022-04-08T09:06:00Z</dcterms:created>
  <dcterms:modified xsi:type="dcterms:W3CDTF">2022-04-26T05:39:00Z</dcterms:modified>
</cp:coreProperties>
</file>