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31A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71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31A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71B3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1A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31A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A6C30" w:rsidRDefault="001A6C30" w:rsidP="00D2742F">
      <w:pPr>
        <w:suppressAutoHyphens/>
        <w:autoSpaceDE w:val="0"/>
        <w:autoSpaceDN w:val="0"/>
        <w:adjustRightInd w:val="0"/>
        <w:spacing w:before="240" w:after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внесении изменения в Показатели конструктивных характеристик многоквартирных домов и степени их благоустройства, утвержденные решением Пермской городской Думы от 28.10.2014 № 226 «О порядке установления органами местного самоуправления города Пер</w:t>
      </w:r>
      <w:r w:rsidR="00C31A8F">
        <w:rPr>
          <w:b/>
          <w:sz w:val="28"/>
          <w:szCs w:val="24"/>
        </w:rPr>
        <w:t>ми размера платы за пользование</w:t>
      </w:r>
      <w:r>
        <w:rPr>
          <w:b/>
          <w:sz w:val="28"/>
          <w:szCs w:val="24"/>
        </w:rPr>
        <w:t xml:space="preserve"> жилым помещением (платы за наем) и платы за содержание жилого помещения в городе Перми»</w:t>
      </w:r>
    </w:p>
    <w:p w:rsidR="001A6C30" w:rsidRDefault="001A6C30" w:rsidP="001A6C30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1A6C30" w:rsidRDefault="001A6C30" w:rsidP="001A6C30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Пермская городская Дума </w:t>
      </w:r>
      <w:r>
        <w:rPr>
          <w:b/>
          <w:sz w:val="28"/>
          <w:szCs w:val="24"/>
        </w:rPr>
        <w:t xml:space="preserve">р е ш и </w:t>
      </w:r>
      <w:proofErr w:type="gramStart"/>
      <w:r>
        <w:rPr>
          <w:b/>
          <w:sz w:val="28"/>
          <w:szCs w:val="24"/>
        </w:rPr>
        <w:t>л</w:t>
      </w:r>
      <w:proofErr w:type="gramEnd"/>
      <w:r>
        <w:rPr>
          <w:b/>
          <w:sz w:val="28"/>
          <w:szCs w:val="24"/>
        </w:rPr>
        <w:t xml:space="preserve"> а</w:t>
      </w:r>
      <w:r w:rsidRPr="00C31A8F">
        <w:rPr>
          <w:b/>
          <w:sz w:val="28"/>
          <w:szCs w:val="24"/>
        </w:rPr>
        <w:t>:</w:t>
      </w:r>
    </w:p>
    <w:p w:rsidR="001A6C30" w:rsidRDefault="001A6C30" w:rsidP="00C31A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Внести в Показатели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конструктивных характеристик многоквартирных домов и степени их благоустройства, утвержденные решением Пермской городской Думы от 28.10.2014 № 226 «О порядке установления органами местного самоуправления города Пер</w:t>
      </w:r>
      <w:r w:rsidR="00291C1F">
        <w:rPr>
          <w:sz w:val="28"/>
          <w:szCs w:val="24"/>
        </w:rPr>
        <w:t>ми размера платы за пользование</w:t>
      </w:r>
      <w:r>
        <w:rPr>
          <w:sz w:val="28"/>
          <w:szCs w:val="24"/>
        </w:rPr>
        <w:t xml:space="preserve"> жилым помещением (платы за наем) и платы за содержание жилого помещения в городе Перми» (в редакции решений Пермской городской Думы от 26.05.2015 № 113, от 24.01.2017 № 13, от 26.09.2017 № 185, от 20.11.2018 № 248, от 26.05.2020 № 100, от 24.08.2021 № 179), изменение, </w:t>
      </w:r>
      <w:r w:rsidR="00C31A8F" w:rsidRPr="00C31A8F">
        <w:rPr>
          <w:sz w:val="28"/>
          <w:szCs w:val="24"/>
        </w:rPr>
        <w:t>дополнив</w:t>
      </w:r>
      <w:r w:rsidR="00C31A8F">
        <w:rPr>
          <w:sz w:val="28"/>
          <w:szCs w:val="24"/>
        </w:rPr>
        <w:t xml:space="preserve"> </w:t>
      </w:r>
      <w:r w:rsidR="00C31A8F" w:rsidRPr="00C31A8F">
        <w:rPr>
          <w:sz w:val="28"/>
          <w:szCs w:val="24"/>
        </w:rPr>
        <w:t>графу 2 строки</w:t>
      </w:r>
      <w:r>
        <w:rPr>
          <w:sz w:val="28"/>
          <w:szCs w:val="24"/>
        </w:rPr>
        <w:t xml:space="preserve"> 1.3 после слов «деревянными,» словами «блочными, крупнопанельными,».</w:t>
      </w:r>
    </w:p>
    <w:p w:rsidR="001A6C30" w:rsidRDefault="001A6C30" w:rsidP="001A6C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6C30" w:rsidRDefault="001A6C30" w:rsidP="001A6C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1A6C30" w:rsidP="001A6C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</w:t>
      </w:r>
      <w:r w:rsidR="00C31A8F" w:rsidRPr="00C31A8F">
        <w:rPr>
          <w:sz w:val="28"/>
          <w:szCs w:val="24"/>
        </w:rPr>
        <w:t>по экономическому развитию</w:t>
      </w:r>
      <w:r>
        <w:rPr>
          <w:sz w:val="28"/>
          <w:szCs w:val="24"/>
        </w:rPr>
        <w:t>.</w:t>
      </w:r>
    </w:p>
    <w:p w:rsidR="00766907" w:rsidRPr="0013365A" w:rsidRDefault="00766907" w:rsidP="00D2742F">
      <w:pPr>
        <w:tabs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D2742F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x3KtsaFULYuu7hijrrxUSTwc0Bg+zf8Wt0jDsR4TmWfLILC/xCD5CO5F4zb5Pf9LXblU/H+H/70xGYbS78jBg==" w:salt="4R/N+Ue+YU7p2eZSlS4g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A6C30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1C1F"/>
    <w:rsid w:val="002B32E9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1B3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1A8F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742F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10AF64AF-BAF5-445D-B351-4AA5FFE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2022-05-26T06:34:00Z</cp:lastPrinted>
  <dcterms:created xsi:type="dcterms:W3CDTF">2022-05-12T08:39:00Z</dcterms:created>
  <dcterms:modified xsi:type="dcterms:W3CDTF">2022-05-26T06:34:00Z</dcterms:modified>
</cp:coreProperties>
</file>