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12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FEB" w:rsidRDefault="00E05FE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05FEB" w:rsidRPr="0031066C" w:rsidRDefault="00E05FE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05FEB" w:rsidRPr="0099544D" w:rsidRDefault="00E05FE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05FEB" w:rsidRDefault="00E05FE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FEB" w:rsidRPr="00A43577" w:rsidRDefault="003F60F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FEB" w:rsidRPr="00A43577" w:rsidRDefault="003F60F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E05FEB" w:rsidRDefault="00E05FE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05FEB" w:rsidRPr="0031066C" w:rsidRDefault="00E05FE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05FEB" w:rsidRPr="0099544D" w:rsidRDefault="00E05FE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05FEB" w:rsidRDefault="00E05FE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FEB" w:rsidRPr="00A43577" w:rsidRDefault="003F60F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01.06.2022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05FEB" w:rsidRPr="00A43577" w:rsidRDefault="003F60F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9C62E5" w:rsidRPr="00B46883" w:rsidRDefault="009C62E5" w:rsidP="00253D22">
      <w:pPr>
        <w:jc w:val="both"/>
        <w:rPr>
          <w:sz w:val="28"/>
          <w:szCs w:val="28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Pr="00B46883" w:rsidRDefault="00236128" w:rsidP="006430F8">
      <w:pPr>
        <w:spacing w:line="240" w:lineRule="exact"/>
        <w:jc w:val="both"/>
        <w:rPr>
          <w:sz w:val="28"/>
          <w:szCs w:val="28"/>
        </w:rPr>
      </w:pPr>
    </w:p>
    <w:p w:rsidR="00236128" w:rsidRDefault="00236128" w:rsidP="006430F8">
      <w:pPr>
        <w:spacing w:line="240" w:lineRule="exact"/>
        <w:jc w:val="both"/>
        <w:rPr>
          <w:sz w:val="28"/>
          <w:szCs w:val="28"/>
        </w:rPr>
      </w:pPr>
    </w:p>
    <w:p w:rsidR="006430F8" w:rsidRPr="00B46883" w:rsidRDefault="006430F8" w:rsidP="006430F8">
      <w:pPr>
        <w:spacing w:line="240" w:lineRule="exact"/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 xml:space="preserve">, </w:t>
      </w:r>
      <w:r w:rsidR="00E73E5D">
        <w:rPr>
          <w:rFonts w:ascii="Times New Roman" w:hAnsi="Times New Roman"/>
          <w:sz w:val="28"/>
          <w:szCs w:val="28"/>
        </w:rPr>
        <w:br/>
      </w:r>
      <w:r w:rsidR="00BA5436">
        <w:rPr>
          <w:rFonts w:ascii="Times New Roman" w:hAnsi="Times New Roman"/>
          <w:sz w:val="28"/>
          <w:szCs w:val="28"/>
        </w:rPr>
        <w:t>от 23.12.2021 № 1202</w:t>
      </w:r>
      <w:r w:rsidR="003E6404">
        <w:rPr>
          <w:rFonts w:ascii="Times New Roman" w:hAnsi="Times New Roman"/>
          <w:sz w:val="28"/>
          <w:szCs w:val="28"/>
        </w:rPr>
        <w:t>, от 18.03.2022 № 188</w:t>
      </w:r>
      <w:r w:rsidR="00E87F41">
        <w:rPr>
          <w:rFonts w:ascii="Times New Roman" w:hAnsi="Times New Roman"/>
          <w:sz w:val="28"/>
          <w:szCs w:val="28"/>
        </w:rPr>
        <w:t>, от 29.03.2022 № 239</w:t>
      </w:r>
      <w:r w:rsidR="005F10E1">
        <w:rPr>
          <w:rFonts w:ascii="Times New Roman" w:hAnsi="Times New Roman"/>
          <w:sz w:val="28"/>
          <w:szCs w:val="28"/>
        </w:rPr>
        <w:t xml:space="preserve">, от 05.05.2022 </w:t>
      </w:r>
      <w:r w:rsidR="006430F8">
        <w:rPr>
          <w:rFonts w:ascii="Times New Roman" w:hAnsi="Times New Roman"/>
          <w:sz w:val="28"/>
          <w:szCs w:val="28"/>
        </w:rPr>
        <w:br/>
      </w:r>
      <w:r w:rsidR="005F10E1">
        <w:rPr>
          <w:rFonts w:ascii="Times New Roman" w:hAnsi="Times New Roman"/>
          <w:sz w:val="28"/>
          <w:szCs w:val="28"/>
        </w:rPr>
        <w:t>№ 340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FF5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D8701A" w:rsidRDefault="00D8701A" w:rsidP="006430F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884A7D" w:rsidRDefault="00884A7D" w:rsidP="006430F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430F8" w:rsidRPr="00B46883" w:rsidRDefault="006430F8" w:rsidP="006430F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283D71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84A7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84A7D">
        <w:rPr>
          <w:rFonts w:ascii="Times New Roman" w:hAnsi="Times New Roman"/>
          <w:sz w:val="28"/>
          <w:szCs w:val="28"/>
        </w:rPr>
        <w:t xml:space="preserve"> города Перми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84A7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В.Г. Агеев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3819B6" w:rsidP="00253D22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60F7">
        <w:rPr>
          <w:sz w:val="28"/>
          <w:szCs w:val="28"/>
        </w:rPr>
        <w:t>01.06.2022 № 427</w:t>
      </w:r>
      <w:bookmarkStart w:id="0" w:name="_GoBack"/>
      <w:bookmarkEnd w:id="0"/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0E0AF3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84A7D">
        <w:rPr>
          <w:sz w:val="28"/>
          <w:szCs w:val="28"/>
        </w:rPr>
        <w:t xml:space="preserve"> разделе «</w:t>
      </w:r>
      <w:r>
        <w:rPr>
          <w:sz w:val="28"/>
          <w:szCs w:val="28"/>
        </w:rPr>
        <w:t>Паспорт муниципальной программы</w:t>
      </w:r>
      <w:r w:rsidR="00884A7D">
        <w:rPr>
          <w:sz w:val="28"/>
          <w:szCs w:val="28"/>
        </w:rPr>
        <w:t>»</w:t>
      </w:r>
      <w:r w:rsidR="000E0AF3">
        <w:rPr>
          <w:sz w:val="28"/>
          <w:szCs w:val="28"/>
        </w:rPr>
        <w:t>:</w:t>
      </w:r>
    </w:p>
    <w:p w:rsidR="00F0312B" w:rsidRDefault="000E0AF3" w:rsidP="00D654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2E6D65" w:rsidRPr="002E6D65">
        <w:rPr>
          <w:sz w:val="28"/>
          <w:szCs w:val="28"/>
        </w:rPr>
        <w:t xml:space="preserve"> </w:t>
      </w:r>
      <w:r w:rsidR="002E6D65">
        <w:rPr>
          <w:sz w:val="28"/>
          <w:szCs w:val="28"/>
        </w:rPr>
        <w:t>строк</w:t>
      </w:r>
      <w:r w:rsidR="00F0312B">
        <w:rPr>
          <w:sz w:val="28"/>
          <w:szCs w:val="28"/>
        </w:rPr>
        <w:t>у</w:t>
      </w:r>
      <w:r w:rsidR="002E6D65">
        <w:rPr>
          <w:sz w:val="28"/>
          <w:szCs w:val="28"/>
        </w:rPr>
        <w:t xml:space="preserve"> 7 </w:t>
      </w:r>
      <w:r w:rsidR="00BE1ECC">
        <w:rPr>
          <w:sz w:val="28"/>
          <w:szCs w:val="28"/>
        </w:rPr>
        <w:t>граф</w:t>
      </w:r>
      <w:r w:rsidR="00F0312B">
        <w:rPr>
          <w:sz w:val="28"/>
          <w:szCs w:val="28"/>
        </w:rPr>
        <w:t>ы</w:t>
      </w:r>
      <w:r w:rsidR="00BE1ECC">
        <w:rPr>
          <w:sz w:val="28"/>
          <w:szCs w:val="28"/>
        </w:rPr>
        <w:t xml:space="preserve"> 3 дополнить </w:t>
      </w:r>
      <w:r w:rsidR="00F0312B">
        <w:rPr>
          <w:sz w:val="28"/>
          <w:szCs w:val="28"/>
        </w:rPr>
        <w:t>абзацами следующего содержания:</w:t>
      </w:r>
    </w:p>
    <w:p w:rsidR="00F0312B" w:rsidRDefault="00BE1ECC" w:rsidP="00D654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825D3F">
        <w:rPr>
          <w:sz w:val="28"/>
          <w:szCs w:val="28"/>
        </w:rPr>
        <w:t>1.5. Разв</w:t>
      </w:r>
      <w:r w:rsidR="00F0312B">
        <w:rPr>
          <w:sz w:val="28"/>
          <w:szCs w:val="28"/>
        </w:rPr>
        <w:t>итие туризма в городе Перми.</w:t>
      </w:r>
    </w:p>
    <w:p w:rsidR="00BE1ECC" w:rsidRDefault="00825D3F" w:rsidP="00D654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0AF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E0A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E0AF3">
        <w:rPr>
          <w:sz w:val="28"/>
          <w:szCs w:val="28"/>
        </w:rPr>
        <w:t>. Содействие развитию т</w:t>
      </w:r>
      <w:r>
        <w:rPr>
          <w:sz w:val="28"/>
          <w:szCs w:val="28"/>
        </w:rPr>
        <w:t>уристического потенциала города Перми»;</w:t>
      </w:r>
    </w:p>
    <w:p w:rsidR="003A5E78" w:rsidRDefault="000E0AF3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A5E78">
        <w:rPr>
          <w:sz w:val="28"/>
          <w:szCs w:val="28"/>
        </w:rPr>
        <w:t>строк</w:t>
      </w:r>
      <w:r w:rsidR="004B12D8">
        <w:rPr>
          <w:sz w:val="28"/>
          <w:szCs w:val="28"/>
        </w:rPr>
        <w:t>у</w:t>
      </w:r>
      <w:r w:rsidR="003A5E7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A5E78">
        <w:rPr>
          <w:sz w:val="28"/>
          <w:szCs w:val="28"/>
        </w:rPr>
        <w:t xml:space="preserve"> </w:t>
      </w:r>
      <w:r w:rsidR="004B12D8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9"/>
        <w:gridCol w:w="6367"/>
        <w:gridCol w:w="1684"/>
        <w:gridCol w:w="1547"/>
        <w:gridCol w:w="1547"/>
        <w:gridCol w:w="1547"/>
        <w:gridCol w:w="1604"/>
      </w:tblGrid>
      <w:tr w:rsidR="000E0AF3" w:rsidRPr="004B12D8" w:rsidTr="00735EC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2022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2023 год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2024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2025 год план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2026 год план</w:t>
            </w:r>
          </w:p>
        </w:tc>
      </w:tr>
      <w:tr w:rsidR="000E0AF3" w:rsidRPr="004B12D8" w:rsidTr="009B3CF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AF3" w:rsidRPr="008A5989" w:rsidRDefault="00CF3E07" w:rsidP="008A5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73E5D">
              <w:rPr>
                <w:sz w:val="28"/>
                <w:szCs w:val="28"/>
              </w:rPr>
              <w:t xml:space="preserve"> </w:t>
            </w:r>
            <w:r w:rsidR="008A5989">
              <w:rPr>
                <w:sz w:val="28"/>
                <w:szCs w:val="28"/>
                <w:lang w:val="en-US"/>
              </w:rPr>
              <w:t>462</w:t>
            </w:r>
            <w:r w:rsidR="008A5989">
              <w:rPr>
                <w:sz w:val="28"/>
                <w:szCs w:val="28"/>
              </w:rPr>
              <w:t>,746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73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73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F71D4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 w:rsidR="00E73E5D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F71D4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 w:rsidR="00E73E5D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0E0AF3" w:rsidRPr="004B12D8" w:rsidTr="009B3CF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AF3" w:rsidRPr="009B3CF1" w:rsidRDefault="000A7EE5" w:rsidP="008A5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73E5D">
              <w:rPr>
                <w:sz w:val="28"/>
                <w:szCs w:val="28"/>
              </w:rPr>
              <w:t xml:space="preserve"> </w:t>
            </w:r>
            <w:r w:rsidR="008A5989">
              <w:rPr>
                <w:sz w:val="28"/>
                <w:szCs w:val="28"/>
              </w:rPr>
              <w:t>462,746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73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73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F71D4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 w:rsidR="00E73E5D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F71D4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 w:rsidR="00E73E5D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0E0AF3" w:rsidRPr="004B12D8" w:rsidTr="00735E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0E0AF3" w:rsidRPr="004B12D8" w:rsidTr="00735E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51722F" w:rsidRPr="004B12D8" w:rsidTr="00735E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2F" w:rsidRPr="004B12D8" w:rsidRDefault="0051722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4B12D8" w:rsidRDefault="0051722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4B12D8" w:rsidRDefault="0051722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  <w:r w:rsidRPr="004B12D8">
              <w:rPr>
                <w:sz w:val="28"/>
                <w:szCs w:val="28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 w:rsidR="00905CD9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 w:rsidR="00905CD9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 w:rsidR="00905CD9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 w:rsidR="00905CD9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51722F" w:rsidRPr="004B12D8" w:rsidTr="00735E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2F" w:rsidRPr="004B12D8" w:rsidRDefault="0051722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4B12D8" w:rsidRDefault="0051722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Default="0051722F" w:rsidP="000E0AF3">
            <w:pPr>
              <w:jc w:val="center"/>
            </w:pPr>
            <w:r w:rsidRPr="00780065"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 w:rsidR="00905CD9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 w:rsidR="00905CD9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 w:rsidR="00905CD9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 w:rsidR="00905CD9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0E0AF3" w:rsidRPr="004B12D8" w:rsidTr="00735E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E73E5D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300,900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478,300</w:t>
            </w:r>
          </w:p>
        </w:tc>
      </w:tr>
      <w:tr w:rsidR="000E0AF3" w:rsidRPr="004B12D8" w:rsidTr="00735E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E73E5D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300,900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478,300</w:t>
            </w:r>
          </w:p>
        </w:tc>
      </w:tr>
      <w:tr w:rsidR="000E0AF3" w:rsidRPr="004B12D8" w:rsidTr="00884A7D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9B3CF1" w:rsidRDefault="009B3CF1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CF1">
              <w:rPr>
                <w:sz w:val="28"/>
                <w:szCs w:val="28"/>
              </w:rPr>
              <w:t>18</w:t>
            </w:r>
            <w:r w:rsidR="00E73E5D">
              <w:rPr>
                <w:sz w:val="28"/>
                <w:szCs w:val="28"/>
              </w:rPr>
              <w:t xml:space="preserve"> </w:t>
            </w:r>
            <w:r w:rsidRPr="009B3CF1">
              <w:rPr>
                <w:sz w:val="28"/>
                <w:szCs w:val="28"/>
              </w:rPr>
              <w:t>613,346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AA159F">
            <w:pPr>
              <w:jc w:val="center"/>
            </w:pPr>
            <w:r w:rsidRPr="00825D3F">
              <w:rPr>
                <w:sz w:val="28"/>
                <w:szCs w:val="28"/>
              </w:rPr>
              <w:t>16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629,900</w:t>
            </w:r>
          </w:p>
        </w:tc>
      </w:tr>
      <w:tr w:rsidR="000E0AF3" w:rsidRPr="004B12D8" w:rsidTr="00735E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4B12D8" w:rsidRDefault="000E0AF3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9B3CF1" w:rsidRDefault="009B3CF1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CF1">
              <w:rPr>
                <w:sz w:val="28"/>
                <w:szCs w:val="28"/>
              </w:rPr>
              <w:t>18</w:t>
            </w:r>
            <w:r w:rsidR="00E73E5D">
              <w:rPr>
                <w:sz w:val="28"/>
                <w:szCs w:val="28"/>
              </w:rPr>
              <w:t xml:space="preserve"> </w:t>
            </w:r>
            <w:r w:rsidRPr="009B3CF1">
              <w:rPr>
                <w:sz w:val="28"/>
                <w:szCs w:val="28"/>
              </w:rPr>
              <w:t>613,346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825D3F" w:rsidRDefault="000E0AF3" w:rsidP="00AA159F">
            <w:pPr>
              <w:jc w:val="center"/>
            </w:pPr>
            <w:r w:rsidRPr="00825D3F">
              <w:rPr>
                <w:sz w:val="28"/>
                <w:szCs w:val="28"/>
              </w:rPr>
              <w:t>16</w:t>
            </w:r>
            <w:r w:rsidR="00E73E5D" w:rsidRPr="00825D3F"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629,900</w:t>
            </w:r>
          </w:p>
        </w:tc>
      </w:tr>
      <w:tr w:rsidR="0051722F" w:rsidRPr="004B12D8" w:rsidTr="00735E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2F" w:rsidRPr="004B12D8" w:rsidRDefault="0051722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4B12D8" w:rsidRDefault="0051722F" w:rsidP="000E0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1.5</w:t>
            </w:r>
            <w:r w:rsidRPr="004B12D8">
              <w:rPr>
                <w:sz w:val="28"/>
                <w:szCs w:val="28"/>
              </w:rPr>
              <w:t>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Default="0051722F" w:rsidP="008A5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  <w:tr w:rsidR="0051722F" w:rsidRPr="004B12D8" w:rsidTr="00884A7D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4B12D8" w:rsidRDefault="0051722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4B12D8" w:rsidRDefault="0051722F" w:rsidP="000E0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Default="0051722F" w:rsidP="008A5989">
            <w:pPr>
              <w:jc w:val="center"/>
            </w:pPr>
            <w:r>
              <w:rPr>
                <w:sz w:val="28"/>
                <w:szCs w:val="28"/>
              </w:rPr>
              <w:t>3 551,000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825D3F" w:rsidRDefault="0051722F" w:rsidP="0051722F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</w:tbl>
    <w:p w:rsidR="003A5E78" w:rsidRDefault="003A5E78" w:rsidP="00760A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D3F" w:rsidRDefault="00BA5436" w:rsidP="00230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5D3F">
        <w:rPr>
          <w:sz w:val="28"/>
          <w:szCs w:val="28"/>
        </w:rPr>
        <w:lastRenderedPageBreak/>
        <w:t xml:space="preserve">2. В разделе </w:t>
      </w:r>
      <w:r w:rsidR="00735EC3" w:rsidRPr="00825D3F">
        <w:rPr>
          <w:sz w:val="28"/>
          <w:szCs w:val="28"/>
        </w:rPr>
        <w:t>«</w:t>
      </w:r>
      <w:r w:rsidR="005C5B69" w:rsidRPr="00825D3F">
        <w:rPr>
          <w:sz w:val="28"/>
          <w:szCs w:val="28"/>
        </w:rPr>
        <w:t xml:space="preserve">Система программных мероприятий </w:t>
      </w:r>
      <w:r w:rsidR="000E0AF3" w:rsidRPr="00825D3F">
        <w:rPr>
          <w:sz w:val="28"/>
          <w:szCs w:val="28"/>
        </w:rPr>
        <w:t>подпрограммы 1.2</w:t>
      </w:r>
      <w:r w:rsidR="005C5B69" w:rsidRPr="00825D3F">
        <w:rPr>
          <w:sz w:val="28"/>
          <w:szCs w:val="28"/>
        </w:rPr>
        <w:t xml:space="preserve"> «</w:t>
      </w:r>
      <w:r w:rsidR="000E0AF3" w:rsidRPr="00825D3F">
        <w:rPr>
          <w:sz w:val="28"/>
          <w:szCs w:val="28"/>
        </w:rPr>
        <w:t>Формирование благоприятной инвестиционной среды</w:t>
      </w:r>
      <w:r w:rsidR="00760AFD" w:rsidRPr="00825D3F">
        <w:rPr>
          <w:sz w:val="28"/>
          <w:szCs w:val="28"/>
        </w:rPr>
        <w:t>»</w:t>
      </w:r>
      <w:r w:rsidR="002303EB" w:rsidRPr="00825D3F">
        <w:rPr>
          <w:sz w:val="28"/>
          <w:szCs w:val="28"/>
        </w:rPr>
        <w:t xml:space="preserve"> муниципальной программы «Экономическое развитие города Перми</w:t>
      </w:r>
      <w:r w:rsidR="005C5B69" w:rsidRPr="00825D3F">
        <w:rPr>
          <w:sz w:val="28"/>
          <w:szCs w:val="28"/>
        </w:rPr>
        <w:t>»</w:t>
      </w:r>
      <w:r w:rsidR="00F0312B">
        <w:rPr>
          <w:sz w:val="28"/>
          <w:szCs w:val="28"/>
        </w:rPr>
        <w:t>:</w:t>
      </w:r>
      <w:r w:rsidR="005C5B69" w:rsidRPr="00825D3F">
        <w:rPr>
          <w:sz w:val="28"/>
          <w:szCs w:val="28"/>
        </w:rPr>
        <w:t xml:space="preserve"> </w:t>
      </w:r>
    </w:p>
    <w:p w:rsidR="00A72357" w:rsidRPr="00A72357" w:rsidRDefault="00825D3F" w:rsidP="00230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5B69" w:rsidRPr="00825D3F">
        <w:rPr>
          <w:sz w:val="28"/>
          <w:szCs w:val="28"/>
        </w:rPr>
        <w:t>строк</w:t>
      </w:r>
      <w:r w:rsidR="000E0AF3" w:rsidRPr="00825D3F">
        <w:rPr>
          <w:sz w:val="28"/>
          <w:szCs w:val="28"/>
        </w:rPr>
        <w:t>и</w:t>
      </w:r>
      <w:r w:rsidR="00584C33" w:rsidRPr="00825D3F">
        <w:rPr>
          <w:sz w:val="28"/>
          <w:szCs w:val="28"/>
        </w:rPr>
        <w:t xml:space="preserve"> 1.2.3.1, 1.2.3.1.1, 1.2.3.1.1.1</w:t>
      </w:r>
      <w:r w:rsidR="00735EC3" w:rsidRPr="00825D3F">
        <w:rPr>
          <w:sz w:val="28"/>
          <w:szCs w:val="28"/>
        </w:rPr>
        <w:t>-</w:t>
      </w:r>
      <w:r w:rsidR="00584C33" w:rsidRPr="00825D3F">
        <w:rPr>
          <w:sz w:val="28"/>
          <w:szCs w:val="28"/>
        </w:rPr>
        <w:t>1.2.3.1.1.4, «Итого по мероприятию 1.2.3.1.1, в том числе по источникам финансирования», 1.2.3.1.2, 1.2.3.1.2.1, «Итого по мероприятию 1.2.3.1.2, в том числе по источникам финансирования», 1.2.3.1.3, 1.2.3.1.3.1, «Итого по мероприятию 1.2.3.1.3, в том числе по источникам финансирования», «Итого по основному мероприятию 1.2.3.1, в том числе по источникам финансирования</w:t>
      </w:r>
      <w:r w:rsidR="00584C33" w:rsidRPr="00A72357">
        <w:rPr>
          <w:sz w:val="28"/>
          <w:szCs w:val="28"/>
        </w:rPr>
        <w:t>»</w:t>
      </w:r>
      <w:r w:rsidR="00A72357" w:rsidRPr="00A72357">
        <w:rPr>
          <w:sz w:val="28"/>
          <w:szCs w:val="28"/>
        </w:rPr>
        <w:t xml:space="preserve"> признать утратившими силу;</w:t>
      </w:r>
      <w:r w:rsidR="00584C33" w:rsidRPr="00A72357">
        <w:rPr>
          <w:sz w:val="28"/>
          <w:szCs w:val="28"/>
        </w:rPr>
        <w:t xml:space="preserve"> </w:t>
      </w:r>
    </w:p>
    <w:p w:rsidR="00A72357" w:rsidRPr="00A72357" w:rsidRDefault="00A72357" w:rsidP="00230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357">
        <w:rPr>
          <w:sz w:val="28"/>
          <w:szCs w:val="28"/>
        </w:rPr>
        <w:t xml:space="preserve">2.2. строки </w:t>
      </w:r>
      <w:r w:rsidR="00584C33" w:rsidRPr="00A72357">
        <w:rPr>
          <w:sz w:val="28"/>
          <w:szCs w:val="28"/>
        </w:rPr>
        <w:t>1.2.3.2.1, 1.2.3.2.1.1, 1.2.3.2.1.2, «Итого по мероприятию 1.2.3.2.1, в том числе по источникам финансирова</w:t>
      </w:r>
      <w:r w:rsidRPr="00A72357">
        <w:rPr>
          <w:sz w:val="28"/>
          <w:szCs w:val="28"/>
        </w:rPr>
        <w:t>ния» признать утратившими силу;</w:t>
      </w:r>
      <w:r w:rsidR="00584C33" w:rsidRPr="00A72357">
        <w:rPr>
          <w:sz w:val="28"/>
          <w:szCs w:val="28"/>
        </w:rPr>
        <w:t xml:space="preserve"> </w:t>
      </w:r>
    </w:p>
    <w:p w:rsidR="00A72357" w:rsidRPr="00F0312B" w:rsidRDefault="00A72357" w:rsidP="00230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12B">
        <w:rPr>
          <w:sz w:val="28"/>
          <w:szCs w:val="28"/>
        </w:rPr>
        <w:t>2.3. строки 1.2.3.2.2.1, «</w:t>
      </w:r>
      <w:r w:rsidR="00C334FC" w:rsidRPr="00F0312B">
        <w:rPr>
          <w:sz w:val="28"/>
          <w:szCs w:val="28"/>
        </w:rPr>
        <w:t>Итого по мероприятию 1.2.3.2.2, в том числе по источникам финансирования», «Итого по основному мероприятию 1.2.3.2, в том числе по источникам финансирования»</w:t>
      </w:r>
      <w:r w:rsidR="00AA61E6" w:rsidRPr="00F0312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9"/>
        <w:gridCol w:w="4667"/>
        <w:gridCol w:w="432"/>
        <w:gridCol w:w="213"/>
        <w:gridCol w:w="255"/>
        <w:gridCol w:w="255"/>
        <w:gridCol w:w="255"/>
        <w:gridCol w:w="255"/>
        <w:gridCol w:w="830"/>
        <w:gridCol w:w="2184"/>
        <w:gridCol w:w="664"/>
        <w:gridCol w:w="904"/>
        <w:gridCol w:w="904"/>
        <w:gridCol w:w="904"/>
        <w:gridCol w:w="904"/>
      </w:tblGrid>
      <w:tr w:rsidR="00A72357" w:rsidRPr="00AA61E6" w:rsidTr="00A72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1.2.3.2.2.1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</w:tr>
      <w:tr w:rsidR="00A72357" w:rsidRPr="00AA61E6" w:rsidTr="00A72357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Итого по мероприятию 1.2.3.2.2,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</w:tr>
      <w:tr w:rsidR="00A72357" w:rsidRPr="00CA0294" w:rsidTr="00A72357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Итого по основному мероприятию 1.2.3.2,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AA61E6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CA0294" w:rsidRDefault="00A72357" w:rsidP="00A723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</w:tr>
    </w:tbl>
    <w:p w:rsidR="00A72357" w:rsidRDefault="00A72357" w:rsidP="002303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A61E6" w:rsidRPr="00AA61E6" w:rsidRDefault="00AA61E6" w:rsidP="00230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1E6">
        <w:rPr>
          <w:sz w:val="28"/>
          <w:szCs w:val="28"/>
        </w:rPr>
        <w:t xml:space="preserve">2.4. строки </w:t>
      </w:r>
      <w:r w:rsidR="00EB64C3" w:rsidRPr="00AA61E6">
        <w:rPr>
          <w:sz w:val="28"/>
          <w:szCs w:val="28"/>
        </w:rPr>
        <w:t>1.2.3.3, 1.2.3.3.1, 1.2.3.3.1.1, «Итого по мероприятию 1.2.3.3.1, в том числе по источникам финансирования», «Итого по основному мероприятию 1.2.3.3, в том числе по источникам финансирования», 1.2.3.4, 1.2.3.4.1, 1.2.3.4.1.1, «Итого по мероприятию 1.2.3.4.1, в том числе по источникам финансирования», «Итого по основному мероприятию 1.2.3.4, в том числе</w:t>
      </w:r>
      <w:r w:rsidRPr="00AA61E6">
        <w:rPr>
          <w:sz w:val="28"/>
          <w:szCs w:val="28"/>
        </w:rPr>
        <w:t xml:space="preserve"> по источникам финансирования» признать утратившими силу;</w:t>
      </w:r>
    </w:p>
    <w:p w:rsidR="00BA5436" w:rsidRPr="00905CD9" w:rsidRDefault="00AA61E6" w:rsidP="00230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CD9">
        <w:rPr>
          <w:sz w:val="28"/>
          <w:szCs w:val="28"/>
        </w:rPr>
        <w:t xml:space="preserve">2.5. строки </w:t>
      </w:r>
      <w:r w:rsidR="00EB64C3" w:rsidRPr="00905CD9">
        <w:rPr>
          <w:sz w:val="28"/>
          <w:szCs w:val="28"/>
        </w:rPr>
        <w:t>«Итого по задаче 1.2.3, в том числе по источникам финансирования»</w:t>
      </w:r>
      <w:r w:rsidRPr="00905CD9">
        <w:rPr>
          <w:sz w:val="28"/>
          <w:szCs w:val="28"/>
        </w:rPr>
        <w:t>, «Всего по подпрограмме 1.2, в том числе по источникам финансирования»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5"/>
        <w:gridCol w:w="1828"/>
        <w:gridCol w:w="1130"/>
        <w:gridCol w:w="1130"/>
        <w:gridCol w:w="1270"/>
        <w:gridCol w:w="1409"/>
        <w:gridCol w:w="1283"/>
      </w:tblGrid>
      <w:tr w:rsidR="0051722F" w:rsidRPr="00AA61E6" w:rsidTr="00F0312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Итого по задаче 1.2.3,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CA0294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0</w:t>
            </w:r>
            <w:r w:rsidR="0051722F" w:rsidRPr="00AA61E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401,000</w:t>
            </w:r>
          </w:p>
        </w:tc>
      </w:tr>
      <w:tr w:rsidR="0051722F" w:rsidRPr="00CA0294" w:rsidTr="00F0312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CA0294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760</w:t>
            </w:r>
            <w:r w:rsidR="0051722F" w:rsidRPr="00AA61E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1</w:t>
            </w:r>
            <w:r w:rsidR="00F0312B">
              <w:rPr>
                <w:sz w:val="24"/>
                <w:szCs w:val="24"/>
              </w:rPr>
              <w:t xml:space="preserve"> </w:t>
            </w:r>
            <w:r w:rsidRPr="00AA61E6">
              <w:rPr>
                <w:sz w:val="24"/>
                <w:szCs w:val="24"/>
              </w:rPr>
              <w:t>161,000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1</w:t>
            </w:r>
            <w:r w:rsidR="00F0312B">
              <w:rPr>
                <w:sz w:val="24"/>
                <w:szCs w:val="24"/>
              </w:rPr>
              <w:t xml:space="preserve"> </w:t>
            </w:r>
            <w:r w:rsidRPr="00AA61E6">
              <w:rPr>
                <w:sz w:val="24"/>
                <w:szCs w:val="24"/>
              </w:rPr>
              <w:t>161,000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AA61E6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1</w:t>
            </w:r>
            <w:r w:rsidR="00F0312B">
              <w:rPr>
                <w:sz w:val="24"/>
                <w:szCs w:val="24"/>
              </w:rPr>
              <w:t xml:space="preserve"> </w:t>
            </w:r>
            <w:r w:rsidRPr="00AA61E6">
              <w:rPr>
                <w:sz w:val="24"/>
                <w:szCs w:val="24"/>
              </w:rPr>
              <w:t>161,000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F" w:rsidRPr="00CA0294" w:rsidRDefault="0051722F" w:rsidP="00517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E6">
              <w:rPr>
                <w:sz w:val="24"/>
                <w:szCs w:val="24"/>
              </w:rPr>
              <w:t>1</w:t>
            </w:r>
            <w:r w:rsidR="00F0312B">
              <w:rPr>
                <w:sz w:val="24"/>
                <w:szCs w:val="24"/>
              </w:rPr>
              <w:t xml:space="preserve"> </w:t>
            </w:r>
            <w:r w:rsidRPr="00AA61E6">
              <w:rPr>
                <w:sz w:val="24"/>
                <w:szCs w:val="24"/>
              </w:rPr>
              <w:t>161,000</w:t>
            </w:r>
          </w:p>
        </w:tc>
      </w:tr>
    </w:tbl>
    <w:p w:rsidR="0051722F" w:rsidRDefault="0051722F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64C3" w:rsidRDefault="00215836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4C3">
        <w:rPr>
          <w:sz w:val="28"/>
          <w:szCs w:val="28"/>
        </w:rPr>
        <w:t xml:space="preserve">. Дополнить разделом </w:t>
      </w:r>
      <w:r w:rsidR="00884A7D">
        <w:rPr>
          <w:sz w:val="28"/>
          <w:szCs w:val="28"/>
        </w:rPr>
        <w:t>«</w:t>
      </w:r>
      <w:r w:rsidR="00EB64C3" w:rsidRPr="005C5B69">
        <w:rPr>
          <w:sz w:val="28"/>
          <w:szCs w:val="28"/>
        </w:rPr>
        <w:t xml:space="preserve">Система программных мероприятий </w:t>
      </w:r>
      <w:r w:rsidR="00EB64C3">
        <w:rPr>
          <w:sz w:val="28"/>
          <w:szCs w:val="28"/>
        </w:rPr>
        <w:t xml:space="preserve">подпрограммы 1.5 </w:t>
      </w:r>
      <w:r w:rsidR="00EB64C3" w:rsidRPr="00EB64C3">
        <w:rPr>
          <w:sz w:val="28"/>
          <w:szCs w:val="28"/>
        </w:rPr>
        <w:t>«Развитие туризма в городе Перми»</w:t>
      </w:r>
      <w:r w:rsidR="00EB64C3">
        <w:rPr>
          <w:sz w:val="28"/>
          <w:szCs w:val="28"/>
        </w:rPr>
        <w:t xml:space="preserve"> </w:t>
      </w:r>
      <w:r w:rsidR="002303EB" w:rsidRPr="002303EB">
        <w:rPr>
          <w:sz w:val="28"/>
          <w:szCs w:val="28"/>
        </w:rPr>
        <w:t xml:space="preserve">муниципальной программы «Экономическое развитие города Перми» </w:t>
      </w:r>
      <w:r w:rsidR="00EB64C3">
        <w:rPr>
          <w:sz w:val="28"/>
          <w:szCs w:val="28"/>
        </w:rPr>
        <w:t>следующего содержания:</w:t>
      </w:r>
    </w:p>
    <w:p w:rsidR="00735EC3" w:rsidRDefault="00735EC3" w:rsidP="00735E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9EE" w:rsidRPr="00D83EC0" w:rsidRDefault="00735EC3" w:rsidP="003669EE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F8">
        <w:rPr>
          <w:rFonts w:ascii="Times New Roman" w:hAnsi="Times New Roman" w:cs="Times New Roman"/>
          <w:sz w:val="28"/>
          <w:szCs w:val="28"/>
        </w:rPr>
        <w:t>«</w:t>
      </w:r>
      <w:r w:rsidR="003669EE" w:rsidRPr="00D83EC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3669EE" w:rsidRPr="00D83EC0" w:rsidRDefault="003669EE" w:rsidP="003669EE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1.5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Развитие туризма в городе Перми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83EC0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«Экономическое развитие города Перми»</w:t>
      </w:r>
    </w:p>
    <w:p w:rsidR="003669EE" w:rsidRPr="00D83EC0" w:rsidRDefault="003669EE" w:rsidP="003669EE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2502"/>
        <w:gridCol w:w="612"/>
        <w:gridCol w:w="783"/>
        <w:gridCol w:w="788"/>
        <w:gridCol w:w="746"/>
        <w:gridCol w:w="786"/>
        <w:gridCol w:w="762"/>
        <w:gridCol w:w="1164"/>
        <w:gridCol w:w="1669"/>
        <w:gridCol w:w="766"/>
        <w:gridCol w:w="828"/>
        <w:gridCol w:w="828"/>
        <w:gridCol w:w="828"/>
        <w:gridCol w:w="816"/>
      </w:tblGrid>
      <w:tr w:rsidR="003669EE" w:rsidRPr="006430F8" w:rsidTr="006430F8">
        <w:trPr>
          <w:cantSplit w:val="0"/>
        </w:trPr>
        <w:tc>
          <w:tcPr>
            <w:tcW w:w="1173" w:type="dxa"/>
            <w:vMerge w:val="restart"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2502" w:type="dxa"/>
            <w:vMerge w:val="restart"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477" w:type="dxa"/>
            <w:gridSpan w:val="6"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Показатели непосредственного результата</w:t>
            </w:r>
          </w:p>
        </w:tc>
        <w:tc>
          <w:tcPr>
            <w:tcW w:w="1164" w:type="dxa"/>
            <w:vMerge w:val="restart"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Участник программы</w:t>
            </w:r>
          </w:p>
        </w:tc>
        <w:tc>
          <w:tcPr>
            <w:tcW w:w="1669" w:type="dxa"/>
            <w:vMerge w:val="restart"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066" w:type="dxa"/>
            <w:gridSpan w:val="5"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Объем финансирования, тыс. руб.</w:t>
            </w:r>
          </w:p>
        </w:tc>
      </w:tr>
      <w:tr w:rsidR="003669EE" w:rsidRPr="006430F8" w:rsidTr="006430F8">
        <w:trPr>
          <w:cantSplit w:val="0"/>
        </w:trPr>
        <w:tc>
          <w:tcPr>
            <w:tcW w:w="1173" w:type="dxa"/>
            <w:vMerge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502" w:type="dxa"/>
            <w:vMerge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612" w:type="dxa"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783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2022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788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2023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746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2024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786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2025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762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2026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1164" w:type="dxa"/>
            <w:vMerge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2022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828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2023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828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2024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828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2025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816" w:type="dxa"/>
          </w:tcPr>
          <w:p w:rsidR="003669EE" w:rsidRPr="006430F8" w:rsidRDefault="003669EE" w:rsidP="00F629F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2026 год</w:t>
            </w:r>
          </w:p>
          <w:p w:rsidR="003669EE" w:rsidRPr="006430F8" w:rsidRDefault="003669EE" w:rsidP="00F629F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</w:rPr>
              <w:t>план</w:t>
            </w:r>
          </w:p>
        </w:tc>
      </w:tr>
    </w:tbl>
    <w:p w:rsidR="006430F8" w:rsidRPr="006430F8" w:rsidRDefault="006430F8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50"/>
        <w:gridCol w:w="2383"/>
        <w:gridCol w:w="69"/>
        <w:gridCol w:w="582"/>
        <w:gridCol w:w="30"/>
        <w:gridCol w:w="766"/>
        <w:gridCol w:w="17"/>
        <w:gridCol w:w="781"/>
        <w:gridCol w:w="7"/>
        <w:gridCol w:w="746"/>
        <w:gridCol w:w="27"/>
        <w:gridCol w:w="671"/>
        <w:gridCol w:w="26"/>
        <w:gridCol w:w="726"/>
        <w:gridCol w:w="34"/>
        <w:gridCol w:w="1228"/>
        <w:gridCol w:w="1669"/>
        <w:gridCol w:w="766"/>
        <w:gridCol w:w="828"/>
        <w:gridCol w:w="828"/>
        <w:gridCol w:w="828"/>
        <w:gridCol w:w="816"/>
      </w:tblGrid>
      <w:tr w:rsidR="000F5334" w:rsidRPr="006430F8" w:rsidTr="006430F8">
        <w:trPr>
          <w:cantSplit w:val="0"/>
          <w:tblHeader/>
        </w:trPr>
        <w:tc>
          <w:tcPr>
            <w:tcW w:w="1173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15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1.5.1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 xml:space="preserve">Задача. </w:t>
            </w:r>
            <w:r w:rsidRPr="006430F8">
              <w:rPr>
                <w:color w:val="auto"/>
                <w:spacing w:val="-2"/>
                <w:sz w:val="22"/>
                <w:szCs w:val="22"/>
              </w:rPr>
              <w:t>Содействие развитию туристического потенциала города</w:t>
            </w:r>
            <w:r w:rsidR="00CA2E8A">
              <w:rPr>
                <w:color w:val="auto"/>
                <w:spacing w:val="-2"/>
                <w:sz w:val="22"/>
                <w:szCs w:val="22"/>
              </w:rPr>
              <w:t xml:space="preserve"> Перми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  <w:vertAlign w:val="superscript"/>
              </w:rPr>
            </w:pP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1.5.1.1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2"/>
                <w:szCs w:val="22"/>
              </w:rPr>
            </w:pPr>
            <w:r w:rsidRPr="006430F8">
              <w:rPr>
                <w:color w:val="auto"/>
                <w:spacing w:val="-2"/>
                <w:sz w:val="22"/>
                <w:szCs w:val="22"/>
              </w:rP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1.5.1.1.1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 xml:space="preserve">Взаимодействие </w:t>
            </w:r>
            <w:r w:rsidRPr="006430F8">
              <w:rPr>
                <w:rFonts w:ascii="Times New Roman" w:hAnsi="Times New Roman" w:cs="Times New Roman"/>
                <w:color w:val="auto"/>
                <w:spacing w:val="-2"/>
                <w:szCs w:val="22"/>
              </w:rPr>
              <w:t>по вопросам продвижения туристических продуктов на территории города Перми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1.5.1.1.1.1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количество проведенных заседаний Координационного совета по туризму и туристской деятельности в городе Перми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Итого по мероприятию </w:t>
            </w:r>
            <w:r w:rsidR="006430F8">
              <w:rPr>
                <w:color w:val="auto"/>
                <w:sz w:val="22"/>
                <w:szCs w:val="22"/>
              </w:rPr>
              <w:t>1.5.1.1.1</w:t>
            </w:r>
            <w:r w:rsidRPr="006430F8">
              <w:rPr>
                <w:rFonts w:eastAsia="Calibri"/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1.5.1.1.2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Оказание содействия предпринимателям в сфере туризма в продвижении туристических предложений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1.5.1.1.2.1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количество проведенных совещаний с предпринимателями в сфере туризма по вопросам продвижения новых программ и туристических маршрутов 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E05FEB">
              <w:rPr>
                <w:color w:val="auto"/>
                <w:sz w:val="22"/>
                <w:szCs w:val="22"/>
              </w:rPr>
              <w:t>1.5.1.1.2.2</w:t>
            </w:r>
          </w:p>
        </w:tc>
        <w:tc>
          <w:tcPr>
            <w:tcW w:w="2502" w:type="dxa"/>
            <w:gridSpan w:val="3"/>
          </w:tcPr>
          <w:p w:rsidR="000F5334" w:rsidRPr="006430F8" w:rsidRDefault="00E05FEB" w:rsidP="005F10E1">
            <w:pPr>
              <w:ind w:left="-57" w:right="-57"/>
              <w:outlineLvl w:val="0"/>
              <w:rPr>
                <w:rFonts w:eastAsia="Calibri"/>
                <w:sz w:val="22"/>
                <w:szCs w:val="22"/>
              </w:rPr>
            </w:pPr>
            <w:r w:rsidRPr="00E05FEB">
              <w:rPr>
                <w:rFonts w:eastAsia="Calibri"/>
                <w:color w:val="auto"/>
                <w:sz w:val="22"/>
                <w:szCs w:val="22"/>
              </w:rPr>
              <w:t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Итого по мероприятию </w:t>
            </w:r>
            <w:r w:rsidRPr="006430F8">
              <w:rPr>
                <w:color w:val="auto"/>
                <w:sz w:val="22"/>
                <w:szCs w:val="22"/>
              </w:rPr>
              <w:t>1.5.1.1.2</w:t>
            </w:r>
            <w:r w:rsidRPr="006430F8">
              <w:rPr>
                <w:rFonts w:eastAsia="Calibri"/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1.5.1.1.3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 xml:space="preserve">Информирование </w:t>
            </w:r>
            <w:r w:rsidRPr="006430F8">
              <w:rPr>
                <w:color w:val="auto"/>
                <w:spacing w:val="-2"/>
                <w:sz w:val="22"/>
                <w:szCs w:val="22"/>
              </w:rPr>
              <w:t>о туристских ресурсах города Перми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1.5.1.1.3.1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E73E5D">
            <w:pPr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количество информационных сообщений, размещенных </w:t>
            </w:r>
            <w:r w:rsidRPr="006430F8">
              <w:rPr>
                <w:color w:val="auto"/>
                <w:sz w:val="22"/>
                <w:szCs w:val="22"/>
              </w:rPr>
              <w:t xml:space="preserve">в информационно-телекоммуникационной сети </w:t>
            </w: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Интернет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70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Итого по мероприятию </w:t>
            </w:r>
            <w:r w:rsidRPr="006430F8">
              <w:rPr>
                <w:rFonts w:eastAsia="Calibri"/>
                <w:bCs/>
                <w:color w:val="auto"/>
                <w:sz w:val="22"/>
                <w:szCs w:val="22"/>
              </w:rPr>
              <w:t>1.5.1.1.3</w:t>
            </w:r>
            <w:r w:rsidRPr="006430F8">
              <w:rPr>
                <w:rFonts w:eastAsia="Calibri"/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Итого по основному мероприятию </w:t>
            </w:r>
            <w:r w:rsidRPr="006430F8">
              <w:rPr>
                <w:color w:val="auto"/>
                <w:sz w:val="22"/>
                <w:szCs w:val="22"/>
              </w:rPr>
              <w:t>1.5.1.1</w:t>
            </w:r>
            <w:r w:rsidRPr="006430F8">
              <w:rPr>
                <w:rFonts w:eastAsia="Calibri"/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1.5.1.2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 xml:space="preserve">Популяризация города </w:t>
            </w:r>
            <w:r w:rsidR="006449FB">
              <w:rPr>
                <w:rFonts w:ascii="Times New Roman" w:hAnsi="Times New Roman" w:cs="Times New Roman"/>
                <w:color w:val="auto"/>
                <w:szCs w:val="22"/>
              </w:rPr>
              <w:t xml:space="preserve">Перми </w:t>
            </w: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как привлекательного объекта историко-культурного, круизного, промышленного и событийного туризма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0F8">
              <w:rPr>
                <w:rFonts w:ascii="Times New Roman" w:hAnsi="Times New Roman" w:cs="Times New Roman"/>
                <w:szCs w:val="22"/>
              </w:rPr>
              <w:t>1.5.1.2.1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Изготовление информационных материалов в сфере туризма</w:t>
            </w:r>
          </w:p>
        </w:tc>
      </w:tr>
      <w:tr w:rsidR="00E652DC" w:rsidRPr="006430F8" w:rsidTr="006430F8">
        <w:trPr>
          <w:cantSplit w:val="0"/>
        </w:trPr>
        <w:tc>
          <w:tcPr>
            <w:tcW w:w="1173" w:type="dxa"/>
          </w:tcPr>
          <w:p w:rsidR="00E652DC" w:rsidRPr="006430F8" w:rsidRDefault="00E652DC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0F8">
              <w:rPr>
                <w:rFonts w:ascii="Times New Roman" w:hAnsi="Times New Roman" w:cs="Times New Roman"/>
                <w:szCs w:val="22"/>
              </w:rPr>
              <w:t>1.5.1.2.1.1</w:t>
            </w:r>
          </w:p>
        </w:tc>
        <w:tc>
          <w:tcPr>
            <w:tcW w:w="2502" w:type="dxa"/>
            <w:gridSpan w:val="3"/>
          </w:tcPr>
          <w:p w:rsidR="00E652DC" w:rsidRPr="006430F8" w:rsidRDefault="00E652DC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количество видов информационных материалов</w:t>
            </w:r>
          </w:p>
        </w:tc>
        <w:tc>
          <w:tcPr>
            <w:tcW w:w="612" w:type="dxa"/>
            <w:gridSpan w:val="2"/>
          </w:tcPr>
          <w:p w:rsidR="00E652DC" w:rsidRPr="006430F8" w:rsidRDefault="00E652DC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783" w:type="dxa"/>
            <w:gridSpan w:val="2"/>
          </w:tcPr>
          <w:p w:rsidR="00E652DC" w:rsidRPr="006430F8" w:rsidRDefault="00E652DC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3</w:t>
            </w:r>
          </w:p>
        </w:tc>
        <w:tc>
          <w:tcPr>
            <w:tcW w:w="781" w:type="dxa"/>
          </w:tcPr>
          <w:p w:rsidR="00E652DC" w:rsidRPr="006430F8" w:rsidRDefault="00E652DC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3"/>
          </w:tcPr>
          <w:p w:rsidR="00E652DC" w:rsidRPr="006430F8" w:rsidRDefault="00E652DC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:rsidR="00E652DC" w:rsidRPr="006430F8" w:rsidRDefault="00E652DC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2" w:type="dxa"/>
            <w:gridSpan w:val="2"/>
          </w:tcPr>
          <w:p w:rsidR="00E652DC" w:rsidRPr="006430F8" w:rsidRDefault="00E652DC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62" w:type="dxa"/>
            <w:gridSpan w:val="2"/>
          </w:tcPr>
          <w:p w:rsidR="00E652DC" w:rsidRPr="006430F8" w:rsidRDefault="00E652DC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ДЭПП</w:t>
            </w:r>
          </w:p>
        </w:tc>
        <w:tc>
          <w:tcPr>
            <w:tcW w:w="1669" w:type="dxa"/>
          </w:tcPr>
          <w:p w:rsidR="00E652DC" w:rsidRPr="006430F8" w:rsidRDefault="00E652DC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E652DC" w:rsidRPr="006430F8" w:rsidRDefault="00E652DC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401,</w:t>
            </w:r>
          </w:p>
          <w:p w:rsidR="00E652DC" w:rsidRPr="006430F8" w:rsidRDefault="00E652DC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000</w:t>
            </w:r>
          </w:p>
        </w:tc>
        <w:tc>
          <w:tcPr>
            <w:tcW w:w="828" w:type="dxa"/>
          </w:tcPr>
          <w:p w:rsidR="00E652DC" w:rsidRPr="006430F8" w:rsidRDefault="00E652DC" w:rsidP="00E652D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  <w:r w:rsidRPr="006430F8">
              <w:rPr>
                <w:color w:val="auto"/>
                <w:sz w:val="22"/>
                <w:szCs w:val="22"/>
              </w:rPr>
              <w:t>,000</w:t>
            </w:r>
          </w:p>
        </w:tc>
        <w:tc>
          <w:tcPr>
            <w:tcW w:w="828" w:type="dxa"/>
          </w:tcPr>
          <w:p w:rsidR="00E652DC" w:rsidRDefault="00E652DC">
            <w:r w:rsidRPr="00222C5D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28" w:type="dxa"/>
          </w:tcPr>
          <w:p w:rsidR="00E652DC" w:rsidRDefault="00E652DC">
            <w:r w:rsidRPr="00222C5D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16" w:type="dxa"/>
          </w:tcPr>
          <w:p w:rsidR="00E652DC" w:rsidRDefault="00E652DC">
            <w:r w:rsidRPr="00222C5D">
              <w:rPr>
                <w:color w:val="auto"/>
                <w:sz w:val="22"/>
                <w:szCs w:val="22"/>
              </w:rPr>
              <w:t>0,000</w:t>
            </w:r>
          </w:p>
        </w:tc>
      </w:tr>
      <w:tr w:rsidR="00E652DC" w:rsidRPr="006430F8" w:rsidTr="006430F8">
        <w:trPr>
          <w:cantSplit w:val="0"/>
        </w:trPr>
        <w:tc>
          <w:tcPr>
            <w:tcW w:w="9316" w:type="dxa"/>
            <w:gridSpan w:val="17"/>
          </w:tcPr>
          <w:p w:rsidR="00E652DC" w:rsidRPr="006430F8" w:rsidRDefault="00E652DC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 xml:space="preserve">Итого по мероприятию </w:t>
            </w:r>
            <w:r w:rsidRPr="006430F8">
              <w:rPr>
                <w:sz w:val="22"/>
                <w:szCs w:val="22"/>
              </w:rPr>
              <w:t>1.5.1.2.1</w:t>
            </w:r>
            <w:r w:rsidRPr="006430F8">
              <w:rPr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E652DC" w:rsidRPr="006430F8" w:rsidRDefault="00E652DC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E652DC" w:rsidRPr="006430F8" w:rsidRDefault="00E652DC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401,</w:t>
            </w:r>
          </w:p>
          <w:p w:rsidR="00E652DC" w:rsidRPr="006430F8" w:rsidRDefault="00E652DC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000</w:t>
            </w:r>
          </w:p>
        </w:tc>
        <w:tc>
          <w:tcPr>
            <w:tcW w:w="828" w:type="dxa"/>
          </w:tcPr>
          <w:p w:rsidR="00E652DC" w:rsidRDefault="00E652DC">
            <w:r w:rsidRPr="009D484F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28" w:type="dxa"/>
          </w:tcPr>
          <w:p w:rsidR="00E652DC" w:rsidRDefault="00E652DC">
            <w:r w:rsidRPr="009D484F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28" w:type="dxa"/>
          </w:tcPr>
          <w:p w:rsidR="00E652DC" w:rsidRDefault="00E652DC">
            <w:r w:rsidRPr="009D484F">
              <w:rPr>
                <w:color w:val="auto"/>
                <w:sz w:val="22"/>
                <w:szCs w:val="22"/>
              </w:rPr>
              <w:t>0,000</w:t>
            </w:r>
          </w:p>
        </w:tc>
        <w:tc>
          <w:tcPr>
            <w:tcW w:w="816" w:type="dxa"/>
          </w:tcPr>
          <w:p w:rsidR="00E652DC" w:rsidRDefault="00E652DC">
            <w:r w:rsidRPr="009D484F">
              <w:rPr>
                <w:color w:val="auto"/>
                <w:sz w:val="22"/>
                <w:szCs w:val="22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0F8">
              <w:rPr>
                <w:rFonts w:ascii="Times New Roman" w:hAnsi="Times New Roman" w:cs="Times New Roman"/>
                <w:szCs w:val="22"/>
              </w:rPr>
              <w:t>1.5.1.2.2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6430F8">
              <w:rPr>
                <w:rFonts w:ascii="Times New Roman" w:eastAsiaTheme="minorHAnsi" w:hAnsi="Times New Roman" w:cs="Times New Roman"/>
                <w:szCs w:val="22"/>
              </w:rPr>
              <w:t>Аренда помещения для о</w:t>
            </w: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 xml:space="preserve">рганизации стенда города на всероссийских, межрегиональных форумах, выставках, организации и проведения образовательных семинаров, стратегических сессий, организации пресс-тура 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1.5.1.2.2.1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3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2</w:t>
            </w:r>
            <w:r w:rsid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200,</w:t>
            </w:r>
          </w:p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0C32DF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0C32DF">
              <w:rPr>
                <w:color w:val="auto"/>
                <w:sz w:val="22"/>
                <w:szCs w:val="22"/>
              </w:rPr>
              <w:t>1.5.1.2.2.2</w:t>
            </w:r>
          </w:p>
        </w:tc>
        <w:tc>
          <w:tcPr>
            <w:tcW w:w="2502" w:type="dxa"/>
            <w:gridSpan w:val="3"/>
          </w:tcPr>
          <w:p w:rsidR="000F5334" w:rsidRPr="000C32DF" w:rsidRDefault="000F5334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0C32DF">
              <w:rPr>
                <w:rFonts w:eastAsia="Calibri"/>
                <w:color w:val="auto"/>
                <w:sz w:val="22"/>
                <w:szCs w:val="22"/>
              </w:rPr>
              <w:t>количество проведенных образовательных семинаров, стратегических сессий</w:t>
            </w:r>
            <w:r w:rsidR="000C32DF" w:rsidRPr="000C32DF">
              <w:rPr>
                <w:rFonts w:eastAsia="Calibri"/>
                <w:color w:val="auto"/>
                <w:sz w:val="22"/>
                <w:szCs w:val="22"/>
              </w:rPr>
              <w:t xml:space="preserve"> с участием власти, бизнеса, турбизнеса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bCs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sz w:val="22"/>
                <w:szCs w:val="22"/>
                <w:shd w:val="clear" w:color="auto" w:fill="FFFFFF"/>
              </w:rPr>
              <w:t>500,</w:t>
            </w:r>
          </w:p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8348BD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  <w:highlight w:val="yellow"/>
              </w:rPr>
            </w:pPr>
            <w:r w:rsidRPr="000C32DF">
              <w:rPr>
                <w:rFonts w:ascii="Times New Roman" w:hAnsi="Times New Roman" w:cs="Times New Roman"/>
                <w:color w:val="auto"/>
                <w:szCs w:val="22"/>
              </w:rPr>
              <w:t>1.5.1.2.2.3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количество организованных пресс-туров</w:t>
            </w:r>
            <w:r w:rsidR="000C32DF">
              <w:rPr>
                <w:sz w:val="22"/>
                <w:szCs w:val="22"/>
              </w:rPr>
              <w:t xml:space="preserve"> с участием журналистов средств массовой информации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1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450,</w:t>
            </w:r>
          </w:p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Итого по мероприятию 1.5.1.2.2,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0F8">
              <w:rPr>
                <w:rFonts w:ascii="Times New Roman" w:eastAsia="Calibri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150,</w:t>
            </w:r>
          </w:p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1.5.1.2.3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ind w:left="-57" w:right="-57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color w:val="auto"/>
                <w:sz w:val="22"/>
                <w:szCs w:val="22"/>
              </w:rP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1.5.1.2.3.1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 xml:space="preserve">количество сформированных календарей (ежегодно) 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1.5.1.2.3.2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количество опубликований событийного календаря в информационно-телекоммуникационной сети Интернет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2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Итого по мероприятию 1.5.1.2.3,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E652DC" w:rsidRPr="006430F8" w:rsidTr="006430F8">
        <w:trPr>
          <w:cantSplit w:val="0"/>
        </w:trPr>
        <w:tc>
          <w:tcPr>
            <w:tcW w:w="9316" w:type="dxa"/>
            <w:gridSpan w:val="17"/>
          </w:tcPr>
          <w:p w:rsidR="00E652DC" w:rsidRPr="006430F8" w:rsidRDefault="00E652DC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Итого по основному мероприятию </w:t>
            </w:r>
            <w:r w:rsidRPr="006430F8">
              <w:rPr>
                <w:color w:val="auto"/>
                <w:sz w:val="22"/>
                <w:szCs w:val="22"/>
              </w:rPr>
              <w:t>1.5.1.2</w:t>
            </w:r>
            <w:r w:rsidRPr="006430F8">
              <w:rPr>
                <w:rFonts w:eastAsia="Calibri"/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E652DC" w:rsidRPr="006430F8" w:rsidRDefault="00E652DC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E652DC" w:rsidRPr="006430F8" w:rsidRDefault="00E652DC" w:rsidP="00CF3E07">
            <w:pPr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551,</w:t>
            </w:r>
          </w:p>
          <w:p w:rsidR="00E652DC" w:rsidRPr="006430F8" w:rsidRDefault="00E652DC" w:rsidP="00CF3E07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828" w:type="dxa"/>
          </w:tcPr>
          <w:p w:rsidR="00E652DC" w:rsidRDefault="00E652DC" w:rsidP="00E652DC">
            <w:pPr>
              <w:jc w:val="center"/>
            </w:pPr>
            <w:r w:rsidRPr="00E1131C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E652DC" w:rsidRDefault="00E652DC" w:rsidP="00E652DC">
            <w:pPr>
              <w:jc w:val="center"/>
            </w:pPr>
            <w:r w:rsidRPr="00E1131C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E652DC" w:rsidRDefault="00E652DC" w:rsidP="00E652DC">
            <w:pPr>
              <w:jc w:val="center"/>
            </w:pPr>
            <w:r w:rsidRPr="00E1131C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E652DC" w:rsidRDefault="00E652DC" w:rsidP="00E652DC">
            <w:pPr>
              <w:jc w:val="center"/>
            </w:pPr>
            <w:r w:rsidRPr="00E1131C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1.5.1.3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 xml:space="preserve">Содействие в вовлечении и поддержка малого и среднего предпринимательства в развитии туристического сектора 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1.5.1.3.1</w:t>
            </w:r>
          </w:p>
        </w:tc>
        <w:tc>
          <w:tcPr>
            <w:tcW w:w="13878" w:type="dxa"/>
            <w:gridSpan w:val="2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0F5334" w:rsidRPr="006430F8" w:rsidTr="006430F8">
        <w:trPr>
          <w:cantSplit w:val="0"/>
        </w:trPr>
        <w:tc>
          <w:tcPr>
            <w:tcW w:w="1173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1.5.1.3.1.1</w:t>
            </w:r>
          </w:p>
        </w:tc>
        <w:tc>
          <w:tcPr>
            <w:tcW w:w="2502" w:type="dxa"/>
            <w:gridSpan w:val="3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количество оказанных консультаций</w:t>
            </w:r>
          </w:p>
        </w:tc>
        <w:tc>
          <w:tcPr>
            <w:tcW w:w="612" w:type="dxa"/>
            <w:gridSpan w:val="2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783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5</w:t>
            </w:r>
          </w:p>
        </w:tc>
        <w:tc>
          <w:tcPr>
            <w:tcW w:w="788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4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24" w:type="dxa"/>
            <w:gridSpan w:val="3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26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62" w:type="dxa"/>
            <w:gridSpan w:val="2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ДЭПП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Итого по мероприятию 1.5.1.3.1,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430F8">
              <w:rPr>
                <w:rFonts w:ascii="Times New Roman" w:hAnsi="Times New Roman" w:cs="Times New Roman"/>
                <w:color w:val="auto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Итого по основному мероприятию </w:t>
            </w:r>
            <w:r w:rsidRPr="006430F8">
              <w:rPr>
                <w:color w:val="auto"/>
                <w:sz w:val="22"/>
                <w:szCs w:val="22"/>
              </w:rPr>
              <w:t>1.5.1.3</w:t>
            </w:r>
            <w:r w:rsidRPr="006430F8">
              <w:rPr>
                <w:rFonts w:eastAsia="Calibri"/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1223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1.5.1.4</w:t>
            </w:r>
          </w:p>
        </w:tc>
        <w:tc>
          <w:tcPr>
            <w:tcW w:w="13828" w:type="dxa"/>
            <w:gridSpan w:val="21"/>
          </w:tcPr>
          <w:p w:rsidR="000F5334" w:rsidRPr="006430F8" w:rsidRDefault="000F5334" w:rsidP="005F10E1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6430F8">
              <w:rPr>
                <w:sz w:val="22"/>
                <w:szCs w:val="22"/>
              </w:rPr>
              <w:t>Участие в федеральных конкурсах федерал</w:t>
            </w:r>
            <w:r w:rsidR="006430F8">
              <w:rPr>
                <w:sz w:val="22"/>
                <w:szCs w:val="22"/>
              </w:rPr>
              <w:t>ьного агентства по туризму Р</w:t>
            </w:r>
            <w:r w:rsidR="00E73E5D">
              <w:rPr>
                <w:sz w:val="22"/>
                <w:szCs w:val="22"/>
              </w:rPr>
              <w:t xml:space="preserve">оссийской </w:t>
            </w:r>
            <w:r w:rsidR="006430F8">
              <w:rPr>
                <w:sz w:val="22"/>
                <w:szCs w:val="22"/>
              </w:rPr>
              <w:t>Ф</w:t>
            </w:r>
            <w:r w:rsidR="00E73E5D">
              <w:rPr>
                <w:sz w:val="22"/>
                <w:szCs w:val="22"/>
              </w:rPr>
              <w:t>едерации</w:t>
            </w:r>
            <w:r w:rsidR="006430F8">
              <w:rPr>
                <w:sz w:val="22"/>
                <w:szCs w:val="22"/>
              </w:rPr>
              <w:t xml:space="preserve"> в</w:t>
            </w:r>
            <w:r w:rsidRPr="006430F8">
              <w:rPr>
                <w:sz w:val="22"/>
                <w:szCs w:val="22"/>
              </w:rPr>
              <w:t xml:space="preserve"> рамках национального проекта «Туризм и индустрия гостеприимства»</w:t>
            </w:r>
          </w:p>
        </w:tc>
      </w:tr>
      <w:tr w:rsidR="000F5334" w:rsidRPr="006430F8" w:rsidTr="006430F8">
        <w:trPr>
          <w:cantSplit w:val="0"/>
        </w:trPr>
        <w:tc>
          <w:tcPr>
            <w:tcW w:w="1223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1.5.1.4.1</w:t>
            </w:r>
          </w:p>
        </w:tc>
        <w:tc>
          <w:tcPr>
            <w:tcW w:w="13828" w:type="dxa"/>
            <w:gridSpan w:val="21"/>
          </w:tcPr>
          <w:p w:rsidR="000F5334" w:rsidRPr="006430F8" w:rsidRDefault="000F5334" w:rsidP="005F10E1">
            <w:pPr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Получение субсидий из федерального бюджета для реализации проектов в рамках национального проекта «Туризм и индустрия гостеприимства»</w:t>
            </w:r>
          </w:p>
        </w:tc>
      </w:tr>
      <w:tr w:rsidR="000F5334" w:rsidRPr="006430F8" w:rsidTr="006430F8">
        <w:trPr>
          <w:cantSplit w:val="0"/>
        </w:trPr>
        <w:tc>
          <w:tcPr>
            <w:tcW w:w="1223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6430F8">
              <w:rPr>
                <w:rFonts w:eastAsia="Calibri"/>
                <w:sz w:val="22"/>
                <w:szCs w:val="22"/>
              </w:rPr>
              <w:t>1.5.1.4.1.1</w:t>
            </w:r>
          </w:p>
        </w:tc>
        <w:tc>
          <w:tcPr>
            <w:tcW w:w="2383" w:type="dxa"/>
          </w:tcPr>
          <w:p w:rsidR="000F5334" w:rsidRPr="006430F8" w:rsidRDefault="000F5334" w:rsidP="005F10E1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количество федеральных конкурсов, в которых принято участие</w:t>
            </w:r>
          </w:p>
        </w:tc>
        <w:tc>
          <w:tcPr>
            <w:tcW w:w="651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ед.</w:t>
            </w:r>
          </w:p>
        </w:tc>
        <w:tc>
          <w:tcPr>
            <w:tcW w:w="796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gridSpan w:val="2"/>
          </w:tcPr>
          <w:p w:rsidR="000F5334" w:rsidRPr="006430F8" w:rsidRDefault="000F5334" w:rsidP="005F10E1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3"/>
          </w:tcPr>
          <w:p w:rsidR="000F5334" w:rsidRPr="006430F8" w:rsidRDefault="000F5334" w:rsidP="005F10E1">
            <w:pPr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671" w:type="dxa"/>
          </w:tcPr>
          <w:p w:rsidR="000F5334" w:rsidRPr="006430F8" w:rsidRDefault="000F5334" w:rsidP="005F10E1">
            <w:pPr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3"/>
          </w:tcPr>
          <w:p w:rsidR="000F5334" w:rsidRPr="006430F8" w:rsidRDefault="000F5334" w:rsidP="005F10E1">
            <w:pPr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1228" w:type="dxa"/>
          </w:tcPr>
          <w:p w:rsidR="000F5334" w:rsidRPr="006430F8" w:rsidRDefault="000F5334" w:rsidP="005F10E1">
            <w:pPr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-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Итого по мероприятию 1.5.1.4.1,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6430F8" w:rsidTr="006430F8">
        <w:trPr>
          <w:cantSplit w:val="0"/>
        </w:trPr>
        <w:tc>
          <w:tcPr>
            <w:tcW w:w="9316" w:type="dxa"/>
            <w:gridSpan w:val="17"/>
          </w:tcPr>
          <w:p w:rsidR="000F5334" w:rsidRPr="006430F8" w:rsidRDefault="000F5334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Итого по основному мероприятию </w:t>
            </w:r>
            <w:r w:rsidRPr="006430F8">
              <w:rPr>
                <w:color w:val="auto"/>
                <w:sz w:val="22"/>
                <w:szCs w:val="22"/>
              </w:rPr>
              <w:t>1.5.1.4</w:t>
            </w:r>
            <w:r w:rsidRPr="006430F8">
              <w:rPr>
                <w:rFonts w:eastAsia="Calibri"/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0F5334" w:rsidRPr="006430F8" w:rsidRDefault="000F5334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0F5334" w:rsidRPr="006430F8" w:rsidRDefault="000F5334" w:rsidP="005F10E1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E652DC" w:rsidRPr="006430F8" w:rsidTr="006430F8">
        <w:trPr>
          <w:cantSplit w:val="0"/>
        </w:trPr>
        <w:tc>
          <w:tcPr>
            <w:tcW w:w="9316" w:type="dxa"/>
            <w:gridSpan w:val="17"/>
          </w:tcPr>
          <w:p w:rsidR="00E652DC" w:rsidRPr="006430F8" w:rsidRDefault="00E652DC" w:rsidP="005F10E1">
            <w:pPr>
              <w:ind w:left="-57" w:right="-57"/>
              <w:outlineLvl w:val="0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 xml:space="preserve">Итого по задаче </w:t>
            </w:r>
            <w:r w:rsidRPr="006430F8">
              <w:rPr>
                <w:color w:val="auto"/>
                <w:sz w:val="22"/>
                <w:szCs w:val="22"/>
              </w:rPr>
              <w:t>1.5.1</w:t>
            </w:r>
            <w:r w:rsidRPr="006430F8">
              <w:rPr>
                <w:rFonts w:eastAsia="Calibri"/>
                <w:color w:val="auto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69" w:type="dxa"/>
          </w:tcPr>
          <w:p w:rsidR="00E652DC" w:rsidRPr="006430F8" w:rsidRDefault="00E652DC" w:rsidP="005F10E1">
            <w:pPr>
              <w:ind w:left="-57" w:right="-57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E652DC" w:rsidRPr="006430F8" w:rsidRDefault="00E652DC" w:rsidP="008A5989">
            <w:pPr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551,</w:t>
            </w:r>
          </w:p>
          <w:p w:rsidR="00E652DC" w:rsidRPr="006430F8" w:rsidRDefault="00E652DC" w:rsidP="008A5989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828" w:type="dxa"/>
          </w:tcPr>
          <w:p w:rsidR="00E652DC" w:rsidRDefault="00E652DC">
            <w:r w:rsidRPr="00B91C02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E652DC" w:rsidRDefault="00E652DC">
            <w:r w:rsidRPr="00B91C02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E652DC" w:rsidRDefault="00E652DC">
            <w:r w:rsidRPr="00B91C02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E652DC" w:rsidRDefault="00E652DC">
            <w:r w:rsidRPr="00B91C02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E652DC" w:rsidRPr="006430F8" w:rsidTr="006430F8">
        <w:trPr>
          <w:cantSplit w:val="0"/>
        </w:trPr>
        <w:tc>
          <w:tcPr>
            <w:tcW w:w="9316" w:type="dxa"/>
            <w:gridSpan w:val="17"/>
          </w:tcPr>
          <w:p w:rsidR="00E652DC" w:rsidRPr="006430F8" w:rsidRDefault="00E652DC" w:rsidP="005F10E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6430F8">
              <w:rPr>
                <w:color w:val="auto"/>
                <w:sz w:val="22"/>
                <w:szCs w:val="22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669" w:type="dxa"/>
          </w:tcPr>
          <w:p w:rsidR="00E652DC" w:rsidRPr="006430F8" w:rsidRDefault="00E652DC" w:rsidP="005F10E1">
            <w:pPr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rFonts w:eastAsia="Calibri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766" w:type="dxa"/>
          </w:tcPr>
          <w:p w:rsidR="00E652DC" w:rsidRPr="006430F8" w:rsidRDefault="00E652DC" w:rsidP="008A5989">
            <w:pPr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551,</w:t>
            </w:r>
          </w:p>
          <w:p w:rsidR="00E652DC" w:rsidRPr="006430F8" w:rsidRDefault="00E652DC" w:rsidP="008A5989">
            <w:pPr>
              <w:jc w:val="center"/>
              <w:rPr>
                <w:color w:val="auto"/>
                <w:sz w:val="22"/>
                <w:szCs w:val="22"/>
              </w:rPr>
            </w:pPr>
            <w:r w:rsidRPr="006430F8">
              <w:rPr>
                <w:bCs/>
                <w:color w:val="auto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828" w:type="dxa"/>
          </w:tcPr>
          <w:p w:rsidR="00E652DC" w:rsidRDefault="00E652DC">
            <w:r w:rsidRPr="00AB35ED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E652DC" w:rsidRDefault="00E652DC">
            <w:r w:rsidRPr="00AB35ED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28" w:type="dxa"/>
          </w:tcPr>
          <w:p w:rsidR="00E652DC" w:rsidRDefault="00E652DC">
            <w:r w:rsidRPr="00AB35ED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  <w:tc>
          <w:tcPr>
            <w:tcW w:w="816" w:type="dxa"/>
          </w:tcPr>
          <w:p w:rsidR="00E652DC" w:rsidRDefault="00E652DC">
            <w:r w:rsidRPr="00AB35ED">
              <w:rPr>
                <w:bCs/>
                <w:color w:val="auto"/>
                <w:sz w:val="22"/>
                <w:szCs w:val="22"/>
                <w:shd w:val="clear" w:color="auto" w:fill="FFFFFF"/>
              </w:rPr>
              <w:t>0,000</w:t>
            </w:r>
          </w:p>
        </w:tc>
      </w:tr>
    </w:tbl>
    <w:p w:rsidR="00EB64C3" w:rsidRDefault="00EB64C3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64C3" w:rsidRDefault="00215836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4C3">
        <w:rPr>
          <w:sz w:val="28"/>
          <w:szCs w:val="28"/>
        </w:rPr>
        <w:t xml:space="preserve">. В </w:t>
      </w:r>
      <w:r w:rsidR="00735EC3">
        <w:rPr>
          <w:sz w:val="28"/>
          <w:szCs w:val="28"/>
        </w:rPr>
        <w:t>разделе «</w:t>
      </w:r>
      <w:r w:rsidR="00EB64C3" w:rsidRPr="00EB64C3">
        <w:rPr>
          <w:sz w:val="28"/>
          <w:szCs w:val="28"/>
        </w:rPr>
        <w:t>Т</w:t>
      </w:r>
      <w:r w:rsidR="00735EC3">
        <w:rPr>
          <w:sz w:val="28"/>
          <w:szCs w:val="28"/>
        </w:rPr>
        <w:t>аблица</w:t>
      </w:r>
      <w:r w:rsidR="00EB64C3" w:rsidRPr="00EB64C3">
        <w:rPr>
          <w:sz w:val="28"/>
          <w:szCs w:val="28"/>
        </w:rPr>
        <w:t xml:space="preserve"> показателей конечного результата</w:t>
      </w:r>
      <w:r w:rsidR="002303EB" w:rsidRPr="002303EB">
        <w:t xml:space="preserve"> </w:t>
      </w:r>
      <w:r w:rsidR="002303EB" w:rsidRPr="002303EB">
        <w:rPr>
          <w:sz w:val="28"/>
          <w:szCs w:val="28"/>
        </w:rPr>
        <w:t xml:space="preserve">муниципальной программы «Экономическое развитие </w:t>
      </w:r>
      <w:r w:rsidR="002303EB">
        <w:rPr>
          <w:sz w:val="28"/>
          <w:szCs w:val="28"/>
        </w:rPr>
        <w:br/>
      </w:r>
      <w:r w:rsidR="002303EB" w:rsidRPr="002303EB">
        <w:rPr>
          <w:sz w:val="28"/>
          <w:szCs w:val="28"/>
        </w:rPr>
        <w:t>города Перми</w:t>
      </w:r>
      <w:r w:rsidR="00735EC3">
        <w:rPr>
          <w:sz w:val="28"/>
          <w:szCs w:val="28"/>
        </w:rPr>
        <w:t>»</w:t>
      </w:r>
      <w:r w:rsidR="00EB64C3">
        <w:rPr>
          <w:sz w:val="28"/>
          <w:szCs w:val="28"/>
        </w:rPr>
        <w:t>:</w:t>
      </w:r>
    </w:p>
    <w:p w:rsidR="00EB64C3" w:rsidRDefault="00215836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4C3">
        <w:rPr>
          <w:sz w:val="28"/>
          <w:szCs w:val="28"/>
        </w:rPr>
        <w:t xml:space="preserve">.1. строку 1.2.3 </w:t>
      </w:r>
      <w:r w:rsidR="00011A15">
        <w:rPr>
          <w:sz w:val="28"/>
          <w:szCs w:val="28"/>
        </w:rPr>
        <w:t>признать утратившей силу;</w:t>
      </w:r>
    </w:p>
    <w:p w:rsidR="00011A15" w:rsidRDefault="00215836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1A15">
        <w:rPr>
          <w:sz w:val="28"/>
          <w:szCs w:val="28"/>
        </w:rPr>
        <w:t>.2. после строки 1.4.4 дополнить строкой 1.5.1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7"/>
        <w:gridCol w:w="10770"/>
        <w:gridCol w:w="560"/>
        <w:gridCol w:w="557"/>
        <w:gridCol w:w="560"/>
        <w:gridCol w:w="557"/>
        <w:gridCol w:w="557"/>
        <w:gridCol w:w="477"/>
      </w:tblGrid>
      <w:tr w:rsidR="00011A15" w:rsidRPr="006430F8" w:rsidTr="006430F8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1.5.1</w:t>
            </w: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Задача. Содействие развитию туристического потенциала города</w:t>
            </w:r>
          </w:p>
        </w:tc>
      </w:tr>
      <w:tr w:rsidR="00735EC3" w:rsidRPr="006430F8" w:rsidTr="006430F8"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5" w:rsidRPr="006430F8" w:rsidRDefault="00011A15" w:rsidP="00011A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0F8">
              <w:rPr>
                <w:sz w:val="22"/>
                <w:szCs w:val="22"/>
              </w:rPr>
              <w:t>5</w:t>
            </w:r>
          </w:p>
        </w:tc>
      </w:tr>
    </w:tbl>
    <w:p w:rsidR="00011A15" w:rsidRDefault="00011A15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61E6" w:rsidRPr="00AA61E6" w:rsidRDefault="00215836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1E6">
        <w:rPr>
          <w:sz w:val="28"/>
          <w:szCs w:val="28"/>
        </w:rPr>
        <w:t>5</w:t>
      </w:r>
      <w:r w:rsidR="00011A15" w:rsidRPr="00AA61E6">
        <w:rPr>
          <w:sz w:val="28"/>
          <w:szCs w:val="28"/>
        </w:rPr>
        <w:t>. В приложении 2</w:t>
      </w:r>
      <w:r w:rsidR="00AA61E6" w:rsidRPr="00AA61E6">
        <w:rPr>
          <w:sz w:val="28"/>
          <w:szCs w:val="28"/>
        </w:rPr>
        <w:t>:</w:t>
      </w:r>
    </w:p>
    <w:p w:rsidR="00011A15" w:rsidRPr="00AA61E6" w:rsidRDefault="00AA61E6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1E6">
        <w:rPr>
          <w:sz w:val="28"/>
          <w:szCs w:val="28"/>
        </w:rPr>
        <w:t>5.1.</w:t>
      </w:r>
      <w:r w:rsidR="00011A15" w:rsidRPr="00AA61E6">
        <w:rPr>
          <w:sz w:val="28"/>
          <w:szCs w:val="28"/>
        </w:rPr>
        <w:t xml:space="preserve"> строки 1.2.3, 1.2.3.1, 1.2.3.1.1, 1.2.3.1.1.1</w:t>
      </w:r>
      <w:r w:rsidR="00735EC3" w:rsidRPr="00AA61E6">
        <w:rPr>
          <w:sz w:val="28"/>
          <w:szCs w:val="28"/>
        </w:rPr>
        <w:t>-</w:t>
      </w:r>
      <w:r w:rsidR="00011A15" w:rsidRPr="00AA61E6">
        <w:rPr>
          <w:sz w:val="28"/>
          <w:szCs w:val="28"/>
        </w:rPr>
        <w:t>1.2.3.1.1.4, «Итого по мероприятию 1.2.3.1.1, в том числе по источникам финансирования», 1.2.3.1.2, 1.2.3.1.2.1, «Итого по мероприятию 1.2.3.1.2, в том числе по источникам финансирования», 1.2.3.1.3, 1.2.3.1.3.1, «Итого по мероприятию 1.2.3.1.3, в том числе по источникам финансирования», «Итого по основному мероприятию 1.2.3.1, в том числе по источникам финансирования», 1.2.3.2</w:t>
      </w:r>
      <w:r w:rsidR="006449FB" w:rsidRPr="00AA61E6">
        <w:rPr>
          <w:sz w:val="28"/>
          <w:szCs w:val="28"/>
        </w:rPr>
        <w:t>,</w:t>
      </w:r>
      <w:r w:rsidR="00011A15" w:rsidRPr="00AA61E6">
        <w:rPr>
          <w:sz w:val="28"/>
          <w:szCs w:val="28"/>
        </w:rPr>
        <w:t xml:space="preserve"> 1.2.3.2.1</w:t>
      </w:r>
      <w:r w:rsidR="006449FB" w:rsidRPr="00AA61E6">
        <w:rPr>
          <w:sz w:val="28"/>
          <w:szCs w:val="28"/>
        </w:rPr>
        <w:t>,</w:t>
      </w:r>
      <w:r w:rsidR="00011A15" w:rsidRPr="00AA61E6">
        <w:rPr>
          <w:sz w:val="28"/>
          <w:szCs w:val="28"/>
        </w:rPr>
        <w:t xml:space="preserve"> 1.2.3.2.1.1</w:t>
      </w:r>
      <w:r w:rsidR="006449FB" w:rsidRPr="00AA61E6">
        <w:rPr>
          <w:sz w:val="28"/>
          <w:szCs w:val="28"/>
        </w:rPr>
        <w:t>,</w:t>
      </w:r>
      <w:r w:rsidR="00011A15" w:rsidRPr="00AA61E6">
        <w:rPr>
          <w:sz w:val="28"/>
          <w:szCs w:val="28"/>
        </w:rPr>
        <w:t xml:space="preserve"> 1.2.3.2.1.2, «Итого по мероприятию 1.2.3.2.1, в том числе по источникам финансирования», 1.2.3.2.2, 1.2.3.2.2.1, «Итого по мероприятию 1.2.3.2.2, </w:t>
      </w:r>
      <w:r w:rsidR="00F0312B">
        <w:rPr>
          <w:sz w:val="28"/>
          <w:szCs w:val="28"/>
        </w:rPr>
        <w:br/>
      </w:r>
      <w:r w:rsidR="00011A15" w:rsidRPr="00AA61E6">
        <w:rPr>
          <w:sz w:val="28"/>
          <w:szCs w:val="28"/>
        </w:rPr>
        <w:t xml:space="preserve">в том числе по источникам финансирования», «Итого по основному мероприятию 1.2.3.2, в том числе по источникам финансирования», </w:t>
      </w:r>
      <w:r w:rsidR="00E47C0C" w:rsidRPr="00AA61E6">
        <w:rPr>
          <w:sz w:val="28"/>
          <w:szCs w:val="28"/>
        </w:rPr>
        <w:t>1.2.3.3, 1.2.3.3.1, 1.2.3.3.1.1, «Итого по мероприятию 1.2.3.3.1, в том числе по источникам финансирования», «Итого по основному мероприятию 1.2.3.3, в том числе по источникам финансирования», 1.2.3.4, 1.2.3.4.1, 1.2.3.4.1.1</w:t>
      </w:r>
      <w:r w:rsidR="00F0312B">
        <w:rPr>
          <w:sz w:val="28"/>
          <w:szCs w:val="28"/>
        </w:rPr>
        <w:t>-</w:t>
      </w:r>
      <w:r w:rsidR="00E47C0C" w:rsidRPr="00AA61E6">
        <w:rPr>
          <w:sz w:val="28"/>
          <w:szCs w:val="28"/>
        </w:rPr>
        <w:t>1.2.3.4.1.3, «Итого по мероприятию 1.2.3.4.1, в том числе по источникам финансирования», «Итого по основному мероприятию 1.2.3.4, в том числе по источникам финансирования», «Итого по задаче 1.2.3, в том числе по источникам финансиров</w:t>
      </w:r>
      <w:r>
        <w:rPr>
          <w:sz w:val="28"/>
          <w:szCs w:val="28"/>
        </w:rPr>
        <w:t>ания» признать утратившими силу;</w:t>
      </w:r>
    </w:p>
    <w:p w:rsidR="004B58E3" w:rsidRDefault="004B58E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1E6">
        <w:rPr>
          <w:sz w:val="28"/>
          <w:szCs w:val="28"/>
        </w:rPr>
        <w:t>5.</w:t>
      </w:r>
      <w:r w:rsidR="00F0312B">
        <w:rPr>
          <w:sz w:val="28"/>
          <w:szCs w:val="28"/>
        </w:rPr>
        <w:t>2</w:t>
      </w:r>
      <w:r w:rsidR="00AA61E6" w:rsidRPr="00AA61E6">
        <w:rPr>
          <w:sz w:val="28"/>
          <w:szCs w:val="28"/>
        </w:rPr>
        <w:t>. строку</w:t>
      </w:r>
      <w:r w:rsidR="00AA61E6">
        <w:rPr>
          <w:sz w:val="28"/>
          <w:szCs w:val="28"/>
        </w:rPr>
        <w:t xml:space="preserve"> «</w:t>
      </w:r>
      <w:r w:rsidR="00AA61E6" w:rsidRPr="000F2035">
        <w:rPr>
          <w:sz w:val="28"/>
          <w:szCs w:val="28"/>
        </w:rPr>
        <w:t>Всего по подпрограмме 1.2, в том числе по источникам финансирования</w:t>
      </w:r>
      <w:r w:rsidR="00AA61E6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9"/>
        <w:gridCol w:w="3273"/>
        <w:gridCol w:w="1213"/>
      </w:tblGrid>
      <w:tr w:rsidR="000F2035" w:rsidRPr="000F2035" w:rsidTr="00AA61E6"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35" w:rsidRPr="000F2035" w:rsidRDefault="000F2035" w:rsidP="000F2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035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35" w:rsidRPr="000F2035" w:rsidRDefault="000F2035" w:rsidP="000F2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203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35" w:rsidRPr="000F2035" w:rsidRDefault="000F2035" w:rsidP="000F2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  <w:r w:rsidRPr="000F2035">
              <w:rPr>
                <w:sz w:val="28"/>
                <w:szCs w:val="28"/>
              </w:rPr>
              <w:t>,000</w:t>
            </w:r>
          </w:p>
        </w:tc>
      </w:tr>
    </w:tbl>
    <w:p w:rsidR="004B58E3" w:rsidRDefault="004B58E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1A15" w:rsidRDefault="00215836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1A15">
        <w:rPr>
          <w:sz w:val="28"/>
          <w:szCs w:val="28"/>
        </w:rPr>
        <w:t>. Дополнить приложением 5 следующего содержания:</w:t>
      </w:r>
    </w:p>
    <w:p w:rsidR="00346B78" w:rsidRDefault="00346B78">
      <w:pPr>
        <w:rPr>
          <w:sz w:val="28"/>
          <w:szCs w:val="28"/>
        </w:rPr>
      </w:pPr>
    </w:p>
    <w:p w:rsidR="00011A15" w:rsidRPr="00B63189" w:rsidRDefault="00011A15" w:rsidP="00011A1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346B78">
        <w:rPr>
          <w:sz w:val="28"/>
          <w:szCs w:val="28"/>
        </w:rPr>
        <w:t>«</w:t>
      </w:r>
      <w:r w:rsidRPr="00B63189">
        <w:rPr>
          <w:b/>
          <w:sz w:val="28"/>
          <w:szCs w:val="28"/>
        </w:rPr>
        <w:t>ПЛАН-ГРАФИК</w:t>
      </w:r>
    </w:p>
    <w:p w:rsidR="00011A15" w:rsidRDefault="00011A15" w:rsidP="00011A1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подпрограммы 1.</w:t>
      </w:r>
      <w:r>
        <w:rPr>
          <w:b/>
          <w:sz w:val="28"/>
          <w:szCs w:val="28"/>
        </w:rPr>
        <w:t>5</w:t>
      </w:r>
      <w:r w:rsidRPr="00B63189">
        <w:rPr>
          <w:b/>
          <w:sz w:val="28"/>
          <w:szCs w:val="28"/>
        </w:rPr>
        <w:t xml:space="preserve"> «</w:t>
      </w:r>
      <w:r w:rsidRPr="00011A15">
        <w:rPr>
          <w:b/>
          <w:sz w:val="28"/>
          <w:szCs w:val="28"/>
        </w:rPr>
        <w:t>Развитие туризма в городе Перми</w:t>
      </w:r>
      <w:r w:rsidRPr="00B63189">
        <w:rPr>
          <w:b/>
          <w:sz w:val="28"/>
          <w:szCs w:val="28"/>
        </w:rPr>
        <w:t xml:space="preserve">» муниципальной программы </w:t>
      </w:r>
    </w:p>
    <w:p w:rsidR="00346B78" w:rsidRDefault="00011A15" w:rsidP="00011A1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«Экономическое развитие города Перми»</w:t>
      </w:r>
    </w:p>
    <w:p w:rsidR="00011A15" w:rsidRDefault="00011A15" w:rsidP="00011A1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 xml:space="preserve"> </w:t>
      </w:r>
    </w:p>
    <w:p w:rsidR="00F629F1" w:rsidRPr="00F629F1" w:rsidRDefault="00F629F1">
      <w:pPr>
        <w:rPr>
          <w:sz w:val="2"/>
          <w:szCs w:val="2"/>
        </w:rPr>
      </w:pPr>
    </w:p>
    <w:tbl>
      <w:tblPr>
        <w:tblW w:w="1516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276"/>
        <w:gridCol w:w="1701"/>
        <w:gridCol w:w="1701"/>
        <w:gridCol w:w="2126"/>
        <w:gridCol w:w="850"/>
        <w:gridCol w:w="851"/>
        <w:gridCol w:w="1701"/>
        <w:gridCol w:w="1701"/>
      </w:tblGrid>
      <w:tr w:rsidR="00E73E5D" w:rsidRPr="00346B78" w:rsidTr="00E73E5D">
        <w:trPr>
          <w:trHeight w:val="2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346B78" w:rsidRPr="00346B78">
              <w:rPr>
                <w:sz w:val="22"/>
                <w:szCs w:val="22"/>
              </w:rPr>
              <w:t xml:space="preserve"> </w:t>
            </w:r>
            <w:r w:rsidRPr="00346B78">
              <w:rPr>
                <w:sz w:val="22"/>
                <w:szCs w:val="22"/>
              </w:rPr>
              <w:t>/</w:t>
            </w:r>
            <w:r w:rsidR="00760AFD" w:rsidRPr="00346B78">
              <w:rPr>
                <w:sz w:val="22"/>
                <w:szCs w:val="22"/>
              </w:rPr>
              <w:t xml:space="preserve"> </w:t>
            </w:r>
            <w:r w:rsidRPr="00346B78">
              <w:rPr>
                <w:sz w:val="22"/>
                <w:szCs w:val="22"/>
              </w:rPr>
              <w:t>расположения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Дата начала реализации подмероприятия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Дата окончания реализации подмероприятия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 xml:space="preserve">Показатель непосредственного </w:t>
            </w:r>
            <w:r w:rsidR="00F0312B">
              <w:rPr>
                <w:sz w:val="22"/>
                <w:szCs w:val="22"/>
              </w:rPr>
              <w:br/>
            </w:r>
            <w:r w:rsidRPr="00346B78">
              <w:rPr>
                <w:sz w:val="22"/>
                <w:szCs w:val="22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 xml:space="preserve">Объем финансирования, </w:t>
            </w:r>
            <w:r w:rsidR="00346B78">
              <w:rPr>
                <w:sz w:val="22"/>
                <w:szCs w:val="22"/>
              </w:rPr>
              <w:br/>
            </w:r>
            <w:r w:rsidRPr="00346B78">
              <w:rPr>
                <w:sz w:val="22"/>
                <w:szCs w:val="22"/>
              </w:rPr>
              <w:t>тыс. руб.</w:t>
            </w:r>
          </w:p>
        </w:tc>
      </w:tr>
      <w:tr w:rsidR="00346B78" w:rsidRPr="00346B78" w:rsidTr="00E73E5D">
        <w:trPr>
          <w:trHeight w:val="6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ед.</w:t>
            </w:r>
            <w:r w:rsidRPr="00346B78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F629F1" w:rsidRPr="00346B78" w:rsidRDefault="00F629F1" w:rsidP="00F629F1">
            <w:pPr>
              <w:rPr>
                <w:sz w:val="22"/>
                <w:szCs w:val="22"/>
              </w:rPr>
            </w:pPr>
          </w:p>
        </w:tc>
      </w:tr>
    </w:tbl>
    <w:p w:rsidR="00E73E5D" w:rsidRPr="00E73E5D" w:rsidRDefault="00E73E5D">
      <w:pPr>
        <w:rPr>
          <w:sz w:val="2"/>
          <w:szCs w:val="2"/>
        </w:rPr>
      </w:pPr>
    </w:p>
    <w:tbl>
      <w:tblPr>
        <w:tblW w:w="1516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276"/>
        <w:gridCol w:w="1985"/>
        <w:gridCol w:w="1276"/>
        <w:gridCol w:w="1701"/>
        <w:gridCol w:w="1701"/>
        <w:gridCol w:w="2126"/>
        <w:gridCol w:w="850"/>
        <w:gridCol w:w="851"/>
        <w:gridCol w:w="1701"/>
        <w:gridCol w:w="1701"/>
      </w:tblGrid>
      <w:tr w:rsidR="00346B78" w:rsidRPr="00346B78" w:rsidTr="00E73E5D">
        <w:trPr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346B78">
              <w:rPr>
                <w:rFonts w:eastAsia="Calibri"/>
                <w:bCs/>
                <w:sz w:val="22"/>
                <w:szCs w:val="22"/>
              </w:rPr>
              <w:t>1.5.1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 xml:space="preserve">Задача. </w:t>
            </w:r>
            <w:r w:rsidRPr="00346B78">
              <w:rPr>
                <w:spacing w:val="-2"/>
                <w:sz w:val="22"/>
                <w:szCs w:val="22"/>
              </w:rPr>
              <w:t>Содействие развитию туристического потенциала города</w:t>
            </w:r>
            <w:r w:rsidR="00CA2E8A">
              <w:rPr>
                <w:spacing w:val="-2"/>
                <w:sz w:val="22"/>
                <w:szCs w:val="22"/>
              </w:rPr>
              <w:t xml:space="preserve"> Перми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346B78">
              <w:rPr>
                <w:rFonts w:eastAsia="Calibri"/>
                <w:bCs/>
                <w:sz w:val="22"/>
                <w:szCs w:val="22"/>
              </w:rPr>
              <w:t>1.5.1.1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rPr>
                <w:spacing w:val="-2"/>
                <w:sz w:val="22"/>
                <w:szCs w:val="22"/>
              </w:rPr>
            </w:pPr>
            <w:r w:rsidRPr="00346B78">
              <w:rPr>
                <w:spacing w:val="-2"/>
                <w:sz w:val="22"/>
                <w:szCs w:val="22"/>
              </w:rP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1.5.1.1.1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 xml:space="preserve">Взаимодействие </w:t>
            </w:r>
            <w:r w:rsidRPr="00346B78">
              <w:rPr>
                <w:rFonts w:ascii="Times New Roman" w:hAnsi="Times New Roman" w:cs="Times New Roman"/>
                <w:spacing w:val="-2"/>
                <w:szCs w:val="22"/>
              </w:rPr>
              <w:t>по вопросам продвижения туристических продуктов на территории города Перми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1.5.1.1.1.1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Проведение заседаний Координационного совета по туризму и туристкой деятельности в городе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10.01.2022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количество проведенных заседаний Координационного совета по туризму и туристкой деятельности в городе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1.5.1.1.2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rPr>
                <w:spacing w:val="-2"/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Оказание содействия предпринимателям в сфере туризма в продвижении туристических предложений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 xml:space="preserve">Проведение совещаний </w:t>
            </w:r>
            <w:r w:rsidRPr="00346B78">
              <w:rPr>
                <w:rFonts w:ascii="Times New Roman" w:eastAsia="Calibri" w:hAnsi="Times New Roman" w:cs="Times New Roman"/>
                <w:szCs w:val="22"/>
              </w:rPr>
              <w:t>по вопросам разработки новых программ и туристических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10.01.2022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eastAsia="Calibri" w:hAnsi="Times New Roman" w:cs="Times New Roman"/>
                <w:szCs w:val="22"/>
              </w:rPr>
              <w:t>количество проведенных совещаний с предпринимателями в сфере туризма по вопросам продвижению новых программ и туристических маршрутов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eastAsia="Calibri" w:hAnsi="Times New Roman" w:cs="Times New Roman"/>
                <w:szCs w:val="22"/>
              </w:rPr>
              <w:t>Организация участия предпринимателей города</w:t>
            </w:r>
            <w:r w:rsidR="006449FB">
              <w:rPr>
                <w:rFonts w:ascii="Times New Roman" w:eastAsia="Calibri" w:hAnsi="Times New Roman" w:cs="Times New Roman"/>
                <w:szCs w:val="22"/>
              </w:rPr>
              <w:t xml:space="preserve"> Перми</w:t>
            </w:r>
            <w:r w:rsidRPr="00346B78">
              <w:rPr>
                <w:rFonts w:ascii="Times New Roman" w:eastAsia="Calibri" w:hAnsi="Times New Roman" w:cs="Times New Roman"/>
                <w:szCs w:val="22"/>
              </w:rPr>
              <w:t xml:space="preserve"> в сфере туризма </w:t>
            </w:r>
            <w:r w:rsidRPr="00346B78">
              <w:rPr>
                <w:rFonts w:ascii="Times New Roman" w:hAnsi="Times New Roman" w:cs="Times New Roman"/>
                <w:szCs w:val="22"/>
              </w:rPr>
              <w:t>в с</w:t>
            </w:r>
            <w:r w:rsidRPr="00346B78">
              <w:rPr>
                <w:rFonts w:ascii="Times New Roman" w:eastAsia="Calibri" w:hAnsi="Times New Roman" w:cs="Times New Roman"/>
                <w:szCs w:val="22"/>
              </w:rPr>
              <w:t>пециализированных туристских выставках, форумах,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01.05.2022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C32DF" w:rsidP="000C32DF">
            <w:pPr>
              <w:pStyle w:val="ConsPlusNormal"/>
              <w:contextualSpacing/>
              <w:jc w:val="center"/>
              <w:rPr>
                <w:rFonts w:eastAsia="Calibri"/>
                <w:szCs w:val="22"/>
              </w:rPr>
            </w:pPr>
            <w:r w:rsidRPr="000C32DF">
              <w:rPr>
                <w:rFonts w:ascii="Times New Roman" w:eastAsia="Calibri" w:hAnsi="Times New Roman" w:cs="Times New Roman"/>
                <w:szCs w:val="22"/>
              </w:rPr>
              <w:t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Итого по мероприятию 1.5.1.1.2,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346B78">
              <w:rPr>
                <w:rFonts w:eastAsia="Calibri"/>
                <w:bCs/>
                <w:sz w:val="22"/>
                <w:szCs w:val="22"/>
              </w:rPr>
              <w:t>1.5.1.1.3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rPr>
                <w:spacing w:val="-2"/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 xml:space="preserve">Информирование </w:t>
            </w:r>
            <w:r w:rsidRPr="00346B78">
              <w:rPr>
                <w:spacing w:val="-2"/>
                <w:sz w:val="22"/>
                <w:szCs w:val="22"/>
              </w:rPr>
              <w:t>о туристских ресурсах города Перми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 xml:space="preserve">Размещение </w:t>
            </w:r>
            <w:r w:rsidRPr="00346B78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информационных сообщений </w:t>
            </w:r>
            <w:r w:rsidRPr="00346B78">
              <w:rPr>
                <w:rFonts w:ascii="Times New Roman" w:hAnsi="Times New Roman" w:cs="Times New Roman"/>
                <w:szCs w:val="22"/>
              </w:rPr>
              <w:t xml:space="preserve">в информационно-телекоммуникационной сети </w:t>
            </w:r>
            <w:r w:rsidRPr="00346B78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10.01.2022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количество информационных сообщений, размещенных в</w:t>
            </w:r>
            <w:r w:rsidRPr="00346B78">
              <w:rPr>
                <w:rFonts w:ascii="Times New Roman" w:hAnsi="Times New Roman" w:cs="Times New Roman"/>
                <w:szCs w:val="22"/>
              </w:rPr>
              <w:t xml:space="preserve"> информационно-телекоммуникационной сети </w:t>
            </w:r>
            <w:r w:rsidRPr="00346B78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 xml:space="preserve">Итого по мероприятию </w:t>
            </w:r>
            <w:r w:rsidRPr="00346B78">
              <w:rPr>
                <w:rFonts w:ascii="Times New Roman" w:eastAsia="Calibri" w:hAnsi="Times New Roman" w:cs="Times New Roman"/>
                <w:bCs/>
                <w:szCs w:val="22"/>
              </w:rPr>
              <w:t>1.5.1.1.3</w:t>
            </w:r>
            <w:r w:rsidRPr="00346B78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 xml:space="preserve">Итого по основному мероприятию </w:t>
            </w:r>
            <w:r w:rsidRPr="00346B78">
              <w:rPr>
                <w:rFonts w:eastAsia="Calibri"/>
                <w:bCs/>
                <w:sz w:val="22"/>
                <w:szCs w:val="22"/>
              </w:rPr>
              <w:t>1.5.1.1</w:t>
            </w:r>
            <w:r w:rsidRPr="00346B78">
              <w:rPr>
                <w:rFonts w:eastAsia="Calibri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1.5.1.2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 xml:space="preserve">Популяризация города </w:t>
            </w:r>
            <w:r w:rsidR="006449FB">
              <w:rPr>
                <w:rFonts w:ascii="Times New Roman" w:hAnsi="Times New Roman" w:cs="Times New Roman"/>
                <w:szCs w:val="22"/>
              </w:rPr>
              <w:t xml:space="preserve">Перми </w:t>
            </w:r>
            <w:r w:rsidRPr="00346B78">
              <w:rPr>
                <w:rFonts w:ascii="Times New Roman" w:hAnsi="Times New Roman" w:cs="Times New Roman"/>
                <w:szCs w:val="22"/>
              </w:rPr>
              <w:t>как привлекательного объекта историко-культурного, круизного, промышленного и событийного туризма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1.5.1.2.1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Изготовление информационных материалов в сфере туризма</w:t>
            </w:r>
          </w:p>
        </w:tc>
      </w:tr>
      <w:tr w:rsidR="00346B78" w:rsidRPr="00346B78" w:rsidTr="00E73E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1.5.1.2.1.1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Заключение муниципальных контрактов на изготовление информационных материалов в сфере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10.01.2022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количество заключенных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5A75C7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346B78" w:rsidRPr="00346B78" w:rsidTr="00E73E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01.03.2022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количество видов информационных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CF3E07" w:rsidP="00346B7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401,000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5A75C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401,000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1.5.1.2.2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eastAsiaTheme="minorHAnsi" w:hAnsi="Times New Roman" w:cs="Times New Roman"/>
                <w:szCs w:val="22"/>
              </w:rPr>
              <w:t>Аренда помещения для о</w:t>
            </w:r>
            <w:r w:rsidRPr="00346B78">
              <w:rPr>
                <w:rFonts w:ascii="Times New Roman" w:hAnsi="Times New Roman" w:cs="Times New Roman"/>
                <w:szCs w:val="22"/>
              </w:rPr>
              <w:t>рганизации стенда города на всероссийских, межрегиональных форумах, выставках, организации и проведения образовательных семинаров, стратегических сессий, организации пресс-тура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1.5.1.2.2.1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Заключение муниципальных контрактов на аренду помещения для о</w:t>
            </w:r>
            <w:r w:rsidRPr="00346B78">
              <w:rPr>
                <w:rFonts w:ascii="Times New Roman" w:hAnsi="Times New Roman" w:cs="Times New Roman"/>
                <w:szCs w:val="22"/>
              </w:rPr>
              <w:t xml:space="preserve">рганизации стенда города на туристических выставках, форумах для презентации туристского потенциала города </w:t>
            </w:r>
            <w:r w:rsidR="00CA2E8A">
              <w:rPr>
                <w:rFonts w:ascii="Times New Roman" w:hAnsi="Times New Roman" w:cs="Times New Roman"/>
                <w:szCs w:val="22"/>
              </w:rPr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01.05.2022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количество заключенных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01.06.2022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2</w:t>
            </w:r>
            <w:r w:rsidR="006E20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46B78">
              <w:rPr>
                <w:rFonts w:ascii="Times New Roman" w:hAnsi="Times New Roman" w:cs="Times New Roman"/>
                <w:szCs w:val="22"/>
              </w:rPr>
              <w:t>200,000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5F10E1">
            <w:pPr>
              <w:ind w:left="-57" w:right="-57"/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1.5.1.2.2.2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5F10E1">
            <w:pPr>
              <w:ind w:left="-57" w:right="-57"/>
              <w:outlineLvl w:val="0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 xml:space="preserve">Организация </w:t>
            </w:r>
            <w:r w:rsidRPr="00346B78">
              <w:rPr>
                <w:sz w:val="22"/>
                <w:szCs w:val="22"/>
              </w:rPr>
              <w:t>образовательных семинаров, стратегических сессий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5F10E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5F10E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01.06.2022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5F10E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количество проведенных образовательных семинаров, стратегических сессий</w:t>
            </w:r>
            <w:r w:rsidR="000C32DF">
              <w:rPr>
                <w:rFonts w:ascii="Times New Roman" w:hAnsi="Times New Roman" w:cs="Times New Roman"/>
                <w:szCs w:val="22"/>
              </w:rPr>
              <w:t xml:space="preserve"> с участием власти, бизнеса, турбизнеса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A75C7" w:rsidRPr="00346B78" w:rsidRDefault="005A75C7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500,000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5A75C7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1.5.1.2.2.</w:t>
            </w:r>
            <w:r w:rsidR="005A75C7" w:rsidRPr="00346B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 xml:space="preserve">Организация пресс-тура для журналистов федеральных СМИ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01.06.2022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eastAsia="Calibri" w:hAnsi="Times New Roman" w:cs="Times New Roman"/>
                <w:szCs w:val="22"/>
              </w:rPr>
              <w:t>количество проведенных пресс-туров</w:t>
            </w:r>
            <w:r w:rsidR="000C32DF">
              <w:rPr>
                <w:rFonts w:ascii="Times New Roman" w:eastAsia="Calibri" w:hAnsi="Times New Roman" w:cs="Times New Roman"/>
                <w:szCs w:val="22"/>
              </w:rPr>
              <w:t xml:space="preserve"> с участием журналистов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450,000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Итого по мероприятию 1.5.1.2.2,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</w:t>
            </w:r>
            <w:r w:rsidR="006E20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46B78">
              <w:rPr>
                <w:rFonts w:ascii="Times New Roman" w:hAnsi="Times New Roman" w:cs="Times New Roman"/>
                <w:szCs w:val="22"/>
              </w:rPr>
              <w:t>150,000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1.5.1.2.3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346B78">
              <w:rPr>
                <w:sz w:val="22"/>
                <w:szCs w:val="22"/>
              </w:rP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1.5.1.2.3.1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346B78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Формирование </w:t>
            </w:r>
            <w:r w:rsidR="000F5334" w:rsidRPr="00346B78">
              <w:rPr>
                <w:rFonts w:ascii="Times New Roman" w:hAnsi="Times New Roman" w:cs="Times New Roman"/>
                <w:szCs w:val="22"/>
              </w:rPr>
              <w:t>событийного календаря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10.01.2022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30.04.2022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количество сформированных календарей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1.5.1.2.3.2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Опубликование событийного календаря в информационно-телекоммуникационной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10.01.2022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количество опубликований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6B7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Итого по мероприятию 1.5.1.2.3,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 xml:space="preserve">Итого по основному мероприятию </w:t>
            </w:r>
            <w:r w:rsidRPr="00346B78">
              <w:rPr>
                <w:sz w:val="22"/>
                <w:szCs w:val="22"/>
              </w:rPr>
              <w:t>1.5.1.2</w:t>
            </w:r>
            <w:r w:rsidRPr="00346B78">
              <w:rPr>
                <w:rFonts w:eastAsia="Calibri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5A75C7" w:rsidP="00475297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346B7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475297" w:rsidRPr="00346B78">
              <w:rPr>
                <w:bCs/>
                <w:sz w:val="22"/>
                <w:szCs w:val="22"/>
                <w:shd w:val="clear" w:color="auto" w:fill="FFFFFF"/>
              </w:rPr>
              <w:t>551</w:t>
            </w:r>
            <w:r w:rsidRPr="00346B78">
              <w:rPr>
                <w:bCs/>
                <w:sz w:val="22"/>
                <w:szCs w:val="22"/>
                <w:shd w:val="clear" w:color="auto" w:fill="FFFFFF"/>
              </w:rPr>
              <w:t>,000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1.5.1.3.1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1.5.1.3.1.1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Проведение консультаций малому и среднему предпринимательству в развитии туристического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10.01.2022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количество оказанных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Итого по мероприятию 1.5.1.3.1,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 xml:space="preserve">Итого по основному мероприятию </w:t>
            </w:r>
            <w:r w:rsidRPr="00346B78">
              <w:rPr>
                <w:sz w:val="22"/>
                <w:szCs w:val="22"/>
              </w:rPr>
              <w:t>1.5.1.3</w:t>
            </w:r>
            <w:r w:rsidRPr="00346B78">
              <w:rPr>
                <w:rFonts w:eastAsia="Calibri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>1.5.1.4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346B78">
              <w:rPr>
                <w:sz w:val="22"/>
                <w:szCs w:val="22"/>
              </w:rPr>
              <w:t>Участие в федеральных конкурсах федерал</w:t>
            </w:r>
            <w:r w:rsidR="00346B78">
              <w:rPr>
                <w:sz w:val="22"/>
                <w:szCs w:val="22"/>
              </w:rPr>
              <w:t>ьного агентства по туризму Р</w:t>
            </w:r>
            <w:r w:rsidR="00E73E5D">
              <w:rPr>
                <w:sz w:val="22"/>
                <w:szCs w:val="22"/>
              </w:rPr>
              <w:t xml:space="preserve">оссийской </w:t>
            </w:r>
            <w:r w:rsidR="00346B78">
              <w:rPr>
                <w:sz w:val="22"/>
                <w:szCs w:val="22"/>
              </w:rPr>
              <w:t>Ф</w:t>
            </w:r>
            <w:r w:rsidR="00E73E5D">
              <w:rPr>
                <w:sz w:val="22"/>
                <w:szCs w:val="22"/>
              </w:rPr>
              <w:t>едерации</w:t>
            </w:r>
            <w:r w:rsidR="00346B78">
              <w:rPr>
                <w:sz w:val="22"/>
                <w:szCs w:val="22"/>
              </w:rPr>
              <w:t xml:space="preserve"> в</w:t>
            </w:r>
            <w:r w:rsidRPr="00346B78">
              <w:rPr>
                <w:sz w:val="22"/>
                <w:szCs w:val="22"/>
              </w:rPr>
              <w:t xml:space="preserve"> рамках национального проекта «Туризм и индустрия гостеприимства»</w:t>
            </w:r>
          </w:p>
        </w:tc>
      </w:tr>
      <w:tr w:rsidR="000F5334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>1.5.1.4.1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both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Получение субсидий из федерального бюджета для реализации проектов в рамках национального проекта «Туризм и индустрия гостеприимства»</w:t>
            </w:r>
          </w:p>
        </w:tc>
      </w:tr>
      <w:tr w:rsidR="00346B78" w:rsidRPr="00346B78" w:rsidTr="00E73E5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eastAsia="Calibri" w:hAnsi="Times New Roman" w:cs="Times New Roman"/>
                <w:szCs w:val="22"/>
              </w:rPr>
              <w:t>1.5.1.4.1.1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 xml:space="preserve">Организация участия администрации города Перми в федеральных конкурсах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ДЭПП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количество федеральных конкурсов, в которых принято 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 xml:space="preserve">Итого по мероприятию </w:t>
            </w:r>
            <w:r w:rsidRPr="00346B78">
              <w:rPr>
                <w:rFonts w:eastAsia="Calibri"/>
                <w:sz w:val="22"/>
                <w:szCs w:val="22"/>
              </w:rPr>
              <w:t>1.5.1.4.1</w:t>
            </w:r>
            <w:r w:rsidRPr="00346B78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autoSpaceDE w:val="0"/>
              <w:autoSpaceDN w:val="0"/>
              <w:adjustRightInd w:val="0"/>
              <w:ind w:left="-57" w:right="-57"/>
              <w:contextualSpacing/>
              <w:rPr>
                <w:sz w:val="22"/>
                <w:szCs w:val="22"/>
              </w:rPr>
            </w:pPr>
            <w:r w:rsidRPr="00346B78">
              <w:rPr>
                <w:sz w:val="22"/>
                <w:szCs w:val="22"/>
              </w:rPr>
              <w:t xml:space="preserve">Итого по основному мероприятию </w:t>
            </w:r>
            <w:r w:rsidRPr="00346B78">
              <w:rPr>
                <w:rFonts w:eastAsia="Calibri"/>
                <w:sz w:val="22"/>
                <w:szCs w:val="22"/>
              </w:rPr>
              <w:t>1.5.1.4</w:t>
            </w:r>
            <w:r w:rsidR="00283D71">
              <w:rPr>
                <w:rFonts w:eastAsia="Calibri"/>
                <w:sz w:val="22"/>
                <w:szCs w:val="22"/>
              </w:rPr>
              <w:t>,</w:t>
            </w:r>
            <w:r w:rsidRPr="00346B78">
              <w:rPr>
                <w:rFonts w:eastAsia="Calibri"/>
                <w:sz w:val="22"/>
                <w:szCs w:val="22"/>
              </w:rPr>
              <w:t xml:space="preserve"> </w:t>
            </w:r>
            <w:r w:rsidRPr="00346B78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pStyle w:val="ConsPlusNormal"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46B7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0,000</w:t>
            </w:r>
          </w:p>
        </w:tc>
      </w:tr>
      <w:tr w:rsidR="000F5334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 xml:space="preserve">Итого по задаче </w:t>
            </w:r>
            <w:r w:rsidRPr="00346B78">
              <w:rPr>
                <w:sz w:val="22"/>
                <w:szCs w:val="22"/>
              </w:rPr>
              <w:t>1.5.1</w:t>
            </w:r>
            <w:r w:rsidRPr="00346B78">
              <w:rPr>
                <w:rFonts w:eastAsia="Calibri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0F5334" w:rsidP="000F5334">
            <w:pPr>
              <w:ind w:left="-57" w:right="-5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F5334" w:rsidRPr="00346B78" w:rsidRDefault="00CF3E07" w:rsidP="00475297">
            <w:pPr>
              <w:jc w:val="center"/>
              <w:rPr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346B7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475297" w:rsidRPr="00346B78">
              <w:rPr>
                <w:bCs/>
                <w:sz w:val="22"/>
                <w:szCs w:val="22"/>
                <w:shd w:val="clear" w:color="auto" w:fill="FFFFFF"/>
              </w:rPr>
              <w:t>551,000</w:t>
            </w:r>
          </w:p>
        </w:tc>
      </w:tr>
      <w:tr w:rsidR="00CF3E07" w:rsidRPr="00346B78" w:rsidTr="00E73E5D">
        <w:trPr>
          <w:trHeight w:val="2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CF3E07" w:rsidRPr="00346B78" w:rsidRDefault="00CF3E07" w:rsidP="000F5334">
            <w:pPr>
              <w:ind w:left="-57" w:right="-57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CF3E07" w:rsidRPr="00346B78" w:rsidRDefault="00CF3E07" w:rsidP="005F10E1">
            <w:pPr>
              <w:ind w:left="-57" w:right="-5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46B78">
              <w:rPr>
                <w:rFonts w:eastAsia="Calibri"/>
                <w:sz w:val="22"/>
                <w:szCs w:val="22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CF3E07" w:rsidRPr="00346B78" w:rsidRDefault="00475297" w:rsidP="005F10E1">
            <w:pPr>
              <w:contextualSpacing/>
              <w:jc w:val="center"/>
              <w:rPr>
                <w:sz w:val="22"/>
                <w:szCs w:val="22"/>
              </w:rPr>
            </w:pPr>
            <w:r w:rsidRPr="00346B78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346B7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46B78">
              <w:rPr>
                <w:bCs/>
                <w:sz w:val="22"/>
                <w:szCs w:val="22"/>
                <w:shd w:val="clear" w:color="auto" w:fill="FFFFFF"/>
              </w:rPr>
              <w:t>551,000</w:t>
            </w:r>
          </w:p>
        </w:tc>
      </w:tr>
    </w:tbl>
    <w:p w:rsidR="00F629F1" w:rsidRPr="00EB64C3" w:rsidRDefault="00F629F1" w:rsidP="008C61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629F1" w:rsidRPr="00EB64C3" w:rsidSect="006430F8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8B" w:rsidRDefault="0058278B">
      <w:r>
        <w:separator/>
      </w:r>
    </w:p>
  </w:endnote>
  <w:endnote w:type="continuationSeparator" w:id="0">
    <w:p w:rsidR="0058278B" w:rsidRDefault="005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EB" w:rsidRDefault="00E05FE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8B" w:rsidRDefault="0058278B">
      <w:r>
        <w:separator/>
      </w:r>
    </w:p>
  </w:footnote>
  <w:footnote w:type="continuationSeparator" w:id="0">
    <w:p w:rsidR="0058278B" w:rsidRDefault="0058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EB" w:rsidRDefault="00E05FE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FEB" w:rsidRDefault="00E05F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E05FEB" w:rsidRPr="00FC38CA" w:rsidRDefault="00E05FEB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89382B">
          <w:rPr>
            <w:noProof/>
            <w:sz w:val="28"/>
            <w:szCs w:val="28"/>
          </w:rPr>
          <w:t>11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EB" w:rsidRDefault="00E05FEB">
    <w:pPr>
      <w:pStyle w:val="aa"/>
      <w:jc w:val="center"/>
    </w:pPr>
  </w:p>
  <w:p w:rsidR="00E05FEB" w:rsidRDefault="00E05FE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E05FEB" w:rsidRDefault="0089382B">
        <w:pPr>
          <w:pStyle w:val="aa"/>
          <w:jc w:val="center"/>
        </w:pPr>
      </w:p>
    </w:sdtContent>
  </w:sdt>
  <w:p w:rsidR="00E05FEB" w:rsidRPr="00863BA5" w:rsidRDefault="00E05FEB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A15"/>
    <w:rsid w:val="00011C83"/>
    <w:rsid w:val="00011EB5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0CF1"/>
    <w:rsid w:val="00051D26"/>
    <w:rsid w:val="00053F7B"/>
    <w:rsid w:val="00055E59"/>
    <w:rsid w:val="00056046"/>
    <w:rsid w:val="00060702"/>
    <w:rsid w:val="00061A3F"/>
    <w:rsid w:val="000620B9"/>
    <w:rsid w:val="00063DA3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1168"/>
    <w:rsid w:val="000924B2"/>
    <w:rsid w:val="000A5E13"/>
    <w:rsid w:val="000A76A7"/>
    <w:rsid w:val="000A7EE5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2DF"/>
    <w:rsid w:val="000C3CD3"/>
    <w:rsid w:val="000C7817"/>
    <w:rsid w:val="000D0044"/>
    <w:rsid w:val="000D3372"/>
    <w:rsid w:val="000D45BC"/>
    <w:rsid w:val="000D4F5E"/>
    <w:rsid w:val="000E0247"/>
    <w:rsid w:val="000E0AF3"/>
    <w:rsid w:val="000E3183"/>
    <w:rsid w:val="000E7266"/>
    <w:rsid w:val="000F1100"/>
    <w:rsid w:val="000F1645"/>
    <w:rsid w:val="000F2035"/>
    <w:rsid w:val="000F4419"/>
    <w:rsid w:val="000F5334"/>
    <w:rsid w:val="000F6B12"/>
    <w:rsid w:val="000F7595"/>
    <w:rsid w:val="00100D40"/>
    <w:rsid w:val="00101B43"/>
    <w:rsid w:val="00101CCE"/>
    <w:rsid w:val="00102094"/>
    <w:rsid w:val="00103C95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4886"/>
    <w:rsid w:val="00135498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718"/>
    <w:rsid w:val="00163C06"/>
    <w:rsid w:val="00170BCA"/>
    <w:rsid w:val="001773C2"/>
    <w:rsid w:val="00180F7B"/>
    <w:rsid w:val="001816F4"/>
    <w:rsid w:val="0018390B"/>
    <w:rsid w:val="00184081"/>
    <w:rsid w:val="001845E8"/>
    <w:rsid w:val="00184F23"/>
    <w:rsid w:val="001852C3"/>
    <w:rsid w:val="00186527"/>
    <w:rsid w:val="001911A7"/>
    <w:rsid w:val="001938C3"/>
    <w:rsid w:val="00194549"/>
    <w:rsid w:val="00195638"/>
    <w:rsid w:val="00197D57"/>
    <w:rsid w:val="001A09D3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17D4"/>
    <w:rsid w:val="001D4015"/>
    <w:rsid w:val="001D7161"/>
    <w:rsid w:val="001E7C9F"/>
    <w:rsid w:val="001F2376"/>
    <w:rsid w:val="001F2DCB"/>
    <w:rsid w:val="001F4036"/>
    <w:rsid w:val="001F75FE"/>
    <w:rsid w:val="0020085E"/>
    <w:rsid w:val="002043A0"/>
    <w:rsid w:val="0020440B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5836"/>
    <w:rsid w:val="00217351"/>
    <w:rsid w:val="002173C0"/>
    <w:rsid w:val="00220AD6"/>
    <w:rsid w:val="00220CAB"/>
    <w:rsid w:val="00220DAE"/>
    <w:rsid w:val="00223CF3"/>
    <w:rsid w:val="002276D7"/>
    <w:rsid w:val="002303EB"/>
    <w:rsid w:val="00236128"/>
    <w:rsid w:val="0023627A"/>
    <w:rsid w:val="00236FDC"/>
    <w:rsid w:val="002379E8"/>
    <w:rsid w:val="00241E7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71"/>
    <w:rsid w:val="00283D92"/>
    <w:rsid w:val="00284E3D"/>
    <w:rsid w:val="00285593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E6D65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534C"/>
    <w:rsid w:val="003167DB"/>
    <w:rsid w:val="00321755"/>
    <w:rsid w:val="003221D9"/>
    <w:rsid w:val="003232BF"/>
    <w:rsid w:val="00323D65"/>
    <w:rsid w:val="00324C85"/>
    <w:rsid w:val="00324FAB"/>
    <w:rsid w:val="00326227"/>
    <w:rsid w:val="003275DB"/>
    <w:rsid w:val="003300DB"/>
    <w:rsid w:val="00330C29"/>
    <w:rsid w:val="00333431"/>
    <w:rsid w:val="00333D31"/>
    <w:rsid w:val="00334257"/>
    <w:rsid w:val="0033514F"/>
    <w:rsid w:val="00337CA2"/>
    <w:rsid w:val="00337CF9"/>
    <w:rsid w:val="00341838"/>
    <w:rsid w:val="003425F3"/>
    <w:rsid w:val="003432A5"/>
    <w:rsid w:val="00345567"/>
    <w:rsid w:val="0034589A"/>
    <w:rsid w:val="00346B78"/>
    <w:rsid w:val="00347F41"/>
    <w:rsid w:val="003505FB"/>
    <w:rsid w:val="00350BE0"/>
    <w:rsid w:val="0035370D"/>
    <w:rsid w:val="003566F7"/>
    <w:rsid w:val="00357961"/>
    <w:rsid w:val="003607E1"/>
    <w:rsid w:val="003625C3"/>
    <w:rsid w:val="003652CD"/>
    <w:rsid w:val="003669EE"/>
    <w:rsid w:val="00367CF8"/>
    <w:rsid w:val="00371193"/>
    <w:rsid w:val="00374BE8"/>
    <w:rsid w:val="0037572B"/>
    <w:rsid w:val="003773CC"/>
    <w:rsid w:val="00380072"/>
    <w:rsid w:val="003807E9"/>
    <w:rsid w:val="003819B6"/>
    <w:rsid w:val="00381FC2"/>
    <w:rsid w:val="00382554"/>
    <w:rsid w:val="00383581"/>
    <w:rsid w:val="0038457E"/>
    <w:rsid w:val="00385952"/>
    <w:rsid w:val="003866B1"/>
    <w:rsid w:val="00387706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6DFA"/>
    <w:rsid w:val="003A7152"/>
    <w:rsid w:val="003B00C9"/>
    <w:rsid w:val="003B0A45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404"/>
    <w:rsid w:val="003F07E8"/>
    <w:rsid w:val="003F1193"/>
    <w:rsid w:val="003F13BE"/>
    <w:rsid w:val="003F163D"/>
    <w:rsid w:val="003F2DFC"/>
    <w:rsid w:val="003F4385"/>
    <w:rsid w:val="003F60F7"/>
    <w:rsid w:val="003F69C5"/>
    <w:rsid w:val="00400B7E"/>
    <w:rsid w:val="004010FB"/>
    <w:rsid w:val="00402A6B"/>
    <w:rsid w:val="00403111"/>
    <w:rsid w:val="0040391B"/>
    <w:rsid w:val="00405554"/>
    <w:rsid w:val="004056B7"/>
    <w:rsid w:val="004073B6"/>
    <w:rsid w:val="00407423"/>
    <w:rsid w:val="00407F22"/>
    <w:rsid w:val="004102FF"/>
    <w:rsid w:val="00410841"/>
    <w:rsid w:val="00411177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5591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0922"/>
    <w:rsid w:val="00472AF4"/>
    <w:rsid w:val="00472DD2"/>
    <w:rsid w:val="00474508"/>
    <w:rsid w:val="00475297"/>
    <w:rsid w:val="00476D12"/>
    <w:rsid w:val="00480BB5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2CCA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12D8"/>
    <w:rsid w:val="004B2586"/>
    <w:rsid w:val="004B33E5"/>
    <w:rsid w:val="004B58E3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1722F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5766"/>
    <w:rsid w:val="00576292"/>
    <w:rsid w:val="00580298"/>
    <w:rsid w:val="005804E4"/>
    <w:rsid w:val="0058278B"/>
    <w:rsid w:val="00584C33"/>
    <w:rsid w:val="00584FC1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571B"/>
    <w:rsid w:val="005A5F89"/>
    <w:rsid w:val="005A662C"/>
    <w:rsid w:val="005A75C7"/>
    <w:rsid w:val="005B0836"/>
    <w:rsid w:val="005B1C2B"/>
    <w:rsid w:val="005B43AA"/>
    <w:rsid w:val="005B4FD6"/>
    <w:rsid w:val="005B50F2"/>
    <w:rsid w:val="005B5A9C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5261"/>
    <w:rsid w:val="005E562E"/>
    <w:rsid w:val="005E6AC7"/>
    <w:rsid w:val="005E6CF9"/>
    <w:rsid w:val="005F0ED7"/>
    <w:rsid w:val="005F10E1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220B"/>
    <w:rsid w:val="00642681"/>
    <w:rsid w:val="006430F8"/>
    <w:rsid w:val="006449FB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3FFD"/>
    <w:rsid w:val="00667FA9"/>
    <w:rsid w:val="0067048B"/>
    <w:rsid w:val="006704F0"/>
    <w:rsid w:val="006705BE"/>
    <w:rsid w:val="006718CE"/>
    <w:rsid w:val="006724D4"/>
    <w:rsid w:val="00672B09"/>
    <w:rsid w:val="00673962"/>
    <w:rsid w:val="00680AA8"/>
    <w:rsid w:val="00683A00"/>
    <w:rsid w:val="00686255"/>
    <w:rsid w:val="006915D7"/>
    <w:rsid w:val="00691D3E"/>
    <w:rsid w:val="00691F65"/>
    <w:rsid w:val="0069480A"/>
    <w:rsid w:val="00694E8E"/>
    <w:rsid w:val="006972BA"/>
    <w:rsid w:val="006A7D5D"/>
    <w:rsid w:val="006B4FF9"/>
    <w:rsid w:val="006B60BC"/>
    <w:rsid w:val="006B686C"/>
    <w:rsid w:val="006B7DE9"/>
    <w:rsid w:val="006C1952"/>
    <w:rsid w:val="006C26EB"/>
    <w:rsid w:val="006C2850"/>
    <w:rsid w:val="006C35B4"/>
    <w:rsid w:val="006C38DC"/>
    <w:rsid w:val="006C4C61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2069"/>
    <w:rsid w:val="006E34ED"/>
    <w:rsid w:val="006E7534"/>
    <w:rsid w:val="006F0AB2"/>
    <w:rsid w:val="006F0B5E"/>
    <w:rsid w:val="006F0F72"/>
    <w:rsid w:val="006F2792"/>
    <w:rsid w:val="006F3919"/>
    <w:rsid w:val="006F3F96"/>
    <w:rsid w:val="006F3FC9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5EC3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0AFD"/>
    <w:rsid w:val="0076182F"/>
    <w:rsid w:val="00763324"/>
    <w:rsid w:val="00763813"/>
    <w:rsid w:val="00764D4E"/>
    <w:rsid w:val="00766497"/>
    <w:rsid w:val="007674E7"/>
    <w:rsid w:val="00770C2F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0F5E"/>
    <w:rsid w:val="007E191E"/>
    <w:rsid w:val="007E24E4"/>
    <w:rsid w:val="007E25D3"/>
    <w:rsid w:val="007E577D"/>
    <w:rsid w:val="007E641D"/>
    <w:rsid w:val="007F14A5"/>
    <w:rsid w:val="007F16BE"/>
    <w:rsid w:val="007F2CAF"/>
    <w:rsid w:val="007F3CE2"/>
    <w:rsid w:val="007F5204"/>
    <w:rsid w:val="00803B13"/>
    <w:rsid w:val="00803EA2"/>
    <w:rsid w:val="008040D8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5D3F"/>
    <w:rsid w:val="0082617F"/>
    <w:rsid w:val="0082736A"/>
    <w:rsid w:val="00827E15"/>
    <w:rsid w:val="0083007D"/>
    <w:rsid w:val="00831162"/>
    <w:rsid w:val="00832754"/>
    <w:rsid w:val="008344DD"/>
    <w:rsid w:val="008348BD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5D8C"/>
    <w:rsid w:val="00857DB0"/>
    <w:rsid w:val="008609A9"/>
    <w:rsid w:val="008628AD"/>
    <w:rsid w:val="00863BA5"/>
    <w:rsid w:val="008649C8"/>
    <w:rsid w:val="008663C1"/>
    <w:rsid w:val="0086652C"/>
    <w:rsid w:val="0086772E"/>
    <w:rsid w:val="00871024"/>
    <w:rsid w:val="008750FA"/>
    <w:rsid w:val="008757B0"/>
    <w:rsid w:val="008760F9"/>
    <w:rsid w:val="00877AA3"/>
    <w:rsid w:val="00884A7D"/>
    <w:rsid w:val="00886B8A"/>
    <w:rsid w:val="008922CA"/>
    <w:rsid w:val="0089382B"/>
    <w:rsid w:val="00894074"/>
    <w:rsid w:val="00894A60"/>
    <w:rsid w:val="008958B9"/>
    <w:rsid w:val="00896547"/>
    <w:rsid w:val="00896B21"/>
    <w:rsid w:val="00897F35"/>
    <w:rsid w:val="008A0DB7"/>
    <w:rsid w:val="008A31D6"/>
    <w:rsid w:val="008A5989"/>
    <w:rsid w:val="008B1903"/>
    <w:rsid w:val="008B3F2E"/>
    <w:rsid w:val="008B6756"/>
    <w:rsid w:val="008B7694"/>
    <w:rsid w:val="008B7AF1"/>
    <w:rsid w:val="008C076B"/>
    <w:rsid w:val="008C26E1"/>
    <w:rsid w:val="008C388F"/>
    <w:rsid w:val="008C6183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5B10"/>
    <w:rsid w:val="008E6C15"/>
    <w:rsid w:val="008E78D2"/>
    <w:rsid w:val="008F1086"/>
    <w:rsid w:val="008F15B2"/>
    <w:rsid w:val="008F3C44"/>
    <w:rsid w:val="008F71D4"/>
    <w:rsid w:val="0090028A"/>
    <w:rsid w:val="00900E37"/>
    <w:rsid w:val="00900EFA"/>
    <w:rsid w:val="009031B5"/>
    <w:rsid w:val="009035A9"/>
    <w:rsid w:val="00905CD9"/>
    <w:rsid w:val="00907FED"/>
    <w:rsid w:val="009143E5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36F84"/>
    <w:rsid w:val="009415B9"/>
    <w:rsid w:val="00942060"/>
    <w:rsid w:val="00942F67"/>
    <w:rsid w:val="009434B4"/>
    <w:rsid w:val="0094640B"/>
    <w:rsid w:val="0094707C"/>
    <w:rsid w:val="0095096F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544D"/>
    <w:rsid w:val="009A0CCA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3CF1"/>
    <w:rsid w:val="009B472F"/>
    <w:rsid w:val="009B47E7"/>
    <w:rsid w:val="009C4306"/>
    <w:rsid w:val="009C62E5"/>
    <w:rsid w:val="009C6B52"/>
    <w:rsid w:val="009C6CA1"/>
    <w:rsid w:val="009D21F6"/>
    <w:rsid w:val="009D46E8"/>
    <w:rsid w:val="009D5C67"/>
    <w:rsid w:val="009E06DB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5B6E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EDB"/>
    <w:rsid w:val="00A61FE4"/>
    <w:rsid w:val="00A62055"/>
    <w:rsid w:val="00A62B10"/>
    <w:rsid w:val="00A632B1"/>
    <w:rsid w:val="00A71013"/>
    <w:rsid w:val="00A72357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8A1"/>
    <w:rsid w:val="00AA3DE9"/>
    <w:rsid w:val="00AA61E6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1AD"/>
    <w:rsid w:val="00B062F7"/>
    <w:rsid w:val="00B108D2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ED0"/>
    <w:rsid w:val="00B34F77"/>
    <w:rsid w:val="00B37DF4"/>
    <w:rsid w:val="00B40E29"/>
    <w:rsid w:val="00B43F7B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57A8B"/>
    <w:rsid w:val="00B616B0"/>
    <w:rsid w:val="00B61D65"/>
    <w:rsid w:val="00B63189"/>
    <w:rsid w:val="00B6607C"/>
    <w:rsid w:val="00B71C03"/>
    <w:rsid w:val="00B72721"/>
    <w:rsid w:val="00B75595"/>
    <w:rsid w:val="00B77AA1"/>
    <w:rsid w:val="00B81EE1"/>
    <w:rsid w:val="00B8270B"/>
    <w:rsid w:val="00B8287C"/>
    <w:rsid w:val="00B84C37"/>
    <w:rsid w:val="00B85BCA"/>
    <w:rsid w:val="00B8715F"/>
    <w:rsid w:val="00B90E83"/>
    <w:rsid w:val="00B9219A"/>
    <w:rsid w:val="00B9267C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2BF6"/>
    <w:rsid w:val="00BB304C"/>
    <w:rsid w:val="00BB6CF5"/>
    <w:rsid w:val="00BC1496"/>
    <w:rsid w:val="00BC377E"/>
    <w:rsid w:val="00BC3A02"/>
    <w:rsid w:val="00BC4782"/>
    <w:rsid w:val="00BC657B"/>
    <w:rsid w:val="00BC7737"/>
    <w:rsid w:val="00BD015C"/>
    <w:rsid w:val="00BD14A3"/>
    <w:rsid w:val="00BD1F9F"/>
    <w:rsid w:val="00BD2B47"/>
    <w:rsid w:val="00BD50F5"/>
    <w:rsid w:val="00BD6C5B"/>
    <w:rsid w:val="00BE1926"/>
    <w:rsid w:val="00BE1ECC"/>
    <w:rsid w:val="00BE2A15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7954"/>
    <w:rsid w:val="00C0799E"/>
    <w:rsid w:val="00C14E2D"/>
    <w:rsid w:val="00C17E9E"/>
    <w:rsid w:val="00C21ADF"/>
    <w:rsid w:val="00C234B8"/>
    <w:rsid w:val="00C255D6"/>
    <w:rsid w:val="00C2602D"/>
    <w:rsid w:val="00C2606E"/>
    <w:rsid w:val="00C265F9"/>
    <w:rsid w:val="00C32667"/>
    <w:rsid w:val="00C334FC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294"/>
    <w:rsid w:val="00CA0EC7"/>
    <w:rsid w:val="00CA0EEC"/>
    <w:rsid w:val="00CA1229"/>
    <w:rsid w:val="00CA29B0"/>
    <w:rsid w:val="00CA2E8A"/>
    <w:rsid w:val="00CA4344"/>
    <w:rsid w:val="00CA467D"/>
    <w:rsid w:val="00CA6DD6"/>
    <w:rsid w:val="00CB0E45"/>
    <w:rsid w:val="00CB4B24"/>
    <w:rsid w:val="00CB605C"/>
    <w:rsid w:val="00CB6818"/>
    <w:rsid w:val="00CB74B7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3E07"/>
    <w:rsid w:val="00CF42EA"/>
    <w:rsid w:val="00CF5221"/>
    <w:rsid w:val="00CF60B3"/>
    <w:rsid w:val="00D00CB9"/>
    <w:rsid w:val="00D04B9E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65430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0CC5"/>
    <w:rsid w:val="00D82158"/>
    <w:rsid w:val="00D825D6"/>
    <w:rsid w:val="00D8621A"/>
    <w:rsid w:val="00D86A3C"/>
    <w:rsid w:val="00D8701A"/>
    <w:rsid w:val="00D87AED"/>
    <w:rsid w:val="00D914B6"/>
    <w:rsid w:val="00D91C62"/>
    <w:rsid w:val="00D928C5"/>
    <w:rsid w:val="00D957E8"/>
    <w:rsid w:val="00D95BDF"/>
    <w:rsid w:val="00D95F06"/>
    <w:rsid w:val="00D96DAD"/>
    <w:rsid w:val="00DA16D8"/>
    <w:rsid w:val="00DA2F09"/>
    <w:rsid w:val="00DA3407"/>
    <w:rsid w:val="00DA3FC7"/>
    <w:rsid w:val="00DA4034"/>
    <w:rsid w:val="00DA4F2B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11FE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05FEB"/>
    <w:rsid w:val="00E10C5C"/>
    <w:rsid w:val="00E1195D"/>
    <w:rsid w:val="00E11A22"/>
    <w:rsid w:val="00E201A4"/>
    <w:rsid w:val="00E21967"/>
    <w:rsid w:val="00E249F5"/>
    <w:rsid w:val="00E2585C"/>
    <w:rsid w:val="00E262A3"/>
    <w:rsid w:val="00E26BE3"/>
    <w:rsid w:val="00E26C28"/>
    <w:rsid w:val="00E33CAA"/>
    <w:rsid w:val="00E34927"/>
    <w:rsid w:val="00E37620"/>
    <w:rsid w:val="00E37C64"/>
    <w:rsid w:val="00E4055A"/>
    <w:rsid w:val="00E40B2C"/>
    <w:rsid w:val="00E4388B"/>
    <w:rsid w:val="00E4483F"/>
    <w:rsid w:val="00E47BCD"/>
    <w:rsid w:val="00E47C0C"/>
    <w:rsid w:val="00E54089"/>
    <w:rsid w:val="00E541AF"/>
    <w:rsid w:val="00E55D69"/>
    <w:rsid w:val="00E56404"/>
    <w:rsid w:val="00E60917"/>
    <w:rsid w:val="00E60E71"/>
    <w:rsid w:val="00E62DE1"/>
    <w:rsid w:val="00E64ADB"/>
    <w:rsid w:val="00E652DC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3E5D"/>
    <w:rsid w:val="00E744FE"/>
    <w:rsid w:val="00E75F03"/>
    <w:rsid w:val="00E77E01"/>
    <w:rsid w:val="00E8368F"/>
    <w:rsid w:val="00E84A7C"/>
    <w:rsid w:val="00E86491"/>
    <w:rsid w:val="00E87F4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15A"/>
    <w:rsid w:val="00EA0315"/>
    <w:rsid w:val="00EA057E"/>
    <w:rsid w:val="00EA3ED5"/>
    <w:rsid w:val="00EA6159"/>
    <w:rsid w:val="00EB0806"/>
    <w:rsid w:val="00EB4138"/>
    <w:rsid w:val="00EB4BFF"/>
    <w:rsid w:val="00EB64C3"/>
    <w:rsid w:val="00EB6611"/>
    <w:rsid w:val="00EC0245"/>
    <w:rsid w:val="00EC077D"/>
    <w:rsid w:val="00EC240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F0EAB"/>
    <w:rsid w:val="00EF1EA5"/>
    <w:rsid w:val="00EF5B48"/>
    <w:rsid w:val="00F00C20"/>
    <w:rsid w:val="00F022D2"/>
    <w:rsid w:val="00F02F64"/>
    <w:rsid w:val="00F0312B"/>
    <w:rsid w:val="00F03A13"/>
    <w:rsid w:val="00F05CCA"/>
    <w:rsid w:val="00F10FEC"/>
    <w:rsid w:val="00F1423C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3E1B"/>
    <w:rsid w:val="00F456FA"/>
    <w:rsid w:val="00F46984"/>
    <w:rsid w:val="00F518A3"/>
    <w:rsid w:val="00F54521"/>
    <w:rsid w:val="00F548B4"/>
    <w:rsid w:val="00F560EB"/>
    <w:rsid w:val="00F604AA"/>
    <w:rsid w:val="00F604E5"/>
    <w:rsid w:val="00F6088E"/>
    <w:rsid w:val="00F609F1"/>
    <w:rsid w:val="00F61A49"/>
    <w:rsid w:val="00F629F1"/>
    <w:rsid w:val="00F63689"/>
    <w:rsid w:val="00F658DB"/>
    <w:rsid w:val="00F65F50"/>
    <w:rsid w:val="00F6693E"/>
    <w:rsid w:val="00F6722A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1DF2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1E31"/>
    <w:rsid w:val="00FE288D"/>
    <w:rsid w:val="00FF04AD"/>
    <w:rsid w:val="00FF0CEB"/>
    <w:rsid w:val="00FF1F5E"/>
    <w:rsid w:val="00FF3730"/>
    <w:rsid w:val="00FF575B"/>
    <w:rsid w:val="00FF5BE8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A38E3-B512-4B46-B20C-B40D7022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3669EE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6134-4C65-4947-A016-E7BA7B66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2022-06-01T10:04:00Z</cp:lastPrinted>
  <dcterms:created xsi:type="dcterms:W3CDTF">2022-06-01T10:05:00Z</dcterms:created>
  <dcterms:modified xsi:type="dcterms:W3CDTF">2022-06-01T10:05:00Z</dcterms:modified>
</cp:coreProperties>
</file>