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F35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06E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F35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06E0">
                        <w:rPr>
                          <w:sz w:val="28"/>
                          <w:szCs w:val="28"/>
                          <w:u w:val="single"/>
                        </w:rPr>
                        <w:t xml:space="preserve">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F35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F35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D17FB" w:rsidRPr="00DD17FB" w:rsidRDefault="00DD17FB" w:rsidP="00DD17FB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DD17FB">
        <w:rPr>
          <w:b/>
          <w:sz w:val="28"/>
          <w:szCs w:val="28"/>
        </w:rPr>
        <w:t>О разрешении приобретения в собственность муниципального образования город Пермь здания дворца культуры (с земельными участками), расположенного по адресу: г. Пермь, ул. Репина, 20</w:t>
      </w:r>
    </w:p>
    <w:p w:rsidR="00DD17FB" w:rsidRPr="00DD17FB" w:rsidRDefault="00DD17FB" w:rsidP="002F3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7FB">
        <w:rPr>
          <w:sz w:val="28"/>
          <w:szCs w:val="28"/>
        </w:rPr>
        <w:t xml:space="preserve">На основании </w:t>
      </w:r>
      <w:r w:rsidRPr="00DD17FB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DD17FB">
        <w:rPr>
          <w:sz w:val="28"/>
          <w:szCs w:val="28"/>
        </w:rPr>
        <w:t>, р</w:t>
      </w:r>
      <w:r w:rsidRPr="00DD17FB">
        <w:rPr>
          <w:sz w:val="28"/>
          <w:szCs w:val="28"/>
        </w:rPr>
        <w:t>е</w:t>
      </w:r>
      <w:r w:rsidRPr="00DD17FB">
        <w:rPr>
          <w:sz w:val="28"/>
          <w:szCs w:val="28"/>
        </w:rPr>
        <w:t>шения Пермской городской Думы от 28.08.2007 № 185 «Об утверждении Пол</w:t>
      </w:r>
      <w:r w:rsidRPr="00DD17FB">
        <w:rPr>
          <w:sz w:val="28"/>
          <w:szCs w:val="28"/>
        </w:rPr>
        <w:t>о</w:t>
      </w:r>
      <w:r w:rsidRPr="00DD17FB">
        <w:rPr>
          <w:sz w:val="28"/>
          <w:szCs w:val="28"/>
        </w:rPr>
        <w:t>жения о бюджете и бюджетном процессе в городе Перми», Устава города Перми</w:t>
      </w:r>
    </w:p>
    <w:p w:rsidR="00DD17FB" w:rsidRPr="00DD17FB" w:rsidRDefault="00DD17FB" w:rsidP="00DD17FB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DD17FB">
        <w:rPr>
          <w:sz w:val="28"/>
          <w:szCs w:val="28"/>
        </w:rPr>
        <w:t xml:space="preserve">Пермская городская Дума </w:t>
      </w:r>
      <w:r w:rsidRPr="00DD17FB">
        <w:rPr>
          <w:b/>
          <w:spacing w:val="50"/>
          <w:sz w:val="28"/>
          <w:szCs w:val="28"/>
        </w:rPr>
        <w:t>решила:</w:t>
      </w:r>
    </w:p>
    <w:p w:rsidR="00DD17FB" w:rsidRPr="00DD17FB" w:rsidRDefault="00DD17FB" w:rsidP="00DD17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1. Разрешить администрации города Перми приобрести в собственность г</w:t>
      </w:r>
      <w:r w:rsidRPr="00DD17FB">
        <w:rPr>
          <w:bCs/>
          <w:sz w:val="28"/>
          <w:szCs w:val="28"/>
        </w:rPr>
        <w:t>о</w:t>
      </w:r>
      <w:r w:rsidRPr="00DD17FB">
        <w:rPr>
          <w:bCs/>
          <w:sz w:val="28"/>
          <w:szCs w:val="28"/>
        </w:rPr>
        <w:t>рода Перми:</w:t>
      </w:r>
    </w:p>
    <w:p w:rsidR="00DD17FB" w:rsidRPr="00DD17FB" w:rsidRDefault="00DD17FB" w:rsidP="00DD17F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1.1 здание дворца культуры площадью 4198,2 кв. м с кадастровым номером 59:01:2912570:11 по адресу: Пермский край, г. Пермь, Орджоникидзевский район, ул. Репина, д. 20;</w:t>
      </w:r>
    </w:p>
    <w:p w:rsidR="00DD17FB" w:rsidRPr="00DD17FB" w:rsidRDefault="00DD17FB" w:rsidP="00DD17F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1</w:t>
      </w:r>
      <w:r w:rsidR="002F353A">
        <w:rPr>
          <w:bCs/>
          <w:sz w:val="28"/>
          <w:szCs w:val="28"/>
        </w:rPr>
        <w:t>.2 земельный участок площадью 5</w:t>
      </w:r>
      <w:r w:rsidRPr="00DD17FB">
        <w:rPr>
          <w:bCs/>
          <w:sz w:val="28"/>
          <w:szCs w:val="28"/>
        </w:rPr>
        <w:t>025 кв. м с кадастровым номером 59:01:2912570:130 по адресу: Пермский край, городской округ Пермский, город Пермь, улица Репина;</w:t>
      </w:r>
    </w:p>
    <w:p w:rsidR="00DD17FB" w:rsidRPr="00DD17FB" w:rsidRDefault="00DD17FB" w:rsidP="00DD17F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1.3 земельный участок площадью 966 кв. м с кадастровым номером 59:01:2912570:131 по адресу: Пермский край, городской округ Пермский, город Пермь, улица Репина</w:t>
      </w:r>
      <w:r w:rsidR="004620F7">
        <w:rPr>
          <w:bCs/>
          <w:sz w:val="28"/>
          <w:szCs w:val="28"/>
        </w:rPr>
        <w:t xml:space="preserve"> -</w:t>
      </w:r>
      <w:r w:rsidRPr="00DD17FB">
        <w:rPr>
          <w:bCs/>
          <w:sz w:val="28"/>
          <w:szCs w:val="28"/>
        </w:rPr>
        <w:t xml:space="preserve"> </w:t>
      </w:r>
    </w:p>
    <w:p w:rsidR="00DD17FB" w:rsidRPr="00DD17FB" w:rsidRDefault="00DD17FB" w:rsidP="00DD17F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стоимостью не более 80350000 руб. для нужд муниципального образования город Пермь.</w:t>
      </w:r>
    </w:p>
    <w:p w:rsidR="00DD17FB" w:rsidRPr="00DD17FB" w:rsidRDefault="00DD17FB" w:rsidP="00DD17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DD17FB">
        <w:rPr>
          <w:bCs/>
          <w:sz w:val="28"/>
          <w:szCs w:val="28"/>
        </w:rPr>
        <w:t>о</w:t>
      </w:r>
      <w:r w:rsidRPr="00DD17FB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DD17FB">
        <w:rPr>
          <w:bCs/>
          <w:sz w:val="28"/>
          <w:szCs w:val="28"/>
        </w:rPr>
        <w:t>р</w:t>
      </w:r>
      <w:r w:rsidRPr="00DD17FB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DD17FB" w:rsidRPr="00DD17FB" w:rsidRDefault="00DD17FB" w:rsidP="00DD17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17FB">
        <w:rPr>
          <w:sz w:val="28"/>
          <w:szCs w:val="28"/>
        </w:rPr>
        <w:t>3. Опубликовать настоящее решение в печатном средстве массовой инфо</w:t>
      </w:r>
      <w:r w:rsidRPr="00DD17FB">
        <w:rPr>
          <w:sz w:val="28"/>
          <w:szCs w:val="28"/>
        </w:rPr>
        <w:t>р</w:t>
      </w:r>
      <w:r w:rsidRPr="00DD17F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D17FB">
        <w:rPr>
          <w:sz w:val="28"/>
          <w:szCs w:val="28"/>
        </w:rPr>
        <w:t>ь</w:t>
      </w:r>
      <w:r w:rsidRPr="00DD17FB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D17FB">
        <w:rPr>
          <w:sz w:val="28"/>
          <w:szCs w:val="28"/>
        </w:rPr>
        <w:t>н</w:t>
      </w:r>
      <w:r w:rsidRPr="00DD17FB">
        <w:rPr>
          <w:sz w:val="28"/>
          <w:szCs w:val="28"/>
        </w:rPr>
        <w:t>формационно-телекоммуникационной сети Интернет.</w:t>
      </w:r>
    </w:p>
    <w:p w:rsidR="00DD17FB" w:rsidRPr="00DD17FB" w:rsidRDefault="00DD17FB" w:rsidP="00DD17FB">
      <w:pPr>
        <w:tabs>
          <w:tab w:val="left" w:pos="1134"/>
        </w:tabs>
        <w:spacing w:after="720"/>
        <w:ind w:firstLine="709"/>
        <w:jc w:val="both"/>
        <w:rPr>
          <w:sz w:val="28"/>
          <w:szCs w:val="28"/>
        </w:rPr>
      </w:pPr>
      <w:r w:rsidRPr="00DD17FB">
        <w:rPr>
          <w:sz w:val="28"/>
          <w:szCs w:val="28"/>
        </w:rPr>
        <w:lastRenderedPageBreak/>
        <w:t xml:space="preserve">4. </w:t>
      </w:r>
      <w:proofErr w:type="gramStart"/>
      <w:r w:rsidRPr="00DD17FB">
        <w:rPr>
          <w:sz w:val="28"/>
          <w:szCs w:val="28"/>
        </w:rPr>
        <w:t>Контроль за</w:t>
      </w:r>
      <w:proofErr w:type="gramEnd"/>
      <w:r w:rsidRPr="00DD17F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DD17FB">
        <w:rPr>
          <w:sz w:val="28"/>
          <w:szCs w:val="28"/>
        </w:rPr>
        <w:t>е</w:t>
      </w:r>
      <w:r w:rsidRPr="00DD17FB"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6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c3yMI8OVqt9Fe9fDFpKmaK0VyY=" w:salt="f2BeBCp96rDY47nLWaw4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53A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20F7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06E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17FB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1688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2022-06-28T05:54:00Z</cp:lastPrinted>
  <dcterms:created xsi:type="dcterms:W3CDTF">2022-06-21T04:39:00Z</dcterms:created>
  <dcterms:modified xsi:type="dcterms:W3CDTF">2022-06-28T05:55:00Z</dcterms:modified>
</cp:coreProperties>
</file>