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 w:rsidP="0010653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 w:rsidP="0010653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145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F26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145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F264B">
                        <w:rPr>
                          <w:sz w:val="28"/>
                          <w:szCs w:val="28"/>
                          <w:u w:val="single"/>
                        </w:rPr>
                        <w:t xml:space="preserve"> 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45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145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1452E" w:rsidRDefault="00640292" w:rsidP="0064029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2A1837">
        <w:rPr>
          <w:b/>
          <w:bCs/>
          <w:sz w:val="28"/>
          <w:szCs w:val="28"/>
        </w:rPr>
        <w:t>О внесении изменений в решение Пермской городской Думы от 22.09.2009 №</w:t>
      </w:r>
      <w:r>
        <w:rPr>
          <w:b/>
          <w:bCs/>
          <w:sz w:val="28"/>
          <w:szCs w:val="28"/>
        </w:rPr>
        <w:t> </w:t>
      </w:r>
      <w:r w:rsidRPr="002A1837">
        <w:rPr>
          <w:b/>
          <w:bCs/>
          <w:sz w:val="28"/>
          <w:szCs w:val="28"/>
        </w:rPr>
        <w:t>213 «Об установлении дополнительной меры социальной поддержки в</w:t>
      </w:r>
      <w:r>
        <w:rPr>
          <w:b/>
          <w:bCs/>
          <w:sz w:val="28"/>
          <w:szCs w:val="28"/>
        </w:rPr>
        <w:t> </w:t>
      </w:r>
      <w:r w:rsidRPr="002A1837">
        <w:rPr>
          <w:b/>
          <w:bCs/>
          <w:sz w:val="28"/>
          <w:szCs w:val="28"/>
        </w:rPr>
        <w:t>виде ежемесячных денежных муниципальных выплат за проезд в</w:t>
      </w:r>
      <w:r>
        <w:rPr>
          <w:b/>
          <w:bCs/>
          <w:sz w:val="28"/>
          <w:szCs w:val="28"/>
        </w:rPr>
        <w:t> </w:t>
      </w:r>
      <w:r w:rsidRPr="002A1837">
        <w:rPr>
          <w:b/>
          <w:bCs/>
          <w:sz w:val="28"/>
          <w:szCs w:val="28"/>
        </w:rPr>
        <w:t>медицинские организации, осуществляющие свою деятельность на</w:t>
      </w:r>
      <w:r>
        <w:rPr>
          <w:b/>
          <w:bCs/>
          <w:sz w:val="28"/>
          <w:szCs w:val="28"/>
        </w:rPr>
        <w:t> </w:t>
      </w:r>
      <w:r w:rsidRPr="002A1837">
        <w:rPr>
          <w:b/>
          <w:bCs/>
          <w:sz w:val="28"/>
          <w:szCs w:val="28"/>
        </w:rPr>
        <w:t xml:space="preserve">территории города Перми, для проведения амбулаторного </w:t>
      </w:r>
    </w:p>
    <w:p w:rsidR="00B1452E" w:rsidRDefault="00640292" w:rsidP="0064029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1837">
        <w:rPr>
          <w:b/>
          <w:bCs/>
          <w:sz w:val="28"/>
          <w:szCs w:val="28"/>
        </w:rPr>
        <w:t xml:space="preserve">гемодиализа жителям города Перми с </w:t>
      </w:r>
      <w:proofErr w:type="gramStart"/>
      <w:r w:rsidRPr="002A1837">
        <w:rPr>
          <w:b/>
          <w:bCs/>
          <w:sz w:val="28"/>
          <w:szCs w:val="28"/>
        </w:rPr>
        <w:t>хронической</w:t>
      </w:r>
      <w:proofErr w:type="gramEnd"/>
      <w:r w:rsidRPr="002A1837">
        <w:rPr>
          <w:b/>
          <w:bCs/>
          <w:sz w:val="28"/>
          <w:szCs w:val="28"/>
        </w:rPr>
        <w:t xml:space="preserve"> </w:t>
      </w:r>
    </w:p>
    <w:p w:rsidR="00640292" w:rsidRPr="002A1837" w:rsidRDefault="00640292" w:rsidP="0064029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1837">
        <w:rPr>
          <w:b/>
          <w:bCs/>
          <w:sz w:val="28"/>
          <w:szCs w:val="28"/>
        </w:rPr>
        <w:t>почечной недостаточностью»</w:t>
      </w:r>
    </w:p>
    <w:bookmarkEnd w:id="0"/>
    <w:p w:rsidR="00640292" w:rsidRPr="002A1837" w:rsidRDefault="00640292" w:rsidP="00640292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2A1837">
        <w:rPr>
          <w:sz w:val="28"/>
          <w:szCs w:val="28"/>
        </w:rPr>
        <w:t xml:space="preserve">В соответствии с </w:t>
      </w:r>
      <w:hyperlink r:id="rId9" w:history="1">
        <w:r w:rsidRPr="002A1837">
          <w:rPr>
            <w:sz w:val="28"/>
            <w:szCs w:val="28"/>
          </w:rPr>
          <w:t>частью 5 статьи 20</w:t>
        </w:r>
      </w:hyperlink>
      <w:r w:rsidRPr="002A1837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2A1837">
        <w:rPr>
          <w:sz w:val="28"/>
          <w:szCs w:val="28"/>
        </w:rPr>
        <w:t>с</w:t>
      </w:r>
      <w:r w:rsidRPr="002A1837">
        <w:rPr>
          <w:sz w:val="28"/>
          <w:szCs w:val="28"/>
        </w:rPr>
        <w:t>сийской Федерации», Уставом города Перми</w:t>
      </w:r>
    </w:p>
    <w:p w:rsidR="00640292" w:rsidRPr="002A1837" w:rsidRDefault="00640292" w:rsidP="00640292">
      <w:pPr>
        <w:spacing w:before="240" w:after="240"/>
        <w:jc w:val="center"/>
        <w:rPr>
          <w:b/>
          <w:sz w:val="28"/>
          <w:szCs w:val="24"/>
        </w:rPr>
      </w:pPr>
      <w:r w:rsidRPr="002A1837">
        <w:rPr>
          <w:sz w:val="28"/>
          <w:szCs w:val="24"/>
        </w:rPr>
        <w:t xml:space="preserve">Пермская городская Дума </w:t>
      </w:r>
      <w:proofErr w:type="gramStart"/>
      <w:r w:rsidRPr="00E30B82">
        <w:rPr>
          <w:b/>
          <w:sz w:val="28"/>
          <w:szCs w:val="24"/>
        </w:rPr>
        <w:t>р</w:t>
      </w:r>
      <w:proofErr w:type="gramEnd"/>
      <w:r w:rsidRPr="00E30B82">
        <w:rPr>
          <w:b/>
          <w:sz w:val="28"/>
          <w:szCs w:val="24"/>
        </w:rPr>
        <w:t xml:space="preserve"> е ш и л а</w:t>
      </w:r>
      <w:r w:rsidRPr="002A1837">
        <w:rPr>
          <w:b/>
          <w:sz w:val="28"/>
          <w:szCs w:val="24"/>
        </w:rPr>
        <w:t>:</w:t>
      </w:r>
    </w:p>
    <w:p w:rsidR="00640292" w:rsidRPr="002A1837" w:rsidRDefault="00640292" w:rsidP="0064029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gramStart"/>
      <w:r w:rsidRPr="002A1837">
        <w:rPr>
          <w:sz w:val="28"/>
          <w:szCs w:val="24"/>
        </w:rPr>
        <w:t>Внести в решение Пермской городской Думы от 22.09.2009 № 213 «Об</w:t>
      </w:r>
      <w:r>
        <w:rPr>
          <w:sz w:val="28"/>
          <w:szCs w:val="24"/>
        </w:rPr>
        <w:t> </w:t>
      </w:r>
      <w:r w:rsidRPr="002A1837">
        <w:rPr>
          <w:sz w:val="28"/>
          <w:szCs w:val="24"/>
        </w:rPr>
        <w:t>установлении дополнительной меры социальной поддержки в виде ежем</w:t>
      </w:r>
      <w:r w:rsidRPr="002A1837">
        <w:rPr>
          <w:sz w:val="28"/>
          <w:szCs w:val="24"/>
        </w:rPr>
        <w:t>е</w:t>
      </w:r>
      <w:r w:rsidRPr="002A1837">
        <w:rPr>
          <w:sz w:val="28"/>
          <w:szCs w:val="24"/>
        </w:rPr>
        <w:t>сячных денежных муниципальных выплат за проезд в медицинские организации, осуществляющие свою деятельность на территории города Перми, для провед</w:t>
      </w:r>
      <w:r w:rsidRPr="002A1837">
        <w:rPr>
          <w:sz w:val="28"/>
          <w:szCs w:val="24"/>
        </w:rPr>
        <w:t>е</w:t>
      </w:r>
      <w:r w:rsidRPr="002A1837">
        <w:rPr>
          <w:sz w:val="28"/>
          <w:szCs w:val="24"/>
        </w:rPr>
        <w:t>ния амбулаторного гемодиализа жителям города Перми с хронической почечной недостаточностью» (в редакции решений Пермской городской Думы от</w:t>
      </w:r>
      <w:r>
        <w:rPr>
          <w:sz w:val="28"/>
          <w:szCs w:val="24"/>
        </w:rPr>
        <w:t> </w:t>
      </w:r>
      <w:r w:rsidRPr="002A1837">
        <w:rPr>
          <w:sz w:val="28"/>
          <w:szCs w:val="24"/>
        </w:rPr>
        <w:t>27.04.2010 № 54, от 24.08.2010 № 119, от 30.08.2011 № 160, от</w:t>
      </w:r>
      <w:proofErr w:type="gramEnd"/>
      <w:r w:rsidRPr="002A1837">
        <w:rPr>
          <w:sz w:val="28"/>
          <w:szCs w:val="24"/>
        </w:rPr>
        <w:t xml:space="preserve"> </w:t>
      </w:r>
      <w:proofErr w:type="gramStart"/>
      <w:r w:rsidRPr="002A1837">
        <w:rPr>
          <w:sz w:val="28"/>
          <w:szCs w:val="24"/>
        </w:rPr>
        <w:t>23.10.2012 №</w:t>
      </w:r>
      <w:r>
        <w:rPr>
          <w:sz w:val="28"/>
          <w:szCs w:val="24"/>
        </w:rPr>
        <w:t> </w:t>
      </w:r>
      <w:r w:rsidRPr="002A1837">
        <w:rPr>
          <w:sz w:val="28"/>
          <w:szCs w:val="24"/>
        </w:rPr>
        <w:t>221, от 27.08.2013 № 176, от 17.12.2013 № 301, от 28.10.2014 № 233, от</w:t>
      </w:r>
      <w:r>
        <w:rPr>
          <w:sz w:val="28"/>
          <w:szCs w:val="24"/>
        </w:rPr>
        <w:t> </w:t>
      </w:r>
      <w:r w:rsidRPr="002A1837">
        <w:rPr>
          <w:sz w:val="28"/>
          <w:szCs w:val="24"/>
        </w:rPr>
        <w:t>22.09.2015 № 197, от 23.08.2016 № 175, от 22.08.2017 № 155, от 26.06.2018 №</w:t>
      </w:r>
      <w:r>
        <w:rPr>
          <w:sz w:val="28"/>
          <w:szCs w:val="24"/>
        </w:rPr>
        <w:t> </w:t>
      </w:r>
      <w:r w:rsidRPr="002A1837">
        <w:rPr>
          <w:sz w:val="28"/>
          <w:szCs w:val="24"/>
        </w:rPr>
        <w:t>109, от 23.10.2018 № 212, от 24.09.2019 № 213, от 25.08.2020 № 138, от</w:t>
      </w:r>
      <w:r>
        <w:rPr>
          <w:sz w:val="28"/>
          <w:szCs w:val="24"/>
        </w:rPr>
        <w:t> </w:t>
      </w:r>
      <w:r w:rsidRPr="002A1837">
        <w:rPr>
          <w:sz w:val="28"/>
          <w:szCs w:val="24"/>
        </w:rPr>
        <w:t>24.08.2021 № 191) изменения</w:t>
      </w:r>
      <w:r w:rsidR="000B3943">
        <w:rPr>
          <w:sz w:val="28"/>
          <w:szCs w:val="24"/>
        </w:rPr>
        <w:t>,</w:t>
      </w:r>
      <w:r w:rsidRPr="002A1837">
        <w:rPr>
          <w:sz w:val="28"/>
          <w:szCs w:val="24"/>
        </w:rPr>
        <w:t xml:space="preserve"> в пункте 1:</w:t>
      </w:r>
      <w:proofErr w:type="gramEnd"/>
    </w:p>
    <w:p w:rsidR="00640292" w:rsidRDefault="00640292" w:rsidP="0064029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 </w:t>
      </w:r>
      <w:r w:rsidRPr="002A1837">
        <w:rPr>
          <w:sz w:val="28"/>
          <w:szCs w:val="24"/>
        </w:rPr>
        <w:t>в абзаце первом цифры «31.12.2024» заменить цифрами «31.12.2025»;</w:t>
      </w:r>
    </w:p>
    <w:p w:rsidR="00B1452E" w:rsidRPr="005F2E69" w:rsidRDefault="00B1452E" w:rsidP="00B14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2E69">
        <w:rPr>
          <w:sz w:val="28"/>
          <w:szCs w:val="28"/>
        </w:rPr>
        <w:t>.2 абзац четвертый изложить в редакции:</w:t>
      </w:r>
    </w:p>
    <w:p w:rsidR="00B1452E" w:rsidRDefault="00B1452E" w:rsidP="00640292">
      <w:pPr>
        <w:ind w:firstLine="709"/>
        <w:jc w:val="both"/>
        <w:rPr>
          <w:sz w:val="28"/>
          <w:szCs w:val="28"/>
        </w:rPr>
      </w:pPr>
      <w:proofErr w:type="gramStart"/>
      <w:r w:rsidRPr="005F2E69">
        <w:rPr>
          <w:sz w:val="28"/>
          <w:szCs w:val="28"/>
        </w:rPr>
        <w:t>«Размер выплаты на очередной финансовой год и плановый период опред</w:t>
      </w:r>
      <w:r w:rsidRPr="005F2E69">
        <w:rPr>
          <w:sz w:val="28"/>
          <w:szCs w:val="28"/>
        </w:rPr>
        <w:t>е</w:t>
      </w:r>
      <w:r w:rsidRPr="005F2E69">
        <w:rPr>
          <w:sz w:val="28"/>
          <w:szCs w:val="28"/>
        </w:rPr>
        <w:t>ляется исходя</w:t>
      </w:r>
      <w:r>
        <w:rPr>
          <w:sz w:val="28"/>
          <w:szCs w:val="28"/>
        </w:rPr>
        <w:t xml:space="preserve"> </w:t>
      </w:r>
      <w:r w:rsidRPr="005F2E69">
        <w:rPr>
          <w:sz w:val="28"/>
          <w:szCs w:val="28"/>
        </w:rPr>
        <w:t>из размера выплаты, действующего на 31 декабря текущего фина</w:t>
      </w:r>
      <w:r w:rsidRPr="005F2E69">
        <w:rPr>
          <w:sz w:val="28"/>
          <w:szCs w:val="28"/>
        </w:rPr>
        <w:t>н</w:t>
      </w:r>
      <w:r w:rsidRPr="005F2E69">
        <w:rPr>
          <w:sz w:val="28"/>
          <w:szCs w:val="28"/>
        </w:rPr>
        <w:t>сового года,</w:t>
      </w:r>
      <w:r>
        <w:rPr>
          <w:sz w:val="28"/>
          <w:szCs w:val="28"/>
        </w:rPr>
        <w:t xml:space="preserve"> </w:t>
      </w:r>
      <w:r w:rsidRPr="005F2E69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5F2E69">
        <w:rPr>
          <w:sz w:val="28"/>
          <w:szCs w:val="28"/>
        </w:rPr>
        <w:t>индексации, предусмотренной решением Пермской горо</w:t>
      </w:r>
      <w:r w:rsidRPr="005F2E69">
        <w:rPr>
          <w:sz w:val="28"/>
          <w:szCs w:val="28"/>
        </w:rPr>
        <w:t>д</w:t>
      </w:r>
      <w:r w:rsidRPr="005F2E69">
        <w:rPr>
          <w:sz w:val="28"/>
          <w:szCs w:val="28"/>
        </w:rPr>
        <w:t>ской Думы о бюджете города Перми</w:t>
      </w:r>
      <w:r>
        <w:rPr>
          <w:sz w:val="28"/>
          <w:szCs w:val="28"/>
        </w:rPr>
        <w:t xml:space="preserve"> </w:t>
      </w:r>
      <w:r w:rsidRPr="005F2E69">
        <w:rPr>
          <w:sz w:val="28"/>
          <w:szCs w:val="28"/>
        </w:rPr>
        <w:t>на очередной финансовый год и плановый период.».</w:t>
      </w:r>
      <w:proofErr w:type="gramEnd"/>
    </w:p>
    <w:p w:rsidR="000B3943" w:rsidRDefault="000B3943" w:rsidP="000B39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eastAsia="Calibri"/>
          <w:sz w:val="28"/>
          <w:szCs w:val="28"/>
        </w:rPr>
        <w:t>2. Настоящее решение вступает в силу со дня его официального опублик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ганов местного самоуправления муниципального образования город Пермь».</w:t>
      </w:r>
    </w:p>
    <w:p w:rsidR="00640292" w:rsidRPr="002A1837" w:rsidRDefault="00640292" w:rsidP="00640292">
      <w:pPr>
        <w:ind w:firstLine="709"/>
        <w:jc w:val="both"/>
        <w:rPr>
          <w:sz w:val="28"/>
          <w:szCs w:val="24"/>
        </w:rPr>
      </w:pPr>
      <w:r w:rsidRPr="002A1837">
        <w:rPr>
          <w:sz w:val="28"/>
          <w:szCs w:val="24"/>
        </w:rPr>
        <w:lastRenderedPageBreak/>
        <w:t>3. Опубликовать настоящее решение в печатном средстве массовой инфо</w:t>
      </w:r>
      <w:r w:rsidRPr="002A1837">
        <w:rPr>
          <w:sz w:val="28"/>
          <w:szCs w:val="24"/>
        </w:rPr>
        <w:t>р</w:t>
      </w:r>
      <w:r w:rsidRPr="002A1837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2A1837">
        <w:rPr>
          <w:sz w:val="28"/>
          <w:szCs w:val="24"/>
        </w:rPr>
        <w:t>ь</w:t>
      </w:r>
      <w:r w:rsidRPr="002A1837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2A1837">
        <w:rPr>
          <w:sz w:val="28"/>
          <w:szCs w:val="24"/>
        </w:rPr>
        <w:t>н</w:t>
      </w:r>
      <w:r w:rsidRPr="002A1837">
        <w:rPr>
          <w:sz w:val="28"/>
          <w:szCs w:val="24"/>
        </w:rPr>
        <w:t>формационно-телекоммуникационной сети Интернет.</w:t>
      </w:r>
    </w:p>
    <w:p w:rsidR="00640292" w:rsidRPr="002A1837" w:rsidRDefault="00640292" w:rsidP="00640292">
      <w:pPr>
        <w:ind w:firstLine="709"/>
        <w:jc w:val="both"/>
        <w:rPr>
          <w:sz w:val="28"/>
          <w:szCs w:val="24"/>
        </w:rPr>
      </w:pPr>
      <w:r w:rsidRPr="002A1837">
        <w:rPr>
          <w:sz w:val="28"/>
          <w:szCs w:val="24"/>
        </w:rPr>
        <w:t xml:space="preserve">4. </w:t>
      </w:r>
      <w:proofErr w:type="gramStart"/>
      <w:r w:rsidRPr="002A1837">
        <w:rPr>
          <w:sz w:val="28"/>
          <w:szCs w:val="24"/>
        </w:rPr>
        <w:t>Контроль за</w:t>
      </w:r>
      <w:proofErr w:type="gramEnd"/>
      <w:r w:rsidRPr="002A1837">
        <w:rPr>
          <w:sz w:val="28"/>
          <w:szCs w:val="24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RoBqGpf2wbbAFHO4HiEanIQaeU=" w:salt="n4CyF/b0GfJ2bNOIJlyI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3943"/>
    <w:rsid w:val="000B6249"/>
    <w:rsid w:val="000F16B1"/>
    <w:rsid w:val="000F4419"/>
    <w:rsid w:val="000F4E21"/>
    <w:rsid w:val="000F66E3"/>
    <w:rsid w:val="00106534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64B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29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452E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2342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9</cp:revision>
  <cp:lastPrinted>2022-08-24T11:37:00Z</cp:lastPrinted>
  <dcterms:created xsi:type="dcterms:W3CDTF">2021-10-01T08:40:00Z</dcterms:created>
  <dcterms:modified xsi:type="dcterms:W3CDTF">2022-08-29T05:26:00Z</dcterms:modified>
</cp:coreProperties>
</file>