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B38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36AF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B38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36AF9">
                        <w:rPr>
                          <w:sz w:val="28"/>
                          <w:szCs w:val="28"/>
                          <w:u w:val="single"/>
                        </w:rPr>
                        <w:t xml:space="preserve"> 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B38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B38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6151" w:rsidRPr="00116151" w:rsidRDefault="00116151" w:rsidP="00116151">
      <w:pPr>
        <w:widowControl w:val="0"/>
        <w:spacing w:before="480"/>
        <w:jc w:val="center"/>
        <w:rPr>
          <w:b/>
          <w:sz w:val="28"/>
          <w:szCs w:val="28"/>
        </w:rPr>
      </w:pPr>
      <w:r w:rsidRPr="00116151">
        <w:rPr>
          <w:b/>
          <w:sz w:val="28"/>
          <w:szCs w:val="28"/>
        </w:rPr>
        <w:t xml:space="preserve">О внесении губернатору Пермского края представления </w:t>
      </w:r>
    </w:p>
    <w:p w:rsidR="00116151" w:rsidRPr="00116151" w:rsidRDefault="00116151" w:rsidP="00116151">
      <w:pPr>
        <w:widowControl w:val="0"/>
        <w:spacing w:after="480"/>
        <w:jc w:val="center"/>
        <w:rPr>
          <w:b/>
          <w:sz w:val="28"/>
          <w:szCs w:val="28"/>
        </w:rPr>
      </w:pPr>
      <w:r w:rsidRPr="00116151">
        <w:rPr>
          <w:b/>
          <w:sz w:val="28"/>
          <w:szCs w:val="28"/>
        </w:rPr>
        <w:t>о присвоении почетного звания «Почетный гражданин Пермского края» Немцову Н.Ф. (Митрополиту Пермскому и Кунгурскому Мефодию)</w:t>
      </w:r>
    </w:p>
    <w:p w:rsidR="00116151" w:rsidRPr="00116151" w:rsidRDefault="00116151" w:rsidP="00116151">
      <w:pPr>
        <w:widowControl w:val="0"/>
        <w:ind w:firstLine="709"/>
        <w:jc w:val="both"/>
        <w:rPr>
          <w:bCs/>
          <w:sz w:val="28"/>
          <w:szCs w:val="28"/>
        </w:rPr>
      </w:pPr>
      <w:r w:rsidRPr="00116151">
        <w:rPr>
          <w:sz w:val="28"/>
          <w:szCs w:val="28"/>
        </w:rPr>
        <w:t xml:space="preserve">В соответствии с </w:t>
      </w:r>
      <w:r w:rsidRPr="00116151">
        <w:rPr>
          <w:bCs/>
          <w:sz w:val="28"/>
          <w:szCs w:val="28"/>
        </w:rPr>
        <w:t xml:space="preserve"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Пермского края, </w:t>
      </w:r>
      <w:hyperlink r:id="rId8" w:history="1">
        <w:r w:rsidRPr="00116151">
          <w:rPr>
            <w:bCs/>
            <w:sz w:val="28"/>
            <w:szCs w:val="28"/>
          </w:rPr>
          <w:t>Порядка</w:t>
        </w:r>
      </w:hyperlink>
      <w:r w:rsidRPr="00116151">
        <w:rPr>
          <w:bCs/>
          <w:sz w:val="28"/>
          <w:szCs w:val="28"/>
        </w:rPr>
        <w:t xml:space="preserve"> выдачи награжденным дубликатов (муляжей) наград Пермского края и (или) документов к ним, </w:t>
      </w:r>
      <w:hyperlink r:id="rId9" w:history="1">
        <w:r w:rsidRPr="00116151">
          <w:rPr>
            <w:bCs/>
            <w:sz w:val="28"/>
            <w:szCs w:val="28"/>
          </w:rPr>
          <w:t>Порядка</w:t>
        </w:r>
      </w:hyperlink>
      <w:r w:rsidRPr="00116151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 26.05.2015 № 123 «О реализации органами местного самоуправления города Перми отдельных правовых актов Пермского края в сфере награждения»</w:t>
      </w:r>
    </w:p>
    <w:p w:rsidR="00116151" w:rsidRPr="00116151" w:rsidRDefault="00116151" w:rsidP="00116151">
      <w:pPr>
        <w:widowControl w:val="0"/>
        <w:spacing w:before="240" w:after="240"/>
        <w:jc w:val="center"/>
        <w:rPr>
          <w:sz w:val="28"/>
          <w:szCs w:val="28"/>
        </w:rPr>
      </w:pPr>
      <w:r w:rsidRPr="00116151">
        <w:rPr>
          <w:sz w:val="28"/>
          <w:szCs w:val="28"/>
        </w:rPr>
        <w:t xml:space="preserve">Пермская городская Дума </w:t>
      </w:r>
      <w:r w:rsidRPr="00116151">
        <w:rPr>
          <w:b/>
          <w:sz w:val="28"/>
          <w:szCs w:val="28"/>
        </w:rPr>
        <w:t>р е ш и л а</w:t>
      </w:r>
      <w:r w:rsidRPr="00116151">
        <w:rPr>
          <w:sz w:val="28"/>
          <w:szCs w:val="28"/>
        </w:rPr>
        <w:t>:</w:t>
      </w:r>
    </w:p>
    <w:p w:rsidR="00116151" w:rsidRPr="00116151" w:rsidRDefault="00116151" w:rsidP="00116151">
      <w:pPr>
        <w:ind w:firstLine="709"/>
        <w:jc w:val="both"/>
        <w:rPr>
          <w:sz w:val="28"/>
          <w:szCs w:val="28"/>
        </w:rPr>
      </w:pPr>
      <w:r w:rsidRPr="00116151">
        <w:rPr>
          <w:sz w:val="28"/>
          <w:szCs w:val="28"/>
        </w:rPr>
        <w:t xml:space="preserve">1. Внести губернатору Пермского края представление о присвоении почетного звания «Почетный гражданин Пермского края» Немцову Николаю Федоровичу (Митрополиту Пермскому и Кунгурскому Мефодию), Епархиальному архиерею религиозной организации «Пермская Епархия Русской Православной Церкви (Московский Патриархат)», за особо выдающиеся заслуги в сохранении духовно-нравственных ценностей, активную просветительскую и благотворительную деятельность. </w:t>
      </w:r>
    </w:p>
    <w:p w:rsidR="00116151" w:rsidRPr="00116151" w:rsidRDefault="00116151" w:rsidP="00116151">
      <w:pPr>
        <w:ind w:firstLine="709"/>
        <w:jc w:val="both"/>
        <w:rPr>
          <w:sz w:val="28"/>
          <w:szCs w:val="28"/>
        </w:rPr>
      </w:pPr>
      <w:r w:rsidRPr="00116151">
        <w:rPr>
          <w:sz w:val="28"/>
          <w:szCs w:val="28"/>
        </w:rPr>
        <w:t>2. Настоящее решение вступает в силу со дня его подписания.</w:t>
      </w:r>
    </w:p>
    <w:p w:rsidR="00116151" w:rsidRPr="00116151" w:rsidRDefault="00116151" w:rsidP="00116151">
      <w:pPr>
        <w:widowControl w:val="0"/>
        <w:ind w:firstLine="709"/>
        <w:jc w:val="both"/>
        <w:rPr>
          <w:sz w:val="28"/>
          <w:szCs w:val="28"/>
        </w:rPr>
      </w:pPr>
      <w:r w:rsidRPr="0011615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16151" w:rsidRPr="00116151" w:rsidRDefault="00116151" w:rsidP="00116151">
      <w:pPr>
        <w:widowControl w:val="0"/>
        <w:ind w:firstLine="709"/>
        <w:jc w:val="both"/>
        <w:rPr>
          <w:sz w:val="28"/>
          <w:szCs w:val="28"/>
        </w:rPr>
      </w:pPr>
      <w:r w:rsidRPr="0011615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sectPr w:rsidR="0076690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A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Eyu93NYCF3mWqyrv3NJfMVIve6esu+hsoRvFnpw0rh+6GP2SfzZ1LKVBdZq1CLnfTMi+swhQayJ/uOs1QyCA==" w:salt="aCOeJBSYWcsi/QF/jKLI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7CD3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6151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3840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6AF9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2D5EB40F-ADA6-4B84-B0BB-1045C3A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26BA5C5561E4BD202CDEA53485002A6E397545B3EA6CD23086C0D6B4536cEd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DDEE2F5034BFEF4A8CE08EDAAF26BA5C5561E4BD202CDEA53485002A6E397545B3EA6CD23086C0D6B4534cE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2022-09-27T04:38:00Z</cp:lastPrinted>
  <dcterms:created xsi:type="dcterms:W3CDTF">2022-09-13T05:45:00Z</dcterms:created>
  <dcterms:modified xsi:type="dcterms:W3CDTF">2022-09-27T04:38:00Z</dcterms:modified>
</cp:coreProperties>
</file>