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F432A0" w:rsidP="009E1DC9">
                            <w:pPr>
                              <w:jc w:val="right"/>
                              <w:rPr>
                                <w:sz w:val="28"/>
                                <w:szCs w:val="28"/>
                                <w:u w:val="single"/>
                              </w:rPr>
                            </w:pPr>
                            <w:r>
                              <w:rPr>
                                <w:sz w:val="28"/>
                                <w:szCs w:val="28"/>
                                <w:u w:val="single"/>
                              </w:rPr>
                              <w:t>№</w:t>
                            </w:r>
                            <w:r w:rsidR="00B801C4">
                              <w:rPr>
                                <w:sz w:val="28"/>
                                <w:szCs w:val="28"/>
                                <w:u w:val="single"/>
                              </w:rPr>
                              <w:t xml:space="preserve"> 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F432A0" w:rsidP="009E1DC9">
                      <w:pPr>
                        <w:jc w:val="right"/>
                        <w:rPr>
                          <w:sz w:val="28"/>
                          <w:szCs w:val="28"/>
                          <w:u w:val="single"/>
                        </w:rPr>
                      </w:pPr>
                      <w:r>
                        <w:rPr>
                          <w:sz w:val="28"/>
                          <w:szCs w:val="28"/>
                          <w:u w:val="single"/>
                        </w:rPr>
                        <w:t>№</w:t>
                      </w:r>
                      <w:r w:rsidR="00B801C4">
                        <w:rPr>
                          <w:sz w:val="28"/>
                          <w:szCs w:val="28"/>
                          <w:u w:val="single"/>
                        </w:rPr>
                        <w:t xml:space="preserve"> 221</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F432A0" w:rsidP="009E1DC9">
                            <w:pPr>
                              <w:jc w:val="right"/>
                              <w:rPr>
                                <w:sz w:val="28"/>
                                <w:szCs w:val="28"/>
                                <w:u w:val="single"/>
                              </w:rPr>
                            </w:pPr>
                            <w:r>
                              <w:rPr>
                                <w:sz w:val="28"/>
                                <w:szCs w:val="28"/>
                                <w:u w:val="single"/>
                              </w:rPr>
                              <w:t>27.09.2022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F432A0" w:rsidP="009E1DC9">
                      <w:pPr>
                        <w:jc w:val="right"/>
                        <w:rPr>
                          <w:sz w:val="28"/>
                          <w:szCs w:val="28"/>
                          <w:u w:val="single"/>
                        </w:rPr>
                      </w:pPr>
                      <w:r>
                        <w:rPr>
                          <w:sz w:val="28"/>
                          <w:szCs w:val="28"/>
                          <w:u w:val="single"/>
                        </w:rPr>
                        <w:t>27.09.2022</w:t>
                      </w:r>
                    </w:p>
                  </w:txbxContent>
                </v:textbox>
              </v:shape>
            </w:pict>
          </mc:Fallback>
        </mc:AlternateContent>
      </w:r>
    </w:p>
    <w:p w:rsidR="0066009D" w:rsidRPr="009E1DC9" w:rsidRDefault="0066009D" w:rsidP="00025DB9">
      <w:pPr>
        <w:jc w:val="both"/>
        <w:rPr>
          <w:b/>
          <w:bCs/>
          <w:sz w:val="28"/>
          <w:szCs w:val="28"/>
        </w:rPr>
      </w:pPr>
    </w:p>
    <w:p w:rsidR="001B0413" w:rsidRDefault="001B0413" w:rsidP="001B0413">
      <w:pPr>
        <w:tabs>
          <w:tab w:val="left" w:pos="900"/>
        </w:tabs>
        <w:suppressAutoHyphens/>
        <w:autoSpaceDE w:val="0"/>
        <w:autoSpaceDN w:val="0"/>
        <w:adjustRightInd w:val="0"/>
        <w:jc w:val="both"/>
        <w:outlineLvl w:val="1"/>
        <w:rPr>
          <w:sz w:val="28"/>
          <w:szCs w:val="28"/>
        </w:rPr>
      </w:pPr>
    </w:p>
    <w:p w:rsidR="00E06FEF" w:rsidRPr="00E06FEF" w:rsidRDefault="00E06FEF" w:rsidP="00E06FEF">
      <w:pPr>
        <w:widowControl w:val="0"/>
        <w:autoSpaceDE w:val="0"/>
        <w:autoSpaceDN w:val="0"/>
        <w:adjustRightInd w:val="0"/>
        <w:jc w:val="center"/>
        <w:rPr>
          <w:b/>
          <w:sz w:val="28"/>
          <w:szCs w:val="28"/>
        </w:rPr>
      </w:pPr>
      <w:r w:rsidRPr="00E06FEF">
        <w:rPr>
          <w:b/>
          <w:sz w:val="28"/>
          <w:szCs w:val="28"/>
        </w:rPr>
        <w:t>О назначении публичных слушаний по обсуждению проекта решения</w:t>
      </w:r>
    </w:p>
    <w:p w:rsidR="00E06FEF" w:rsidRPr="00E06FEF" w:rsidRDefault="00E06FEF" w:rsidP="00B801C4">
      <w:pPr>
        <w:widowControl w:val="0"/>
        <w:autoSpaceDE w:val="0"/>
        <w:autoSpaceDN w:val="0"/>
        <w:adjustRightInd w:val="0"/>
        <w:spacing w:after="480"/>
        <w:jc w:val="center"/>
        <w:rPr>
          <w:b/>
          <w:sz w:val="28"/>
          <w:szCs w:val="28"/>
        </w:rPr>
      </w:pPr>
      <w:r w:rsidRPr="00E06FEF">
        <w:rPr>
          <w:b/>
          <w:sz w:val="28"/>
          <w:szCs w:val="28"/>
        </w:rPr>
        <w:t xml:space="preserve"> Пермской городской Думы «О внесении изменений в Устав города Перми»</w:t>
      </w:r>
    </w:p>
    <w:p w:rsidR="00E06FEF" w:rsidRPr="00E06FEF" w:rsidRDefault="00E06FEF" w:rsidP="00E06FEF">
      <w:pPr>
        <w:autoSpaceDE w:val="0"/>
        <w:autoSpaceDN w:val="0"/>
        <w:adjustRightInd w:val="0"/>
        <w:ind w:firstLine="540"/>
        <w:jc w:val="both"/>
        <w:rPr>
          <w:sz w:val="28"/>
          <w:szCs w:val="28"/>
        </w:rPr>
      </w:pPr>
      <w:r w:rsidRPr="00E06FEF">
        <w:rPr>
          <w:sz w:val="28"/>
          <w:szCs w:val="28"/>
        </w:rPr>
        <w:t>На основании статей 28, 44 Федерального закона от 06.10.2003 № 131-ФЗ «Об общих принципах организации местного самоуправления в Российской Федерации», статьи 22 Устава города Перми, решения Пермской городской Думы от 22.02.2005 № 32 «Об утверждении Положения о публичных слушаниях в городе Перми»</w:t>
      </w:r>
    </w:p>
    <w:p w:rsidR="00E06FEF" w:rsidRPr="00E06FEF" w:rsidRDefault="00E06FEF" w:rsidP="00E06FEF">
      <w:pPr>
        <w:autoSpaceDE w:val="0"/>
        <w:autoSpaceDN w:val="0"/>
        <w:adjustRightInd w:val="0"/>
        <w:jc w:val="both"/>
        <w:rPr>
          <w:color w:val="000000"/>
          <w:sz w:val="28"/>
          <w:szCs w:val="28"/>
        </w:rPr>
      </w:pPr>
    </w:p>
    <w:p w:rsidR="00E06FEF" w:rsidRPr="00E06FEF" w:rsidRDefault="00E06FEF" w:rsidP="00E06FEF">
      <w:pPr>
        <w:autoSpaceDE w:val="0"/>
        <w:autoSpaceDN w:val="0"/>
        <w:adjustRightInd w:val="0"/>
        <w:jc w:val="center"/>
        <w:rPr>
          <w:b/>
          <w:color w:val="000000"/>
          <w:sz w:val="28"/>
          <w:szCs w:val="28"/>
        </w:rPr>
      </w:pPr>
      <w:r w:rsidRPr="00E06FEF">
        <w:rPr>
          <w:color w:val="000000"/>
          <w:sz w:val="28"/>
          <w:szCs w:val="28"/>
        </w:rPr>
        <w:t xml:space="preserve">Пермская городская Дума </w:t>
      </w:r>
      <w:r w:rsidRPr="00E06FEF">
        <w:rPr>
          <w:b/>
          <w:color w:val="000000"/>
          <w:sz w:val="28"/>
          <w:szCs w:val="28"/>
        </w:rPr>
        <w:t>р е ш и л а:</w:t>
      </w:r>
    </w:p>
    <w:p w:rsidR="00E06FEF" w:rsidRPr="00E06FEF" w:rsidRDefault="00E06FEF" w:rsidP="00E06FEF">
      <w:pPr>
        <w:autoSpaceDE w:val="0"/>
        <w:autoSpaceDN w:val="0"/>
        <w:adjustRightInd w:val="0"/>
        <w:rPr>
          <w:sz w:val="28"/>
          <w:szCs w:val="28"/>
        </w:rPr>
      </w:pPr>
    </w:p>
    <w:p w:rsidR="00E06FEF" w:rsidRPr="00E06FEF" w:rsidRDefault="00E06FEF" w:rsidP="00E06FEF">
      <w:pPr>
        <w:autoSpaceDE w:val="0"/>
        <w:autoSpaceDN w:val="0"/>
        <w:adjustRightInd w:val="0"/>
        <w:ind w:firstLine="709"/>
        <w:jc w:val="both"/>
        <w:rPr>
          <w:sz w:val="28"/>
          <w:szCs w:val="28"/>
        </w:rPr>
      </w:pPr>
      <w:r w:rsidRPr="00E06FEF">
        <w:rPr>
          <w:sz w:val="28"/>
          <w:szCs w:val="28"/>
        </w:rPr>
        <w:t>1. Назначить на 18.10.2022 публичные слушания в дистанционном формате по обсуждению проекта решения Пермской городской Думы «О внесении изменений в Устав города Перми» (далее - Проект) согласно приложению 1 к настоящему решению.</w:t>
      </w:r>
    </w:p>
    <w:p w:rsidR="00E06FEF" w:rsidRPr="00E06FEF" w:rsidRDefault="00E06FEF" w:rsidP="00E06FEF">
      <w:pPr>
        <w:autoSpaceDE w:val="0"/>
        <w:autoSpaceDN w:val="0"/>
        <w:adjustRightInd w:val="0"/>
        <w:ind w:firstLine="709"/>
        <w:jc w:val="both"/>
        <w:rPr>
          <w:sz w:val="28"/>
          <w:szCs w:val="28"/>
        </w:rPr>
      </w:pPr>
      <w:r w:rsidRPr="00E06FEF">
        <w:rPr>
          <w:sz w:val="28"/>
          <w:szCs w:val="28"/>
        </w:rPr>
        <w:t>2. Учет предложений по Проекту осуществлять в соответствии с решением Пермской городской Думы от 28.05.2019 № 104 «Об утверждении Порядка учета предложений по проекту решения Пермской городской Думы «О принятии Устава города Перми», проекту решения Пермской городской Думы «О внесении изменений в Устав города Перми», а также участия граждан в его обсуждении».</w:t>
      </w:r>
    </w:p>
    <w:p w:rsidR="00E06FEF" w:rsidRPr="00E06FEF" w:rsidRDefault="00E06FEF" w:rsidP="00E06FEF">
      <w:pPr>
        <w:autoSpaceDE w:val="0"/>
        <w:autoSpaceDN w:val="0"/>
        <w:adjustRightInd w:val="0"/>
        <w:ind w:firstLine="709"/>
        <w:jc w:val="both"/>
        <w:rPr>
          <w:sz w:val="28"/>
          <w:szCs w:val="28"/>
        </w:rPr>
      </w:pPr>
      <w:r w:rsidRPr="00E06FEF">
        <w:rPr>
          <w:sz w:val="28"/>
          <w:szCs w:val="28"/>
        </w:rPr>
        <w:t>3. Создать организационный комитет по подготовке и проведению публичных слушаний по обсуждению проекта решения Пермской городской Думы «О внесении изменений в Устав города Перми».</w:t>
      </w:r>
    </w:p>
    <w:p w:rsidR="00E06FEF" w:rsidRPr="00E06FEF" w:rsidRDefault="00E06FEF" w:rsidP="00E06FEF">
      <w:pPr>
        <w:autoSpaceDE w:val="0"/>
        <w:autoSpaceDN w:val="0"/>
        <w:adjustRightInd w:val="0"/>
        <w:ind w:firstLine="709"/>
        <w:jc w:val="both"/>
        <w:rPr>
          <w:sz w:val="28"/>
          <w:szCs w:val="28"/>
        </w:rPr>
      </w:pPr>
      <w:r w:rsidRPr="00E06FEF">
        <w:rPr>
          <w:sz w:val="28"/>
          <w:szCs w:val="28"/>
        </w:rPr>
        <w:t>4. Утвердить состав организационного комитета по подготовке и проведению публичных слушаний по обсуждению проекта решения Пермской городской Думы «О внесении изменений в Устав города Перми» согласно приложению 2 к настоящему решению.</w:t>
      </w:r>
    </w:p>
    <w:p w:rsidR="00E06FEF" w:rsidRPr="00E06FEF" w:rsidRDefault="00E06FEF" w:rsidP="00E06FEF">
      <w:pPr>
        <w:autoSpaceDE w:val="0"/>
        <w:autoSpaceDN w:val="0"/>
        <w:adjustRightInd w:val="0"/>
        <w:ind w:firstLine="709"/>
        <w:jc w:val="both"/>
        <w:rPr>
          <w:sz w:val="28"/>
          <w:szCs w:val="28"/>
        </w:rPr>
      </w:pPr>
      <w:r w:rsidRPr="00E06FEF">
        <w:rPr>
          <w:sz w:val="28"/>
          <w:szCs w:val="28"/>
        </w:rPr>
        <w:t>5. Рекомендовать Главе города Перми организовать проведение публичных слушаний по обсуждению Проекта и назначить ответственных за проведение публичных слушаний по обсуждению Проекта.</w:t>
      </w:r>
    </w:p>
    <w:p w:rsidR="00E06FEF" w:rsidRPr="00E06FEF" w:rsidRDefault="00E06FEF" w:rsidP="00E06FEF">
      <w:pPr>
        <w:autoSpaceDE w:val="0"/>
        <w:autoSpaceDN w:val="0"/>
        <w:adjustRightInd w:val="0"/>
        <w:ind w:firstLine="709"/>
        <w:jc w:val="both"/>
        <w:rPr>
          <w:sz w:val="28"/>
          <w:szCs w:val="28"/>
        </w:rPr>
      </w:pPr>
      <w:r w:rsidRPr="00E06FEF">
        <w:rPr>
          <w:sz w:val="28"/>
          <w:szCs w:val="28"/>
        </w:rPr>
        <w:t>6. Настоящее решение вступает в силу 28.09.2022, но не ранее дня его подписания.</w:t>
      </w:r>
    </w:p>
    <w:p w:rsidR="00E06FEF" w:rsidRPr="00E06FEF" w:rsidRDefault="00E06FEF" w:rsidP="00E06FEF">
      <w:pPr>
        <w:autoSpaceDE w:val="0"/>
        <w:autoSpaceDN w:val="0"/>
        <w:adjustRightInd w:val="0"/>
        <w:ind w:firstLine="709"/>
        <w:jc w:val="both"/>
        <w:rPr>
          <w:sz w:val="28"/>
          <w:szCs w:val="28"/>
        </w:rPr>
      </w:pPr>
      <w:r w:rsidRPr="00E06FEF">
        <w:rPr>
          <w:sz w:val="28"/>
          <w:szCs w:val="28"/>
        </w:rPr>
        <w:t>7. Опубликовать настоящее решение в печатном средстве массовой информации «Официальный бюллетень органов местного самоуправления муниципаль</w:t>
      </w:r>
      <w:r w:rsidRPr="00E06FEF">
        <w:rPr>
          <w:sz w:val="28"/>
          <w:szCs w:val="28"/>
        </w:rPr>
        <w:lastRenderedPageBreak/>
        <w:t>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E06FEF" w:rsidRPr="00E06FEF" w:rsidRDefault="00E06FEF" w:rsidP="00E06FEF">
      <w:pPr>
        <w:autoSpaceDE w:val="0"/>
        <w:autoSpaceDN w:val="0"/>
        <w:adjustRightInd w:val="0"/>
        <w:ind w:firstLine="709"/>
        <w:jc w:val="both"/>
        <w:rPr>
          <w:sz w:val="28"/>
          <w:szCs w:val="28"/>
        </w:rPr>
      </w:pPr>
      <w:r w:rsidRPr="00E06FEF">
        <w:rPr>
          <w:sz w:val="28"/>
          <w:szCs w:val="28"/>
        </w:rPr>
        <w:t>8. Контроль за исполнением настоящего решения возложить на комитет Пермской городской Думы по местному самоуправлению и регламенту.</w:t>
      </w:r>
    </w:p>
    <w:p w:rsidR="00E06FEF" w:rsidRPr="00E06FEF" w:rsidRDefault="00E06FEF" w:rsidP="00B801C4">
      <w:pPr>
        <w:tabs>
          <w:tab w:val="right" w:pos="9923"/>
        </w:tabs>
        <w:spacing w:before="720"/>
        <w:rPr>
          <w:rFonts w:eastAsia="Arial Unicode MS"/>
          <w:sz w:val="28"/>
          <w:szCs w:val="28"/>
        </w:rPr>
      </w:pPr>
      <w:r w:rsidRPr="00E06FEF">
        <w:rPr>
          <w:rFonts w:eastAsia="Arial Unicode MS"/>
          <w:sz w:val="28"/>
          <w:szCs w:val="28"/>
        </w:rPr>
        <w:t>Председатель Пермской</w:t>
      </w:r>
    </w:p>
    <w:p w:rsidR="00E06FEF" w:rsidRPr="00E06FEF" w:rsidRDefault="00E06FEF" w:rsidP="00E06FEF">
      <w:pPr>
        <w:tabs>
          <w:tab w:val="right" w:pos="9923"/>
        </w:tabs>
        <w:rPr>
          <w:rFonts w:eastAsia="Arial Unicode MS"/>
          <w:sz w:val="28"/>
          <w:szCs w:val="28"/>
        </w:rPr>
      </w:pPr>
      <w:r w:rsidRPr="00E06FEF">
        <w:rPr>
          <w:rFonts w:eastAsia="Arial Unicode MS"/>
          <w:sz w:val="28"/>
          <w:szCs w:val="28"/>
        </w:rPr>
        <w:t xml:space="preserve"> городской Думы</w:t>
      </w:r>
      <w:r w:rsidRPr="00E06FEF">
        <w:rPr>
          <w:rFonts w:eastAsia="Arial Unicode MS"/>
          <w:sz w:val="28"/>
          <w:szCs w:val="28"/>
        </w:rPr>
        <w:tab/>
        <w:t>Д.В. Малютин</w:t>
      </w:r>
    </w:p>
    <w:p w:rsidR="00E06FEF" w:rsidRPr="00E06FEF" w:rsidRDefault="00E06FEF" w:rsidP="00E06FEF">
      <w:pPr>
        <w:tabs>
          <w:tab w:val="right" w:pos="9923"/>
        </w:tabs>
        <w:rPr>
          <w:rFonts w:eastAsia="Arial Unicode MS"/>
          <w:sz w:val="28"/>
          <w:szCs w:val="28"/>
        </w:rPr>
      </w:pPr>
    </w:p>
    <w:p w:rsidR="00E06FEF" w:rsidRPr="00E06FEF" w:rsidRDefault="00E06FEF" w:rsidP="00E06FEF">
      <w:pPr>
        <w:tabs>
          <w:tab w:val="right" w:pos="9923"/>
        </w:tabs>
        <w:rPr>
          <w:rFonts w:eastAsia="Arial Unicode MS"/>
          <w:sz w:val="28"/>
          <w:szCs w:val="28"/>
        </w:rPr>
        <w:sectPr w:rsidR="00E06FEF" w:rsidRPr="00E06FEF" w:rsidSect="0080418B">
          <w:headerReference w:type="even" r:id="rId8"/>
          <w:headerReference w:type="default" r:id="rId9"/>
          <w:pgSz w:w="11906" w:h="16838" w:code="9"/>
          <w:pgMar w:top="1134" w:right="567" w:bottom="993" w:left="1418" w:header="709" w:footer="709" w:gutter="0"/>
          <w:cols w:space="708"/>
          <w:docGrid w:linePitch="360"/>
        </w:sectPr>
      </w:pPr>
    </w:p>
    <w:p w:rsidR="00E06FEF" w:rsidRPr="00E06FEF" w:rsidRDefault="00E06FEF" w:rsidP="00E06FEF">
      <w:pPr>
        <w:suppressAutoHyphens/>
        <w:autoSpaceDE w:val="0"/>
        <w:autoSpaceDN w:val="0"/>
        <w:adjustRightInd w:val="0"/>
        <w:ind w:left="6521"/>
        <w:outlineLvl w:val="0"/>
        <w:rPr>
          <w:sz w:val="28"/>
          <w:szCs w:val="28"/>
        </w:rPr>
      </w:pPr>
      <w:r w:rsidRPr="00E06FEF">
        <w:rPr>
          <w:sz w:val="28"/>
          <w:szCs w:val="28"/>
        </w:rPr>
        <w:t xml:space="preserve">ПРИЛОЖЕНИЕ 1 </w:t>
      </w:r>
    </w:p>
    <w:p w:rsidR="00E06FEF" w:rsidRPr="00E06FEF" w:rsidRDefault="00E06FEF" w:rsidP="00E06FEF">
      <w:pPr>
        <w:suppressAutoHyphens/>
        <w:autoSpaceDE w:val="0"/>
        <w:autoSpaceDN w:val="0"/>
        <w:adjustRightInd w:val="0"/>
        <w:ind w:left="6521"/>
        <w:outlineLvl w:val="0"/>
        <w:rPr>
          <w:sz w:val="28"/>
          <w:szCs w:val="28"/>
        </w:rPr>
      </w:pPr>
      <w:r w:rsidRPr="00E06FEF">
        <w:rPr>
          <w:sz w:val="28"/>
          <w:szCs w:val="28"/>
        </w:rPr>
        <w:t>к решению</w:t>
      </w:r>
    </w:p>
    <w:p w:rsidR="00E06FEF" w:rsidRPr="00E06FEF" w:rsidRDefault="00E06FEF" w:rsidP="00E06FEF">
      <w:pPr>
        <w:suppressAutoHyphens/>
        <w:autoSpaceDE w:val="0"/>
        <w:autoSpaceDN w:val="0"/>
        <w:adjustRightInd w:val="0"/>
        <w:ind w:left="6521"/>
        <w:rPr>
          <w:sz w:val="28"/>
          <w:szCs w:val="28"/>
        </w:rPr>
      </w:pPr>
      <w:r w:rsidRPr="00E06FEF">
        <w:rPr>
          <w:sz w:val="28"/>
          <w:szCs w:val="28"/>
        </w:rPr>
        <w:t>Пермской городской Думы</w:t>
      </w:r>
    </w:p>
    <w:p w:rsidR="00E06FEF" w:rsidRPr="00E06FEF" w:rsidRDefault="00E06FEF" w:rsidP="00E06FEF">
      <w:pPr>
        <w:suppressAutoHyphens/>
        <w:autoSpaceDE w:val="0"/>
        <w:autoSpaceDN w:val="0"/>
        <w:adjustRightInd w:val="0"/>
        <w:ind w:left="6521"/>
        <w:rPr>
          <w:sz w:val="28"/>
          <w:szCs w:val="28"/>
        </w:rPr>
      </w:pPr>
      <w:r w:rsidRPr="00E06FEF">
        <w:rPr>
          <w:sz w:val="28"/>
          <w:szCs w:val="28"/>
        </w:rPr>
        <w:t xml:space="preserve">от </w:t>
      </w:r>
      <w:r w:rsidR="00A64F23" w:rsidRPr="00546F2E">
        <w:rPr>
          <w:sz w:val="28"/>
          <w:szCs w:val="28"/>
        </w:rPr>
        <w:t>27</w:t>
      </w:r>
      <w:r w:rsidR="00546F2E">
        <w:rPr>
          <w:sz w:val="28"/>
          <w:szCs w:val="28"/>
        </w:rPr>
        <w:t>.09.</w:t>
      </w:r>
      <w:r w:rsidR="00A64F23">
        <w:rPr>
          <w:sz w:val="28"/>
          <w:szCs w:val="28"/>
        </w:rPr>
        <w:t>2022 № 221</w:t>
      </w:r>
    </w:p>
    <w:p w:rsidR="00E06FEF" w:rsidRPr="00E06FEF" w:rsidRDefault="00E06FEF" w:rsidP="00E06FEF">
      <w:pPr>
        <w:suppressAutoHyphens/>
        <w:autoSpaceDE w:val="0"/>
        <w:autoSpaceDN w:val="0"/>
        <w:adjustRightInd w:val="0"/>
        <w:ind w:left="4820"/>
        <w:jc w:val="right"/>
        <w:rPr>
          <w:sz w:val="28"/>
          <w:szCs w:val="28"/>
        </w:rPr>
      </w:pPr>
    </w:p>
    <w:p w:rsidR="00E06FEF" w:rsidRPr="00E06FEF" w:rsidRDefault="00E06FEF" w:rsidP="00E06FEF">
      <w:pPr>
        <w:suppressAutoHyphens/>
        <w:autoSpaceDE w:val="0"/>
        <w:autoSpaceDN w:val="0"/>
        <w:adjustRightInd w:val="0"/>
        <w:ind w:left="4820"/>
        <w:jc w:val="right"/>
        <w:rPr>
          <w:sz w:val="28"/>
          <w:szCs w:val="28"/>
        </w:rPr>
      </w:pPr>
    </w:p>
    <w:p w:rsidR="00E06FEF" w:rsidRPr="00E06FEF" w:rsidRDefault="00E06FEF" w:rsidP="00E06FEF">
      <w:pPr>
        <w:suppressAutoHyphens/>
        <w:autoSpaceDE w:val="0"/>
        <w:autoSpaceDN w:val="0"/>
        <w:adjustRightInd w:val="0"/>
        <w:ind w:left="4820"/>
        <w:jc w:val="right"/>
        <w:rPr>
          <w:i/>
          <w:sz w:val="28"/>
          <w:szCs w:val="28"/>
        </w:rPr>
      </w:pPr>
      <w:r w:rsidRPr="00E06FEF">
        <w:rPr>
          <w:i/>
          <w:sz w:val="28"/>
          <w:szCs w:val="28"/>
        </w:rPr>
        <w:t>Проект</w:t>
      </w:r>
    </w:p>
    <w:p w:rsidR="00E06FEF" w:rsidRPr="00E06FEF" w:rsidRDefault="00E06FEF" w:rsidP="00E06FEF">
      <w:pPr>
        <w:suppressAutoHyphens/>
        <w:autoSpaceDE w:val="0"/>
        <w:autoSpaceDN w:val="0"/>
        <w:adjustRightInd w:val="0"/>
        <w:jc w:val="right"/>
        <w:outlineLvl w:val="0"/>
        <w:rPr>
          <w:sz w:val="28"/>
          <w:szCs w:val="28"/>
        </w:rPr>
      </w:pPr>
    </w:p>
    <w:p w:rsidR="00E06FEF" w:rsidRPr="00E06FEF" w:rsidRDefault="00E06FEF" w:rsidP="00E06FEF">
      <w:pPr>
        <w:widowControl w:val="0"/>
        <w:autoSpaceDE w:val="0"/>
        <w:autoSpaceDN w:val="0"/>
        <w:adjustRightInd w:val="0"/>
        <w:jc w:val="center"/>
        <w:rPr>
          <w:b/>
          <w:sz w:val="28"/>
          <w:szCs w:val="28"/>
        </w:rPr>
      </w:pPr>
      <w:r w:rsidRPr="00E06FEF">
        <w:rPr>
          <w:b/>
          <w:sz w:val="28"/>
          <w:szCs w:val="28"/>
        </w:rPr>
        <w:t>О внесении изменений в Устав города Перми</w:t>
      </w:r>
    </w:p>
    <w:p w:rsidR="00E06FEF" w:rsidRPr="00E06FEF" w:rsidRDefault="00E06FEF" w:rsidP="00E06FEF">
      <w:pPr>
        <w:widowControl w:val="0"/>
        <w:autoSpaceDE w:val="0"/>
        <w:autoSpaceDN w:val="0"/>
        <w:adjustRightInd w:val="0"/>
        <w:jc w:val="center"/>
        <w:rPr>
          <w:b/>
          <w:sz w:val="28"/>
          <w:szCs w:val="28"/>
        </w:rPr>
      </w:pPr>
    </w:p>
    <w:p w:rsidR="00E06FEF" w:rsidRPr="00E06FEF" w:rsidRDefault="00E06FEF" w:rsidP="00E06FEF">
      <w:pPr>
        <w:autoSpaceDE w:val="0"/>
        <w:autoSpaceDN w:val="0"/>
        <w:adjustRightInd w:val="0"/>
        <w:ind w:firstLine="709"/>
        <w:jc w:val="both"/>
        <w:rPr>
          <w:sz w:val="28"/>
          <w:szCs w:val="28"/>
        </w:rPr>
      </w:pPr>
      <w:r w:rsidRPr="00E06FEF">
        <w:rPr>
          <w:sz w:val="28"/>
          <w:szCs w:val="28"/>
        </w:rPr>
        <w:t>На основании федеральных закон</w:t>
      </w:r>
      <w:hyperlink r:id="rId10" w:history="1">
        <w:r w:rsidRPr="00E06FEF">
          <w:rPr>
            <w:sz w:val="28"/>
            <w:szCs w:val="28"/>
          </w:rPr>
          <w:t>ов</w:t>
        </w:r>
      </w:hyperlink>
      <w:r w:rsidRPr="00E06FEF">
        <w:rPr>
          <w:sz w:val="28"/>
          <w:szCs w:val="28"/>
        </w:rPr>
        <w:t xml:space="preserve">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E06FEF">
        <w:rPr>
          <w:sz w:val="28"/>
        </w:rPr>
        <w:t>от 14.03.2022 № 60-ФЗ «</w:t>
      </w:r>
      <w:r w:rsidRPr="00E06FEF">
        <w:rPr>
          <w:sz w:val="28"/>
          <w:szCs w:val="28"/>
        </w:rPr>
        <w:t xml:space="preserve">О внесении изменений в отдельные законодательные акты Российской Федерации», </w:t>
      </w:r>
      <w:hyperlink r:id="rId11" w:history="1">
        <w:r w:rsidRPr="00E06FEF">
          <w:rPr>
            <w:sz w:val="28"/>
            <w:szCs w:val="28"/>
          </w:rPr>
          <w:t>Устава</w:t>
        </w:r>
      </w:hyperlink>
      <w:r w:rsidRPr="00E06FEF">
        <w:rPr>
          <w:sz w:val="28"/>
          <w:szCs w:val="28"/>
        </w:rPr>
        <w:t xml:space="preserve"> города Перми</w:t>
      </w:r>
    </w:p>
    <w:p w:rsidR="00E06FEF" w:rsidRPr="00E06FEF" w:rsidRDefault="00E06FEF" w:rsidP="00E06FEF">
      <w:pPr>
        <w:autoSpaceDE w:val="0"/>
        <w:autoSpaceDN w:val="0"/>
        <w:adjustRightInd w:val="0"/>
        <w:jc w:val="both"/>
        <w:rPr>
          <w:color w:val="000000"/>
          <w:sz w:val="28"/>
          <w:szCs w:val="28"/>
        </w:rPr>
      </w:pPr>
    </w:p>
    <w:p w:rsidR="00E06FEF" w:rsidRPr="00E06FEF" w:rsidRDefault="00E06FEF" w:rsidP="00E06FEF">
      <w:pPr>
        <w:autoSpaceDE w:val="0"/>
        <w:autoSpaceDN w:val="0"/>
        <w:adjustRightInd w:val="0"/>
        <w:jc w:val="center"/>
        <w:rPr>
          <w:b/>
          <w:color w:val="000000"/>
          <w:sz w:val="28"/>
          <w:szCs w:val="28"/>
        </w:rPr>
      </w:pPr>
      <w:r w:rsidRPr="00E06FEF">
        <w:rPr>
          <w:color w:val="000000"/>
          <w:sz w:val="28"/>
          <w:szCs w:val="28"/>
        </w:rPr>
        <w:t xml:space="preserve">Пермская городская Дума </w:t>
      </w:r>
      <w:r w:rsidRPr="00E06FEF">
        <w:rPr>
          <w:b/>
          <w:color w:val="000000"/>
          <w:sz w:val="28"/>
          <w:szCs w:val="28"/>
        </w:rPr>
        <w:t>р е ш и л а:</w:t>
      </w:r>
    </w:p>
    <w:p w:rsidR="00E06FEF" w:rsidRPr="00E06FEF" w:rsidRDefault="00E06FEF" w:rsidP="00E06FEF">
      <w:pPr>
        <w:autoSpaceDE w:val="0"/>
        <w:autoSpaceDN w:val="0"/>
        <w:adjustRightInd w:val="0"/>
        <w:rPr>
          <w:sz w:val="28"/>
          <w:szCs w:val="28"/>
        </w:rPr>
      </w:pPr>
    </w:p>
    <w:p w:rsidR="00E06FEF" w:rsidRPr="00E06FEF" w:rsidRDefault="00E06FEF" w:rsidP="00E06FEF">
      <w:pPr>
        <w:shd w:val="clear" w:color="auto" w:fill="FFFFFF"/>
        <w:ind w:firstLine="709"/>
        <w:jc w:val="both"/>
        <w:rPr>
          <w:sz w:val="28"/>
          <w:szCs w:val="28"/>
        </w:rPr>
      </w:pPr>
      <w:r w:rsidRPr="00E06FEF">
        <w:rPr>
          <w:sz w:val="28"/>
          <w:szCs w:val="28"/>
        </w:rPr>
        <w:t xml:space="preserve">1. Внести в Устав города Перми, принятый решением Пермской городской Думы от 25.08.2015 № 150 (в редакции решений Пермской городской Думы от 26.06.2018 № 110, от 22.01.2019 № 8, от 24.09.2019 № 202, от 24.09.2019 № 203, от 26.01.2021 № 4, от 23.03.2021 № 69, от 26.10.2021 № 234, от 22.03.2022 </w:t>
      </w:r>
      <w:hyperlink r:id="rId12" w:history="1">
        <w:r w:rsidRPr="00E06FEF">
          <w:rPr>
            <w:sz w:val="28"/>
            <w:szCs w:val="28"/>
          </w:rPr>
          <w:t>№ 58</w:t>
        </w:r>
      </w:hyperlink>
      <w:r w:rsidRPr="00E06FEF">
        <w:rPr>
          <w:sz w:val="28"/>
          <w:szCs w:val="28"/>
        </w:rPr>
        <w:t xml:space="preserve">, от 26.04.2022 </w:t>
      </w:r>
      <w:hyperlink r:id="rId13" w:history="1">
        <w:r w:rsidRPr="00E06FEF">
          <w:rPr>
            <w:sz w:val="28"/>
            <w:szCs w:val="28"/>
          </w:rPr>
          <w:t>№ 77</w:t>
        </w:r>
      </w:hyperlink>
      <w:r w:rsidRPr="00E06FEF">
        <w:rPr>
          <w:sz w:val="28"/>
          <w:szCs w:val="28"/>
        </w:rPr>
        <w:t>), изменения:</w:t>
      </w:r>
    </w:p>
    <w:p w:rsidR="00E06FEF" w:rsidRPr="00E06FEF" w:rsidRDefault="00E06FEF" w:rsidP="00E06FEF">
      <w:pPr>
        <w:shd w:val="clear" w:color="auto" w:fill="FFFFFF"/>
        <w:ind w:firstLine="709"/>
        <w:jc w:val="both"/>
        <w:rPr>
          <w:sz w:val="28"/>
          <w:szCs w:val="28"/>
        </w:rPr>
      </w:pPr>
      <w:r w:rsidRPr="00E06FEF">
        <w:rPr>
          <w:sz w:val="28"/>
          <w:szCs w:val="28"/>
        </w:rPr>
        <w:t>1.1 пункт 3 статьи 31 признать утратившим силу;</w:t>
      </w:r>
    </w:p>
    <w:p w:rsidR="00E06FEF" w:rsidRPr="00E06FEF" w:rsidRDefault="00E06FEF" w:rsidP="00E06FEF">
      <w:pPr>
        <w:shd w:val="clear" w:color="auto" w:fill="FFFFFF"/>
        <w:ind w:firstLine="709"/>
        <w:jc w:val="both"/>
        <w:rPr>
          <w:sz w:val="28"/>
          <w:szCs w:val="28"/>
        </w:rPr>
      </w:pPr>
      <w:r w:rsidRPr="00E06FEF">
        <w:rPr>
          <w:sz w:val="28"/>
          <w:szCs w:val="28"/>
        </w:rPr>
        <w:t>1.2 в статье 38:</w:t>
      </w:r>
    </w:p>
    <w:p w:rsidR="00E06FEF" w:rsidRPr="00E06FEF" w:rsidRDefault="00E06FEF" w:rsidP="00E06FEF">
      <w:pPr>
        <w:shd w:val="clear" w:color="auto" w:fill="FFFFFF"/>
        <w:ind w:firstLine="709"/>
        <w:jc w:val="both"/>
        <w:rPr>
          <w:sz w:val="28"/>
          <w:szCs w:val="28"/>
        </w:rPr>
      </w:pPr>
      <w:r w:rsidRPr="00E06FEF">
        <w:rPr>
          <w:sz w:val="28"/>
          <w:szCs w:val="28"/>
        </w:rPr>
        <w:t>1.2.1 пункт 10 изложить в редакции:</w:t>
      </w:r>
    </w:p>
    <w:p w:rsidR="00E06FEF" w:rsidRPr="00E06FEF" w:rsidRDefault="00E06FEF" w:rsidP="00E06FEF">
      <w:pPr>
        <w:shd w:val="clear" w:color="auto" w:fill="FFFFFF"/>
        <w:ind w:firstLine="709"/>
        <w:jc w:val="both"/>
        <w:rPr>
          <w:sz w:val="28"/>
          <w:szCs w:val="28"/>
        </w:rPr>
      </w:pPr>
      <w:r w:rsidRPr="00E06FEF">
        <w:rPr>
          <w:sz w:val="28"/>
          <w:szCs w:val="28"/>
        </w:rPr>
        <w:t>«10) устанавливает, изменяет и отменяет местные налоги и сборы в соответствии с законодательством Российской Федерации о налогах и сборах;»;</w:t>
      </w:r>
    </w:p>
    <w:p w:rsidR="00E06FEF" w:rsidRPr="00E06FEF" w:rsidRDefault="00E06FEF" w:rsidP="00E06FEF">
      <w:pPr>
        <w:shd w:val="clear" w:color="auto" w:fill="FFFFFF"/>
        <w:ind w:firstLine="709"/>
        <w:jc w:val="both"/>
        <w:rPr>
          <w:sz w:val="28"/>
          <w:szCs w:val="28"/>
        </w:rPr>
      </w:pPr>
      <w:r w:rsidRPr="00E06FEF">
        <w:rPr>
          <w:sz w:val="28"/>
          <w:szCs w:val="28"/>
        </w:rPr>
        <w:t>1.2.2 пункт 33 признать утратившим силу;</w:t>
      </w:r>
    </w:p>
    <w:p w:rsidR="00E06FEF" w:rsidRPr="00E06FEF" w:rsidRDefault="00E06FEF" w:rsidP="00E06FEF">
      <w:pPr>
        <w:shd w:val="clear" w:color="auto" w:fill="FFFFFF"/>
        <w:ind w:firstLine="709"/>
        <w:jc w:val="both"/>
        <w:rPr>
          <w:sz w:val="28"/>
          <w:szCs w:val="28"/>
        </w:rPr>
      </w:pPr>
      <w:r w:rsidRPr="00E06FEF">
        <w:rPr>
          <w:sz w:val="28"/>
          <w:szCs w:val="28"/>
        </w:rPr>
        <w:t>1.2.3 пункт 51 изложить в редакции:</w:t>
      </w:r>
    </w:p>
    <w:p w:rsidR="00E06FEF" w:rsidRPr="00E06FEF" w:rsidRDefault="00E06FEF" w:rsidP="00E06FEF">
      <w:pPr>
        <w:shd w:val="clear" w:color="auto" w:fill="FFFFFF"/>
        <w:ind w:firstLine="709"/>
        <w:jc w:val="both"/>
        <w:rPr>
          <w:sz w:val="28"/>
          <w:szCs w:val="28"/>
        </w:rPr>
      </w:pPr>
      <w:r w:rsidRPr="00E06FEF">
        <w:rPr>
          <w:sz w:val="28"/>
          <w:szCs w:val="28"/>
        </w:rPr>
        <w:t>«51) определяет размеры и условия оплаты труда (денежного содержания (вознаграждения)) депутатов Думы, выборных должностных лиц местного самоуправления, должностных лиц Контрольно-счетной палаты, замещающих муниципальные должности и осуществляющих свои полномочия на постоянной основе, муниципальных служащих;»;</w:t>
      </w:r>
    </w:p>
    <w:p w:rsidR="00E06FEF" w:rsidRPr="00E06FEF" w:rsidRDefault="00E06FEF" w:rsidP="00E06FEF">
      <w:pPr>
        <w:shd w:val="clear" w:color="auto" w:fill="FFFFFF"/>
        <w:ind w:firstLine="709"/>
        <w:jc w:val="both"/>
        <w:rPr>
          <w:sz w:val="28"/>
          <w:szCs w:val="28"/>
        </w:rPr>
      </w:pPr>
      <w:r w:rsidRPr="00E06FEF">
        <w:rPr>
          <w:sz w:val="28"/>
          <w:szCs w:val="28"/>
        </w:rPr>
        <w:t>1.3 абзац первый пункта 2 статьи 41 изложить в редакции:</w:t>
      </w:r>
    </w:p>
    <w:p w:rsidR="00E06FEF" w:rsidRPr="00E06FEF" w:rsidRDefault="00E06FEF" w:rsidP="00E06FEF">
      <w:pPr>
        <w:ind w:firstLine="709"/>
        <w:jc w:val="both"/>
        <w:rPr>
          <w:sz w:val="28"/>
          <w:szCs w:val="28"/>
        </w:rPr>
      </w:pPr>
      <w:r w:rsidRPr="00E06FEF">
        <w:rPr>
          <w:sz w:val="28"/>
          <w:szCs w:val="28"/>
        </w:rPr>
        <w:t>«2. Дума нового созыва созывается на свое первое заседание Главой города Перми не позднее чем через тридцать дней со дня избрания не менее двух третей от установленного настоящим Уставом числа депутатов Думы.»;</w:t>
      </w:r>
    </w:p>
    <w:p w:rsidR="00E06FEF" w:rsidRPr="00E06FEF" w:rsidRDefault="00E06FEF" w:rsidP="00E06FEF">
      <w:pPr>
        <w:ind w:firstLine="709"/>
        <w:jc w:val="both"/>
        <w:rPr>
          <w:sz w:val="28"/>
          <w:szCs w:val="28"/>
        </w:rPr>
      </w:pPr>
      <w:r w:rsidRPr="00E06FEF">
        <w:rPr>
          <w:sz w:val="28"/>
          <w:szCs w:val="28"/>
        </w:rPr>
        <w:t>1.4 в подпункте 3 пункта 2 статьи 46 слова «Избирательной комиссией,» исключить;</w:t>
      </w:r>
    </w:p>
    <w:p w:rsidR="00E06FEF" w:rsidRPr="00E06FEF" w:rsidRDefault="00E06FEF" w:rsidP="00E06FEF">
      <w:pPr>
        <w:ind w:firstLine="709"/>
        <w:jc w:val="both"/>
        <w:rPr>
          <w:sz w:val="28"/>
          <w:szCs w:val="28"/>
        </w:rPr>
      </w:pPr>
      <w:r w:rsidRPr="00E06FEF">
        <w:rPr>
          <w:sz w:val="28"/>
          <w:szCs w:val="28"/>
        </w:rPr>
        <w:t>1.5 в статье 50:</w:t>
      </w:r>
    </w:p>
    <w:p w:rsidR="00E06FEF" w:rsidRPr="00E06FEF" w:rsidRDefault="00E06FEF" w:rsidP="00E06FEF">
      <w:pPr>
        <w:ind w:firstLine="709"/>
        <w:jc w:val="both"/>
        <w:rPr>
          <w:sz w:val="28"/>
          <w:szCs w:val="28"/>
        </w:rPr>
      </w:pPr>
      <w:r w:rsidRPr="00E06FEF">
        <w:rPr>
          <w:sz w:val="28"/>
          <w:szCs w:val="28"/>
        </w:rPr>
        <w:t>1.5.1 второе предложение пункта 4 изложить в редакции:</w:t>
      </w:r>
    </w:p>
    <w:p w:rsidR="00E06FEF" w:rsidRPr="00E06FEF" w:rsidRDefault="00E06FEF" w:rsidP="00E06FEF">
      <w:pPr>
        <w:ind w:firstLine="709"/>
        <w:jc w:val="both"/>
        <w:rPr>
          <w:sz w:val="28"/>
          <w:szCs w:val="28"/>
        </w:rPr>
      </w:pPr>
      <w:r w:rsidRPr="00E06FEF">
        <w:rPr>
          <w:sz w:val="28"/>
          <w:szCs w:val="28"/>
        </w:rPr>
        <w:t>«Председатель, заместитель председателя, аудиторы и инспекторы Контрольно-счетной палаты являются должностными лицами Контрольно-счетной палаты.»;</w:t>
      </w:r>
    </w:p>
    <w:p w:rsidR="00E06FEF" w:rsidRPr="00E06FEF" w:rsidRDefault="00E06FEF" w:rsidP="00E06FEF">
      <w:pPr>
        <w:ind w:firstLine="709"/>
        <w:jc w:val="both"/>
        <w:rPr>
          <w:sz w:val="28"/>
          <w:szCs w:val="28"/>
        </w:rPr>
      </w:pPr>
      <w:r w:rsidRPr="00E06FEF">
        <w:rPr>
          <w:sz w:val="28"/>
          <w:szCs w:val="28"/>
        </w:rPr>
        <w:t>1.5.2 пункт 6 признать утратившим силу;</w:t>
      </w:r>
    </w:p>
    <w:p w:rsidR="00E06FEF" w:rsidRPr="00E06FEF" w:rsidRDefault="00E06FEF" w:rsidP="00E06FEF">
      <w:pPr>
        <w:ind w:firstLine="709"/>
        <w:jc w:val="both"/>
        <w:rPr>
          <w:sz w:val="28"/>
          <w:szCs w:val="28"/>
        </w:rPr>
      </w:pPr>
      <w:r w:rsidRPr="00E06FEF">
        <w:rPr>
          <w:sz w:val="28"/>
          <w:szCs w:val="28"/>
        </w:rPr>
        <w:t>1.5.3 пункт 9 изложить в редакции:</w:t>
      </w:r>
    </w:p>
    <w:p w:rsidR="00E06FEF" w:rsidRPr="00E06FEF" w:rsidRDefault="00E06FEF" w:rsidP="00E06FEF">
      <w:pPr>
        <w:ind w:firstLine="709"/>
        <w:jc w:val="both"/>
        <w:rPr>
          <w:sz w:val="28"/>
          <w:szCs w:val="28"/>
        </w:rPr>
      </w:pPr>
      <w:r w:rsidRPr="00E06FEF">
        <w:rPr>
          <w:sz w:val="28"/>
          <w:szCs w:val="28"/>
        </w:rPr>
        <w:t>«9. Структура Контрольно-счетной палаты утверждается председателем Контрольно-счетной палаты в пределах штатной численности.</w:t>
      </w:r>
    </w:p>
    <w:p w:rsidR="00E06FEF" w:rsidRPr="00E06FEF" w:rsidRDefault="00E06FEF" w:rsidP="00E06FEF">
      <w:pPr>
        <w:ind w:firstLine="709"/>
        <w:jc w:val="both"/>
        <w:rPr>
          <w:sz w:val="28"/>
          <w:szCs w:val="28"/>
        </w:rPr>
      </w:pPr>
      <w:r w:rsidRPr="00E06FEF">
        <w:rPr>
          <w:sz w:val="28"/>
          <w:szCs w:val="28"/>
        </w:rPr>
        <w:t>Штатная численность Контрольно-счетной палаты определяется решением Думы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E06FEF" w:rsidRPr="00E06FEF" w:rsidRDefault="00E06FEF" w:rsidP="00E06FEF">
      <w:pPr>
        <w:ind w:firstLine="709"/>
        <w:jc w:val="both"/>
        <w:rPr>
          <w:sz w:val="28"/>
          <w:szCs w:val="28"/>
        </w:rPr>
      </w:pPr>
      <w:r w:rsidRPr="00E06FEF">
        <w:rPr>
          <w:sz w:val="28"/>
          <w:szCs w:val="28"/>
        </w:rPr>
        <w:t>1.5.4 пункт 10 после слов «указанный отчет» дополнить словами «после его рассмотрения Думой»;</w:t>
      </w:r>
    </w:p>
    <w:p w:rsidR="00E06FEF" w:rsidRPr="00E06FEF" w:rsidRDefault="00E06FEF" w:rsidP="00E06FEF">
      <w:pPr>
        <w:ind w:firstLine="709"/>
        <w:jc w:val="both"/>
        <w:rPr>
          <w:sz w:val="28"/>
          <w:szCs w:val="28"/>
        </w:rPr>
      </w:pPr>
      <w:r w:rsidRPr="00E06FEF">
        <w:rPr>
          <w:sz w:val="28"/>
          <w:szCs w:val="28"/>
        </w:rPr>
        <w:t>1.6 статью 52 признать утратившей силу;</w:t>
      </w:r>
    </w:p>
    <w:p w:rsidR="00E06FEF" w:rsidRPr="00E06FEF" w:rsidRDefault="00E06FEF" w:rsidP="00E06FEF">
      <w:pPr>
        <w:ind w:firstLine="709"/>
        <w:jc w:val="both"/>
        <w:rPr>
          <w:sz w:val="28"/>
          <w:szCs w:val="28"/>
        </w:rPr>
      </w:pPr>
      <w:r w:rsidRPr="00E06FEF">
        <w:rPr>
          <w:sz w:val="28"/>
          <w:szCs w:val="28"/>
        </w:rPr>
        <w:t>1.7 в абзаце первом пункта 2 статьи 56 слова «Избирательной комиссии,» исключить.</w:t>
      </w:r>
    </w:p>
    <w:p w:rsidR="00E06FEF" w:rsidRPr="00E06FEF" w:rsidRDefault="00E06FEF" w:rsidP="00E06FEF">
      <w:pPr>
        <w:autoSpaceDE w:val="0"/>
        <w:autoSpaceDN w:val="0"/>
        <w:adjustRightInd w:val="0"/>
        <w:ind w:firstLine="709"/>
        <w:jc w:val="both"/>
        <w:rPr>
          <w:sz w:val="28"/>
          <w:szCs w:val="28"/>
          <w:highlight w:val="lightGray"/>
        </w:rPr>
      </w:pPr>
      <w:r w:rsidRPr="00E06FEF">
        <w:rPr>
          <w:sz w:val="28"/>
          <w:szCs w:val="28"/>
        </w:rPr>
        <w:t>2. Настоящее решение вступает в силу после государственной регистрации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при этом подпункты 1.2.2, 1.2.3, 1.3, 1.4, 1.6, 1.7 распространяются на правоотношения, возникшие с 02.09.2022.</w:t>
      </w:r>
    </w:p>
    <w:p w:rsidR="00E06FEF" w:rsidRPr="00E06FEF" w:rsidRDefault="00E06FEF" w:rsidP="00E06FEF">
      <w:pPr>
        <w:autoSpaceDE w:val="0"/>
        <w:autoSpaceDN w:val="0"/>
        <w:adjustRightInd w:val="0"/>
        <w:ind w:firstLine="709"/>
        <w:jc w:val="both"/>
        <w:rPr>
          <w:sz w:val="28"/>
          <w:szCs w:val="28"/>
        </w:rPr>
      </w:pPr>
      <w:r w:rsidRPr="00E06FEF">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после проведения его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E06FEF" w:rsidRPr="00E06FEF" w:rsidRDefault="00E06FEF" w:rsidP="00E06FEF">
      <w:pPr>
        <w:autoSpaceDE w:val="0"/>
        <w:autoSpaceDN w:val="0"/>
        <w:adjustRightInd w:val="0"/>
        <w:ind w:firstLine="709"/>
        <w:jc w:val="both"/>
        <w:rPr>
          <w:sz w:val="28"/>
          <w:szCs w:val="28"/>
        </w:rPr>
      </w:pPr>
      <w:r w:rsidRPr="00E06FEF">
        <w:rPr>
          <w:sz w:val="28"/>
          <w:szCs w:val="28"/>
        </w:rPr>
        <w:t>4. Контроль за исполнением настоящего решения возложить на комитет Пермской городской Думы по местному самоуправлению и регламенту.</w:t>
      </w:r>
    </w:p>
    <w:p w:rsidR="00E06FEF" w:rsidRPr="00E06FEF" w:rsidRDefault="00E06FEF" w:rsidP="00E06FEF">
      <w:pPr>
        <w:tabs>
          <w:tab w:val="right" w:pos="9923"/>
        </w:tabs>
        <w:rPr>
          <w:rFonts w:eastAsia="Arial Unicode MS"/>
          <w:sz w:val="28"/>
          <w:szCs w:val="28"/>
        </w:rPr>
      </w:pPr>
    </w:p>
    <w:p w:rsidR="00E06FEF" w:rsidRPr="00E06FEF" w:rsidRDefault="00E06FEF" w:rsidP="00E06FEF">
      <w:pPr>
        <w:tabs>
          <w:tab w:val="right" w:pos="9923"/>
        </w:tabs>
        <w:rPr>
          <w:rFonts w:eastAsia="Arial Unicode MS"/>
          <w:sz w:val="28"/>
          <w:szCs w:val="28"/>
        </w:rPr>
      </w:pPr>
    </w:p>
    <w:p w:rsidR="00E06FEF" w:rsidRPr="00E06FEF" w:rsidRDefault="00E06FEF" w:rsidP="00E06FEF">
      <w:pPr>
        <w:tabs>
          <w:tab w:val="right" w:pos="9923"/>
        </w:tabs>
        <w:rPr>
          <w:rFonts w:eastAsia="Arial Unicode MS"/>
          <w:sz w:val="28"/>
          <w:szCs w:val="28"/>
        </w:rPr>
      </w:pPr>
    </w:p>
    <w:p w:rsidR="00E06FEF" w:rsidRPr="00E06FEF" w:rsidRDefault="00E06FEF" w:rsidP="00E06FEF">
      <w:pPr>
        <w:tabs>
          <w:tab w:val="right" w:pos="9923"/>
        </w:tabs>
        <w:rPr>
          <w:rFonts w:eastAsia="Arial Unicode MS"/>
          <w:sz w:val="28"/>
          <w:szCs w:val="28"/>
        </w:rPr>
      </w:pPr>
      <w:r w:rsidRPr="00E06FEF">
        <w:rPr>
          <w:rFonts w:eastAsia="Arial Unicode MS"/>
          <w:sz w:val="28"/>
          <w:szCs w:val="28"/>
        </w:rPr>
        <w:t>Председатель Пермской городской Думы</w:t>
      </w:r>
      <w:r w:rsidRPr="00E06FEF">
        <w:rPr>
          <w:rFonts w:eastAsia="Arial Unicode MS"/>
          <w:sz w:val="28"/>
          <w:szCs w:val="28"/>
        </w:rPr>
        <w:tab/>
        <w:t>Д.В. Малютин</w:t>
      </w:r>
    </w:p>
    <w:p w:rsidR="00E06FEF" w:rsidRPr="00E06FEF" w:rsidRDefault="00E06FEF" w:rsidP="00E06FEF">
      <w:pPr>
        <w:tabs>
          <w:tab w:val="right" w:pos="9923"/>
        </w:tabs>
        <w:rPr>
          <w:rFonts w:eastAsia="Arial Unicode MS"/>
          <w:sz w:val="28"/>
          <w:szCs w:val="28"/>
        </w:rPr>
      </w:pPr>
    </w:p>
    <w:p w:rsidR="00E06FEF" w:rsidRPr="00E06FEF" w:rsidRDefault="00E06FEF" w:rsidP="00E06FEF">
      <w:pPr>
        <w:tabs>
          <w:tab w:val="right" w:pos="9923"/>
        </w:tabs>
        <w:rPr>
          <w:rFonts w:eastAsia="Arial Unicode MS"/>
          <w:sz w:val="28"/>
          <w:szCs w:val="28"/>
        </w:rPr>
      </w:pPr>
    </w:p>
    <w:p w:rsidR="00E06FEF" w:rsidRPr="00E06FEF" w:rsidRDefault="00E06FEF" w:rsidP="00E06FEF">
      <w:pPr>
        <w:tabs>
          <w:tab w:val="right" w:pos="9923"/>
        </w:tabs>
        <w:rPr>
          <w:rFonts w:eastAsia="Arial Unicode MS"/>
          <w:sz w:val="28"/>
          <w:szCs w:val="28"/>
        </w:rPr>
      </w:pPr>
      <w:r w:rsidRPr="00E06FEF">
        <w:rPr>
          <w:rFonts w:eastAsia="Arial Unicode MS"/>
          <w:sz w:val="28"/>
          <w:szCs w:val="28"/>
        </w:rPr>
        <w:t>Глава города Перми</w:t>
      </w:r>
      <w:r w:rsidRPr="00E06FEF">
        <w:rPr>
          <w:rFonts w:eastAsia="Arial Unicode MS"/>
          <w:sz w:val="28"/>
          <w:szCs w:val="28"/>
        </w:rPr>
        <w:tab/>
        <w:t>А.Н. Дёмкин</w:t>
      </w:r>
    </w:p>
    <w:p w:rsidR="00E06FEF" w:rsidRPr="00E06FEF" w:rsidRDefault="00E06FEF" w:rsidP="00E06FEF">
      <w:pPr>
        <w:suppressAutoHyphens/>
        <w:autoSpaceDE w:val="0"/>
        <w:autoSpaceDN w:val="0"/>
        <w:adjustRightInd w:val="0"/>
        <w:ind w:left="6521"/>
        <w:outlineLvl w:val="0"/>
        <w:rPr>
          <w:sz w:val="28"/>
          <w:szCs w:val="28"/>
        </w:rPr>
        <w:sectPr w:rsidR="00E06FEF" w:rsidRPr="00E06FEF" w:rsidSect="00513226">
          <w:headerReference w:type="default" r:id="rId14"/>
          <w:pgSz w:w="11906" w:h="16838" w:code="9"/>
          <w:pgMar w:top="1134" w:right="567" w:bottom="993" w:left="1418" w:header="709" w:footer="709" w:gutter="0"/>
          <w:pgNumType w:start="1"/>
          <w:cols w:space="708"/>
          <w:titlePg/>
          <w:docGrid w:linePitch="360"/>
        </w:sectPr>
      </w:pPr>
    </w:p>
    <w:p w:rsidR="00E06FEF" w:rsidRPr="00E06FEF" w:rsidRDefault="00E06FEF" w:rsidP="00E06FEF">
      <w:pPr>
        <w:suppressAutoHyphens/>
        <w:autoSpaceDE w:val="0"/>
        <w:autoSpaceDN w:val="0"/>
        <w:adjustRightInd w:val="0"/>
        <w:ind w:left="6521"/>
        <w:outlineLvl w:val="0"/>
        <w:rPr>
          <w:sz w:val="28"/>
          <w:szCs w:val="28"/>
        </w:rPr>
      </w:pPr>
      <w:r w:rsidRPr="00E06FEF">
        <w:rPr>
          <w:sz w:val="28"/>
          <w:szCs w:val="28"/>
        </w:rPr>
        <w:t xml:space="preserve">ПРИЛОЖЕНИЕ 2 </w:t>
      </w:r>
    </w:p>
    <w:p w:rsidR="00E06FEF" w:rsidRPr="00E06FEF" w:rsidRDefault="00E06FEF" w:rsidP="00E06FEF">
      <w:pPr>
        <w:suppressAutoHyphens/>
        <w:autoSpaceDE w:val="0"/>
        <w:autoSpaceDN w:val="0"/>
        <w:adjustRightInd w:val="0"/>
        <w:ind w:left="6521"/>
        <w:outlineLvl w:val="0"/>
        <w:rPr>
          <w:sz w:val="28"/>
          <w:szCs w:val="28"/>
        </w:rPr>
      </w:pPr>
      <w:r w:rsidRPr="00E06FEF">
        <w:rPr>
          <w:sz w:val="28"/>
          <w:szCs w:val="28"/>
        </w:rPr>
        <w:t>к решению</w:t>
      </w:r>
    </w:p>
    <w:p w:rsidR="00E06FEF" w:rsidRPr="00E06FEF" w:rsidRDefault="00E06FEF" w:rsidP="00E06FEF">
      <w:pPr>
        <w:suppressAutoHyphens/>
        <w:autoSpaceDE w:val="0"/>
        <w:autoSpaceDN w:val="0"/>
        <w:adjustRightInd w:val="0"/>
        <w:ind w:left="6521"/>
        <w:rPr>
          <w:sz w:val="28"/>
          <w:szCs w:val="28"/>
        </w:rPr>
      </w:pPr>
      <w:r w:rsidRPr="00E06FEF">
        <w:rPr>
          <w:sz w:val="28"/>
          <w:szCs w:val="28"/>
        </w:rPr>
        <w:t>Пермской городской Думы</w:t>
      </w:r>
    </w:p>
    <w:p w:rsidR="00FC66FC" w:rsidRPr="00E06FEF" w:rsidRDefault="00FC66FC" w:rsidP="00FC66FC">
      <w:pPr>
        <w:suppressAutoHyphens/>
        <w:autoSpaceDE w:val="0"/>
        <w:autoSpaceDN w:val="0"/>
        <w:adjustRightInd w:val="0"/>
        <w:ind w:left="6521"/>
        <w:rPr>
          <w:sz w:val="28"/>
          <w:szCs w:val="28"/>
        </w:rPr>
      </w:pPr>
      <w:r w:rsidRPr="00E06FEF">
        <w:rPr>
          <w:sz w:val="28"/>
          <w:szCs w:val="28"/>
        </w:rPr>
        <w:t xml:space="preserve">от </w:t>
      </w:r>
      <w:r w:rsidRPr="00546F2E">
        <w:rPr>
          <w:sz w:val="28"/>
          <w:szCs w:val="28"/>
        </w:rPr>
        <w:t>27</w:t>
      </w:r>
      <w:r>
        <w:rPr>
          <w:sz w:val="28"/>
          <w:szCs w:val="28"/>
        </w:rPr>
        <w:t>.09.2022 № 221</w:t>
      </w:r>
    </w:p>
    <w:p w:rsidR="00E06FEF" w:rsidRPr="00E06FEF" w:rsidRDefault="00E06FEF" w:rsidP="00E06FEF">
      <w:pPr>
        <w:suppressAutoHyphens/>
        <w:autoSpaceDE w:val="0"/>
        <w:autoSpaceDN w:val="0"/>
        <w:adjustRightInd w:val="0"/>
        <w:jc w:val="center"/>
        <w:outlineLvl w:val="0"/>
        <w:rPr>
          <w:sz w:val="28"/>
          <w:szCs w:val="28"/>
        </w:rPr>
      </w:pPr>
      <w:bookmarkStart w:id="0" w:name="_GoBack"/>
      <w:bookmarkEnd w:id="0"/>
    </w:p>
    <w:p w:rsidR="00E06FEF" w:rsidRPr="00E06FEF" w:rsidRDefault="00E06FEF" w:rsidP="00E06FEF">
      <w:pPr>
        <w:suppressAutoHyphens/>
        <w:autoSpaceDE w:val="0"/>
        <w:autoSpaceDN w:val="0"/>
        <w:adjustRightInd w:val="0"/>
        <w:jc w:val="center"/>
        <w:rPr>
          <w:b/>
          <w:bCs/>
          <w:sz w:val="28"/>
          <w:szCs w:val="28"/>
        </w:rPr>
      </w:pPr>
      <w:r w:rsidRPr="00E06FEF">
        <w:rPr>
          <w:b/>
          <w:bCs/>
          <w:sz w:val="28"/>
          <w:szCs w:val="28"/>
        </w:rPr>
        <w:t>Состав организационного комитета по подготовке и проведению</w:t>
      </w:r>
    </w:p>
    <w:p w:rsidR="00E06FEF" w:rsidRPr="00E06FEF" w:rsidRDefault="00E06FEF" w:rsidP="00E06FEF">
      <w:pPr>
        <w:suppressAutoHyphens/>
        <w:autoSpaceDE w:val="0"/>
        <w:autoSpaceDN w:val="0"/>
        <w:adjustRightInd w:val="0"/>
        <w:jc w:val="center"/>
        <w:rPr>
          <w:b/>
          <w:bCs/>
          <w:sz w:val="28"/>
          <w:szCs w:val="28"/>
        </w:rPr>
      </w:pPr>
      <w:r w:rsidRPr="00E06FEF">
        <w:rPr>
          <w:b/>
          <w:bCs/>
          <w:sz w:val="28"/>
          <w:szCs w:val="28"/>
        </w:rPr>
        <w:t xml:space="preserve">публичных слушаний по обсуждению проекта решения </w:t>
      </w:r>
    </w:p>
    <w:p w:rsidR="00E06FEF" w:rsidRPr="00E06FEF" w:rsidRDefault="00E06FEF" w:rsidP="00E06FEF">
      <w:pPr>
        <w:suppressAutoHyphens/>
        <w:autoSpaceDE w:val="0"/>
        <w:autoSpaceDN w:val="0"/>
        <w:adjustRightInd w:val="0"/>
        <w:jc w:val="center"/>
        <w:rPr>
          <w:b/>
          <w:bCs/>
          <w:sz w:val="28"/>
          <w:szCs w:val="28"/>
        </w:rPr>
      </w:pPr>
      <w:r w:rsidRPr="00E06FEF">
        <w:rPr>
          <w:b/>
          <w:bCs/>
          <w:sz w:val="28"/>
          <w:szCs w:val="28"/>
        </w:rPr>
        <w:t>Пермской городской Думы «О внесении изменений в Устав города Перми»</w:t>
      </w:r>
    </w:p>
    <w:p w:rsidR="00E06FEF" w:rsidRPr="00E06FEF" w:rsidRDefault="00E06FEF" w:rsidP="00E06FEF">
      <w:pPr>
        <w:suppressAutoHyphens/>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13"/>
      </w:tblGrid>
      <w:tr w:rsidR="00E06FEF" w:rsidRPr="00E06FEF" w:rsidTr="00D24A72">
        <w:tc>
          <w:tcPr>
            <w:tcW w:w="2518" w:type="dxa"/>
            <w:shd w:val="clear" w:color="auto" w:fill="auto"/>
          </w:tcPr>
          <w:p w:rsidR="00E06FEF" w:rsidRPr="00E06FEF" w:rsidRDefault="00E06FEF" w:rsidP="00E06FEF">
            <w:pPr>
              <w:suppressAutoHyphens/>
              <w:autoSpaceDE w:val="0"/>
              <w:autoSpaceDN w:val="0"/>
              <w:adjustRightInd w:val="0"/>
              <w:jc w:val="both"/>
              <w:rPr>
                <w:sz w:val="28"/>
                <w:szCs w:val="28"/>
              </w:rPr>
            </w:pPr>
            <w:r w:rsidRPr="00E06FEF">
              <w:rPr>
                <w:sz w:val="28"/>
                <w:szCs w:val="28"/>
              </w:rPr>
              <w:t>Березовская</w:t>
            </w:r>
          </w:p>
          <w:p w:rsidR="00E06FEF" w:rsidRPr="00E06FEF" w:rsidRDefault="00E06FEF" w:rsidP="00E06FEF">
            <w:pPr>
              <w:suppressAutoHyphens/>
              <w:autoSpaceDE w:val="0"/>
              <w:autoSpaceDN w:val="0"/>
              <w:adjustRightInd w:val="0"/>
              <w:jc w:val="both"/>
              <w:rPr>
                <w:sz w:val="28"/>
                <w:szCs w:val="28"/>
              </w:rPr>
            </w:pPr>
            <w:r w:rsidRPr="00E06FEF">
              <w:rPr>
                <w:sz w:val="28"/>
                <w:szCs w:val="28"/>
              </w:rPr>
              <w:t>Ольга</w:t>
            </w:r>
          </w:p>
          <w:p w:rsidR="00E06FEF" w:rsidRPr="00E06FEF" w:rsidRDefault="00E06FEF" w:rsidP="00E06FEF">
            <w:pPr>
              <w:suppressAutoHyphens/>
              <w:autoSpaceDE w:val="0"/>
              <w:autoSpaceDN w:val="0"/>
              <w:adjustRightInd w:val="0"/>
              <w:jc w:val="both"/>
              <w:rPr>
                <w:sz w:val="22"/>
                <w:szCs w:val="22"/>
              </w:rPr>
            </w:pPr>
            <w:r w:rsidRPr="00E06FEF">
              <w:rPr>
                <w:sz w:val="28"/>
                <w:szCs w:val="28"/>
              </w:rPr>
              <w:t>Маратовна</w:t>
            </w:r>
          </w:p>
        </w:tc>
        <w:tc>
          <w:tcPr>
            <w:tcW w:w="7513" w:type="dxa"/>
            <w:shd w:val="clear" w:color="auto" w:fill="auto"/>
          </w:tcPr>
          <w:p w:rsidR="00E06FEF" w:rsidRPr="00E06FEF" w:rsidRDefault="00E06FEF" w:rsidP="00E06FEF">
            <w:pPr>
              <w:autoSpaceDE w:val="0"/>
              <w:autoSpaceDN w:val="0"/>
              <w:adjustRightInd w:val="0"/>
              <w:jc w:val="both"/>
              <w:rPr>
                <w:sz w:val="28"/>
                <w:szCs w:val="28"/>
              </w:rPr>
            </w:pPr>
            <w:r w:rsidRPr="00E06FEF">
              <w:rPr>
                <w:sz w:val="28"/>
                <w:szCs w:val="28"/>
              </w:rPr>
              <w:t>- председатель общественной организации ветеранов (пенсионеров) войны, труда, Вооруженных Сил и правоохранительных органов Индустриального района города Перми</w:t>
            </w:r>
          </w:p>
          <w:p w:rsidR="00E06FEF" w:rsidRPr="00E06FEF" w:rsidRDefault="00E06FEF" w:rsidP="00E06FEF">
            <w:pPr>
              <w:autoSpaceDE w:val="0"/>
              <w:autoSpaceDN w:val="0"/>
              <w:adjustRightInd w:val="0"/>
              <w:jc w:val="both"/>
              <w:rPr>
                <w:sz w:val="28"/>
                <w:szCs w:val="28"/>
              </w:rPr>
            </w:pPr>
          </w:p>
        </w:tc>
      </w:tr>
      <w:tr w:rsidR="00E06FEF" w:rsidRPr="00E06FEF" w:rsidTr="00D24A72">
        <w:tc>
          <w:tcPr>
            <w:tcW w:w="2518" w:type="dxa"/>
            <w:shd w:val="clear" w:color="auto" w:fill="auto"/>
          </w:tcPr>
          <w:p w:rsidR="00E06FEF" w:rsidRPr="00E06FEF" w:rsidRDefault="00E06FEF" w:rsidP="00E06FEF">
            <w:pPr>
              <w:suppressAutoHyphens/>
              <w:autoSpaceDE w:val="0"/>
              <w:autoSpaceDN w:val="0"/>
              <w:adjustRightInd w:val="0"/>
              <w:jc w:val="both"/>
              <w:rPr>
                <w:sz w:val="28"/>
                <w:szCs w:val="28"/>
              </w:rPr>
            </w:pPr>
            <w:r w:rsidRPr="00E06FEF">
              <w:rPr>
                <w:sz w:val="28"/>
                <w:szCs w:val="28"/>
              </w:rPr>
              <w:t>Бородина</w:t>
            </w:r>
          </w:p>
          <w:p w:rsidR="00E06FEF" w:rsidRPr="00E06FEF" w:rsidRDefault="00E06FEF" w:rsidP="00E06FEF">
            <w:pPr>
              <w:suppressAutoHyphens/>
              <w:autoSpaceDE w:val="0"/>
              <w:autoSpaceDN w:val="0"/>
              <w:adjustRightInd w:val="0"/>
              <w:jc w:val="both"/>
              <w:rPr>
                <w:sz w:val="28"/>
                <w:szCs w:val="28"/>
              </w:rPr>
            </w:pPr>
            <w:r w:rsidRPr="00E06FEF">
              <w:rPr>
                <w:sz w:val="28"/>
                <w:szCs w:val="28"/>
              </w:rPr>
              <w:t>Алевтина</w:t>
            </w:r>
          </w:p>
          <w:p w:rsidR="00E06FEF" w:rsidRPr="00E06FEF" w:rsidRDefault="00E06FEF" w:rsidP="00E06FEF">
            <w:pPr>
              <w:suppressAutoHyphens/>
              <w:autoSpaceDE w:val="0"/>
              <w:autoSpaceDN w:val="0"/>
              <w:adjustRightInd w:val="0"/>
              <w:jc w:val="both"/>
              <w:rPr>
                <w:sz w:val="28"/>
                <w:szCs w:val="28"/>
              </w:rPr>
            </w:pPr>
            <w:r w:rsidRPr="00E06FEF">
              <w:rPr>
                <w:sz w:val="28"/>
                <w:szCs w:val="28"/>
              </w:rPr>
              <w:t>Геннадьевна</w:t>
            </w:r>
          </w:p>
          <w:p w:rsidR="00E06FEF" w:rsidRPr="00E06FEF" w:rsidRDefault="00E06FEF" w:rsidP="00E06FEF">
            <w:pPr>
              <w:suppressAutoHyphens/>
              <w:autoSpaceDE w:val="0"/>
              <w:autoSpaceDN w:val="0"/>
              <w:adjustRightInd w:val="0"/>
              <w:jc w:val="both"/>
              <w:rPr>
                <w:sz w:val="28"/>
                <w:szCs w:val="28"/>
              </w:rPr>
            </w:pPr>
          </w:p>
        </w:tc>
        <w:tc>
          <w:tcPr>
            <w:tcW w:w="7513" w:type="dxa"/>
            <w:shd w:val="clear" w:color="auto" w:fill="auto"/>
          </w:tcPr>
          <w:p w:rsidR="00E06FEF" w:rsidRPr="00E06FEF" w:rsidRDefault="00E06FEF" w:rsidP="00E06FEF">
            <w:pPr>
              <w:autoSpaceDE w:val="0"/>
              <w:autoSpaceDN w:val="0"/>
              <w:adjustRightInd w:val="0"/>
              <w:jc w:val="both"/>
              <w:rPr>
                <w:sz w:val="28"/>
                <w:szCs w:val="28"/>
              </w:rPr>
            </w:pPr>
            <w:r w:rsidRPr="00E06FEF">
              <w:rPr>
                <w:sz w:val="28"/>
                <w:szCs w:val="28"/>
              </w:rPr>
              <w:t>- председатель территориального общественного самоуправления «Луначарский» в Ленинском районе города Перми</w:t>
            </w:r>
          </w:p>
        </w:tc>
      </w:tr>
      <w:tr w:rsidR="00E06FEF" w:rsidRPr="00E06FEF" w:rsidTr="00D24A72">
        <w:tc>
          <w:tcPr>
            <w:tcW w:w="2518" w:type="dxa"/>
            <w:shd w:val="clear" w:color="auto" w:fill="auto"/>
          </w:tcPr>
          <w:p w:rsidR="00E06FEF" w:rsidRPr="00E06FEF" w:rsidRDefault="00E06FEF" w:rsidP="00E06FEF">
            <w:pPr>
              <w:suppressAutoHyphens/>
              <w:autoSpaceDE w:val="0"/>
              <w:autoSpaceDN w:val="0"/>
              <w:adjustRightInd w:val="0"/>
              <w:jc w:val="both"/>
              <w:rPr>
                <w:sz w:val="28"/>
                <w:szCs w:val="28"/>
              </w:rPr>
            </w:pPr>
            <w:r w:rsidRPr="00E06FEF">
              <w:rPr>
                <w:sz w:val="28"/>
                <w:szCs w:val="28"/>
              </w:rPr>
              <w:t>Ермакова</w:t>
            </w:r>
          </w:p>
          <w:p w:rsidR="00E06FEF" w:rsidRPr="00E06FEF" w:rsidRDefault="00E06FEF" w:rsidP="00E06FEF">
            <w:pPr>
              <w:suppressAutoHyphens/>
              <w:autoSpaceDE w:val="0"/>
              <w:autoSpaceDN w:val="0"/>
              <w:adjustRightInd w:val="0"/>
              <w:jc w:val="both"/>
              <w:rPr>
                <w:sz w:val="28"/>
                <w:szCs w:val="28"/>
              </w:rPr>
            </w:pPr>
            <w:r w:rsidRPr="00E06FEF">
              <w:rPr>
                <w:sz w:val="28"/>
                <w:szCs w:val="28"/>
              </w:rPr>
              <w:t>Галина</w:t>
            </w:r>
          </w:p>
          <w:p w:rsidR="00E06FEF" w:rsidRPr="00E06FEF" w:rsidRDefault="00E06FEF" w:rsidP="00E06FEF">
            <w:pPr>
              <w:suppressAutoHyphens/>
              <w:autoSpaceDE w:val="0"/>
              <w:autoSpaceDN w:val="0"/>
              <w:adjustRightInd w:val="0"/>
              <w:jc w:val="both"/>
              <w:rPr>
                <w:sz w:val="28"/>
                <w:szCs w:val="28"/>
              </w:rPr>
            </w:pPr>
            <w:r w:rsidRPr="00E06FEF">
              <w:rPr>
                <w:sz w:val="28"/>
                <w:szCs w:val="28"/>
              </w:rPr>
              <w:t>Геннадьевна</w:t>
            </w:r>
          </w:p>
          <w:p w:rsidR="00E06FEF" w:rsidRPr="00E06FEF" w:rsidRDefault="00E06FEF" w:rsidP="00E06FEF">
            <w:pPr>
              <w:suppressAutoHyphens/>
              <w:autoSpaceDE w:val="0"/>
              <w:autoSpaceDN w:val="0"/>
              <w:adjustRightInd w:val="0"/>
              <w:jc w:val="both"/>
              <w:rPr>
                <w:sz w:val="28"/>
                <w:szCs w:val="28"/>
              </w:rPr>
            </w:pPr>
          </w:p>
        </w:tc>
        <w:tc>
          <w:tcPr>
            <w:tcW w:w="7513" w:type="dxa"/>
            <w:shd w:val="clear" w:color="auto" w:fill="auto"/>
          </w:tcPr>
          <w:p w:rsidR="00E06FEF" w:rsidRPr="00E06FEF" w:rsidRDefault="00E06FEF" w:rsidP="00E06FEF">
            <w:pPr>
              <w:autoSpaceDE w:val="0"/>
              <w:autoSpaceDN w:val="0"/>
              <w:adjustRightInd w:val="0"/>
              <w:jc w:val="both"/>
              <w:rPr>
                <w:sz w:val="28"/>
                <w:szCs w:val="28"/>
              </w:rPr>
            </w:pPr>
            <w:r w:rsidRPr="00E06FEF">
              <w:rPr>
                <w:sz w:val="28"/>
                <w:szCs w:val="28"/>
              </w:rPr>
              <w:t>- начальник правового управления администрации города Перми</w:t>
            </w:r>
          </w:p>
        </w:tc>
      </w:tr>
      <w:tr w:rsidR="00E06FEF" w:rsidRPr="00E06FEF" w:rsidTr="00D24A72">
        <w:tc>
          <w:tcPr>
            <w:tcW w:w="2518" w:type="dxa"/>
            <w:shd w:val="clear" w:color="auto" w:fill="auto"/>
          </w:tcPr>
          <w:p w:rsidR="00E06FEF" w:rsidRPr="00E06FEF" w:rsidRDefault="00E06FEF" w:rsidP="00E06FEF">
            <w:pPr>
              <w:suppressAutoHyphens/>
              <w:autoSpaceDE w:val="0"/>
              <w:autoSpaceDN w:val="0"/>
              <w:adjustRightInd w:val="0"/>
              <w:jc w:val="both"/>
              <w:rPr>
                <w:sz w:val="28"/>
                <w:szCs w:val="28"/>
              </w:rPr>
            </w:pPr>
            <w:r w:rsidRPr="00E06FEF">
              <w:rPr>
                <w:sz w:val="28"/>
                <w:szCs w:val="28"/>
              </w:rPr>
              <w:t>Молоковских</w:t>
            </w:r>
          </w:p>
          <w:p w:rsidR="00E06FEF" w:rsidRPr="00E06FEF" w:rsidRDefault="00E06FEF" w:rsidP="00E06FEF">
            <w:pPr>
              <w:suppressAutoHyphens/>
              <w:autoSpaceDE w:val="0"/>
              <w:autoSpaceDN w:val="0"/>
              <w:adjustRightInd w:val="0"/>
              <w:jc w:val="both"/>
              <w:rPr>
                <w:sz w:val="28"/>
                <w:szCs w:val="28"/>
              </w:rPr>
            </w:pPr>
            <w:r w:rsidRPr="00E06FEF">
              <w:rPr>
                <w:sz w:val="28"/>
                <w:szCs w:val="28"/>
              </w:rPr>
              <w:t>Александр</w:t>
            </w:r>
          </w:p>
          <w:p w:rsidR="00E06FEF" w:rsidRPr="00E06FEF" w:rsidRDefault="00E06FEF" w:rsidP="00E06FEF">
            <w:pPr>
              <w:suppressAutoHyphens/>
              <w:autoSpaceDE w:val="0"/>
              <w:autoSpaceDN w:val="0"/>
              <w:adjustRightInd w:val="0"/>
              <w:jc w:val="both"/>
              <w:rPr>
                <w:sz w:val="28"/>
                <w:szCs w:val="28"/>
              </w:rPr>
            </w:pPr>
            <w:r w:rsidRPr="00E06FEF">
              <w:rPr>
                <w:sz w:val="28"/>
                <w:szCs w:val="28"/>
              </w:rPr>
              <w:t>Владимирович</w:t>
            </w:r>
          </w:p>
          <w:p w:rsidR="00E06FEF" w:rsidRPr="00E06FEF" w:rsidRDefault="00E06FEF" w:rsidP="00E06FEF">
            <w:pPr>
              <w:suppressAutoHyphens/>
              <w:autoSpaceDE w:val="0"/>
              <w:autoSpaceDN w:val="0"/>
              <w:adjustRightInd w:val="0"/>
              <w:jc w:val="both"/>
              <w:rPr>
                <w:sz w:val="28"/>
                <w:szCs w:val="28"/>
              </w:rPr>
            </w:pPr>
          </w:p>
        </w:tc>
        <w:tc>
          <w:tcPr>
            <w:tcW w:w="7513" w:type="dxa"/>
            <w:shd w:val="clear" w:color="auto" w:fill="auto"/>
          </w:tcPr>
          <w:p w:rsidR="00E06FEF" w:rsidRPr="00E06FEF" w:rsidRDefault="00E06FEF" w:rsidP="00E06FEF">
            <w:pPr>
              <w:autoSpaceDE w:val="0"/>
              <w:autoSpaceDN w:val="0"/>
              <w:adjustRightInd w:val="0"/>
              <w:jc w:val="both"/>
              <w:rPr>
                <w:sz w:val="28"/>
                <w:szCs w:val="28"/>
              </w:rPr>
            </w:pPr>
            <w:r w:rsidRPr="00E06FEF">
              <w:rPr>
                <w:sz w:val="28"/>
                <w:szCs w:val="28"/>
              </w:rPr>
              <w:t>- руководитель аппарата администрации города Перми</w:t>
            </w:r>
          </w:p>
        </w:tc>
      </w:tr>
      <w:tr w:rsidR="00E06FEF" w:rsidRPr="00E06FEF" w:rsidTr="00D24A72">
        <w:tc>
          <w:tcPr>
            <w:tcW w:w="2518" w:type="dxa"/>
            <w:shd w:val="clear" w:color="auto" w:fill="auto"/>
          </w:tcPr>
          <w:p w:rsidR="00E06FEF" w:rsidRPr="00E06FEF" w:rsidRDefault="00E06FEF" w:rsidP="00E06FEF">
            <w:pPr>
              <w:suppressAutoHyphens/>
              <w:autoSpaceDE w:val="0"/>
              <w:autoSpaceDN w:val="0"/>
              <w:adjustRightInd w:val="0"/>
              <w:jc w:val="both"/>
              <w:rPr>
                <w:sz w:val="28"/>
                <w:szCs w:val="28"/>
              </w:rPr>
            </w:pPr>
            <w:r w:rsidRPr="00E06FEF">
              <w:rPr>
                <w:sz w:val="28"/>
                <w:szCs w:val="28"/>
              </w:rPr>
              <w:t>Сапаркин</w:t>
            </w:r>
          </w:p>
          <w:p w:rsidR="00E06FEF" w:rsidRPr="00E06FEF" w:rsidRDefault="00E06FEF" w:rsidP="00E06FEF">
            <w:pPr>
              <w:suppressAutoHyphens/>
              <w:autoSpaceDE w:val="0"/>
              <w:autoSpaceDN w:val="0"/>
              <w:adjustRightInd w:val="0"/>
              <w:jc w:val="both"/>
              <w:rPr>
                <w:sz w:val="28"/>
                <w:szCs w:val="28"/>
              </w:rPr>
            </w:pPr>
            <w:r w:rsidRPr="00E06FEF">
              <w:rPr>
                <w:sz w:val="28"/>
                <w:szCs w:val="28"/>
              </w:rPr>
              <w:t>Евгений</w:t>
            </w:r>
          </w:p>
          <w:p w:rsidR="00E06FEF" w:rsidRPr="00E06FEF" w:rsidRDefault="00E06FEF" w:rsidP="00E06FEF">
            <w:pPr>
              <w:suppressAutoHyphens/>
              <w:autoSpaceDE w:val="0"/>
              <w:autoSpaceDN w:val="0"/>
              <w:adjustRightInd w:val="0"/>
              <w:jc w:val="both"/>
              <w:rPr>
                <w:sz w:val="28"/>
                <w:szCs w:val="28"/>
              </w:rPr>
            </w:pPr>
            <w:r w:rsidRPr="00E06FEF">
              <w:rPr>
                <w:sz w:val="28"/>
                <w:szCs w:val="28"/>
              </w:rPr>
              <w:t>Владимирович</w:t>
            </w:r>
          </w:p>
          <w:p w:rsidR="00E06FEF" w:rsidRPr="00E06FEF" w:rsidRDefault="00E06FEF" w:rsidP="00E06FEF">
            <w:pPr>
              <w:suppressAutoHyphens/>
              <w:autoSpaceDE w:val="0"/>
              <w:autoSpaceDN w:val="0"/>
              <w:adjustRightInd w:val="0"/>
              <w:jc w:val="both"/>
              <w:rPr>
                <w:sz w:val="28"/>
                <w:szCs w:val="28"/>
              </w:rPr>
            </w:pPr>
          </w:p>
        </w:tc>
        <w:tc>
          <w:tcPr>
            <w:tcW w:w="7513" w:type="dxa"/>
            <w:shd w:val="clear" w:color="auto" w:fill="auto"/>
          </w:tcPr>
          <w:p w:rsidR="00E06FEF" w:rsidRPr="00E06FEF" w:rsidRDefault="00E06FEF" w:rsidP="00E06FEF">
            <w:pPr>
              <w:autoSpaceDE w:val="0"/>
              <w:autoSpaceDN w:val="0"/>
              <w:adjustRightInd w:val="0"/>
              <w:jc w:val="both"/>
              <w:rPr>
                <w:sz w:val="28"/>
                <w:szCs w:val="28"/>
              </w:rPr>
            </w:pPr>
            <w:r w:rsidRPr="00E06FEF">
              <w:rPr>
                <w:sz w:val="28"/>
                <w:szCs w:val="28"/>
              </w:rPr>
              <w:t xml:space="preserve">- заместитель начальника управления экспертизы </w:t>
            </w:r>
            <w:r w:rsidRPr="00E06FEF">
              <w:rPr>
                <w:sz w:val="28"/>
                <w:szCs w:val="28"/>
              </w:rPr>
              <w:br/>
              <w:t>и аналитики аппарата Пермской городской Думы</w:t>
            </w:r>
          </w:p>
        </w:tc>
      </w:tr>
      <w:tr w:rsidR="00E06FEF" w:rsidRPr="00E06FEF" w:rsidTr="00D24A72">
        <w:tc>
          <w:tcPr>
            <w:tcW w:w="2518" w:type="dxa"/>
            <w:shd w:val="clear" w:color="auto" w:fill="auto"/>
          </w:tcPr>
          <w:p w:rsidR="00E06FEF" w:rsidRPr="00E06FEF" w:rsidRDefault="00E06FEF" w:rsidP="00E06FEF">
            <w:pPr>
              <w:suppressAutoHyphens/>
              <w:autoSpaceDE w:val="0"/>
              <w:autoSpaceDN w:val="0"/>
              <w:adjustRightInd w:val="0"/>
              <w:jc w:val="both"/>
              <w:rPr>
                <w:sz w:val="28"/>
                <w:szCs w:val="28"/>
              </w:rPr>
            </w:pPr>
            <w:r w:rsidRPr="00E06FEF">
              <w:rPr>
                <w:sz w:val="28"/>
                <w:szCs w:val="28"/>
              </w:rPr>
              <w:t>Соболев</w:t>
            </w:r>
          </w:p>
          <w:p w:rsidR="00E06FEF" w:rsidRPr="00E06FEF" w:rsidRDefault="00E06FEF" w:rsidP="00E06FEF">
            <w:pPr>
              <w:suppressAutoHyphens/>
              <w:autoSpaceDE w:val="0"/>
              <w:autoSpaceDN w:val="0"/>
              <w:adjustRightInd w:val="0"/>
              <w:jc w:val="both"/>
              <w:rPr>
                <w:sz w:val="28"/>
                <w:szCs w:val="28"/>
              </w:rPr>
            </w:pPr>
            <w:r w:rsidRPr="00E06FEF">
              <w:rPr>
                <w:sz w:val="28"/>
                <w:szCs w:val="28"/>
              </w:rPr>
              <w:t>Денис</w:t>
            </w:r>
          </w:p>
          <w:p w:rsidR="00E06FEF" w:rsidRPr="00E06FEF" w:rsidRDefault="00E06FEF" w:rsidP="00E06FEF">
            <w:pPr>
              <w:suppressAutoHyphens/>
              <w:autoSpaceDE w:val="0"/>
              <w:autoSpaceDN w:val="0"/>
              <w:adjustRightInd w:val="0"/>
              <w:jc w:val="both"/>
              <w:rPr>
                <w:sz w:val="28"/>
                <w:szCs w:val="28"/>
              </w:rPr>
            </w:pPr>
            <w:r w:rsidRPr="00E06FEF">
              <w:rPr>
                <w:sz w:val="28"/>
                <w:szCs w:val="28"/>
              </w:rPr>
              <w:t>Владимирович</w:t>
            </w:r>
          </w:p>
          <w:p w:rsidR="00E06FEF" w:rsidRPr="00E06FEF" w:rsidRDefault="00E06FEF" w:rsidP="00E06FEF">
            <w:pPr>
              <w:suppressAutoHyphens/>
              <w:autoSpaceDE w:val="0"/>
              <w:autoSpaceDN w:val="0"/>
              <w:adjustRightInd w:val="0"/>
              <w:jc w:val="both"/>
              <w:rPr>
                <w:sz w:val="28"/>
                <w:szCs w:val="28"/>
              </w:rPr>
            </w:pPr>
          </w:p>
        </w:tc>
        <w:tc>
          <w:tcPr>
            <w:tcW w:w="7513" w:type="dxa"/>
            <w:shd w:val="clear" w:color="auto" w:fill="auto"/>
          </w:tcPr>
          <w:p w:rsidR="00E06FEF" w:rsidRPr="00E06FEF" w:rsidRDefault="00E06FEF" w:rsidP="00E06FEF">
            <w:pPr>
              <w:autoSpaceDE w:val="0"/>
              <w:autoSpaceDN w:val="0"/>
              <w:adjustRightInd w:val="0"/>
              <w:jc w:val="both"/>
              <w:rPr>
                <w:sz w:val="28"/>
                <w:szCs w:val="28"/>
              </w:rPr>
            </w:pPr>
            <w:r w:rsidRPr="00E06FEF">
              <w:rPr>
                <w:sz w:val="28"/>
                <w:szCs w:val="28"/>
              </w:rPr>
              <w:t>- председатель территориального общественного самоуправления «Молодежный» в микрорайоне Молодежный Орджоникидзевского района города Перми</w:t>
            </w:r>
          </w:p>
        </w:tc>
      </w:tr>
      <w:tr w:rsidR="00E06FEF" w:rsidRPr="00E06FEF" w:rsidTr="00D24A72">
        <w:tc>
          <w:tcPr>
            <w:tcW w:w="2518" w:type="dxa"/>
            <w:shd w:val="clear" w:color="auto" w:fill="auto"/>
          </w:tcPr>
          <w:p w:rsidR="00E06FEF" w:rsidRPr="00E06FEF" w:rsidRDefault="00E06FEF" w:rsidP="00E06FEF">
            <w:pPr>
              <w:suppressAutoHyphens/>
              <w:autoSpaceDE w:val="0"/>
              <w:autoSpaceDN w:val="0"/>
              <w:adjustRightInd w:val="0"/>
              <w:jc w:val="both"/>
              <w:rPr>
                <w:sz w:val="28"/>
                <w:szCs w:val="28"/>
              </w:rPr>
            </w:pPr>
            <w:r w:rsidRPr="00E06FEF">
              <w:rPr>
                <w:sz w:val="28"/>
                <w:szCs w:val="28"/>
              </w:rPr>
              <w:t>Спиридонов</w:t>
            </w:r>
          </w:p>
          <w:p w:rsidR="00E06FEF" w:rsidRPr="00E06FEF" w:rsidRDefault="00E06FEF" w:rsidP="00E06FEF">
            <w:pPr>
              <w:suppressAutoHyphens/>
              <w:autoSpaceDE w:val="0"/>
              <w:autoSpaceDN w:val="0"/>
              <w:adjustRightInd w:val="0"/>
              <w:jc w:val="both"/>
              <w:rPr>
                <w:sz w:val="28"/>
                <w:szCs w:val="28"/>
              </w:rPr>
            </w:pPr>
            <w:r w:rsidRPr="00E06FEF">
              <w:rPr>
                <w:sz w:val="28"/>
                <w:szCs w:val="28"/>
              </w:rPr>
              <w:t>Максим</w:t>
            </w:r>
          </w:p>
          <w:p w:rsidR="00E06FEF" w:rsidRPr="00E06FEF" w:rsidRDefault="00E06FEF" w:rsidP="00E06FEF">
            <w:pPr>
              <w:suppressAutoHyphens/>
              <w:autoSpaceDE w:val="0"/>
              <w:autoSpaceDN w:val="0"/>
              <w:adjustRightInd w:val="0"/>
              <w:jc w:val="both"/>
              <w:rPr>
                <w:sz w:val="28"/>
                <w:szCs w:val="28"/>
              </w:rPr>
            </w:pPr>
            <w:r w:rsidRPr="00E06FEF">
              <w:rPr>
                <w:sz w:val="28"/>
                <w:szCs w:val="28"/>
              </w:rPr>
              <w:t>Александрович</w:t>
            </w:r>
          </w:p>
          <w:p w:rsidR="00E06FEF" w:rsidRPr="00E06FEF" w:rsidRDefault="00E06FEF" w:rsidP="00E06FEF">
            <w:pPr>
              <w:suppressAutoHyphens/>
              <w:autoSpaceDE w:val="0"/>
              <w:autoSpaceDN w:val="0"/>
              <w:adjustRightInd w:val="0"/>
              <w:jc w:val="both"/>
              <w:rPr>
                <w:sz w:val="28"/>
                <w:szCs w:val="28"/>
              </w:rPr>
            </w:pPr>
          </w:p>
        </w:tc>
        <w:tc>
          <w:tcPr>
            <w:tcW w:w="7513" w:type="dxa"/>
            <w:shd w:val="clear" w:color="auto" w:fill="auto"/>
          </w:tcPr>
          <w:p w:rsidR="00E06FEF" w:rsidRPr="00E06FEF" w:rsidRDefault="00E06FEF" w:rsidP="00E06FEF">
            <w:pPr>
              <w:autoSpaceDE w:val="0"/>
              <w:autoSpaceDN w:val="0"/>
              <w:adjustRightInd w:val="0"/>
              <w:jc w:val="both"/>
              <w:rPr>
                <w:sz w:val="28"/>
                <w:szCs w:val="28"/>
              </w:rPr>
            </w:pPr>
            <w:r w:rsidRPr="00E06FEF">
              <w:rPr>
                <w:sz w:val="28"/>
                <w:szCs w:val="28"/>
              </w:rPr>
              <w:t>- заместитель председателя Пермской городской Думы</w:t>
            </w:r>
          </w:p>
        </w:tc>
      </w:tr>
      <w:tr w:rsidR="00E06FEF" w:rsidRPr="00E06FEF" w:rsidTr="00D24A72">
        <w:tc>
          <w:tcPr>
            <w:tcW w:w="2518" w:type="dxa"/>
            <w:shd w:val="clear" w:color="auto" w:fill="auto"/>
          </w:tcPr>
          <w:p w:rsidR="00E06FEF" w:rsidRPr="00E06FEF" w:rsidRDefault="00E06FEF" w:rsidP="00E06FEF">
            <w:pPr>
              <w:suppressAutoHyphens/>
              <w:autoSpaceDE w:val="0"/>
              <w:autoSpaceDN w:val="0"/>
              <w:adjustRightInd w:val="0"/>
              <w:jc w:val="both"/>
              <w:rPr>
                <w:sz w:val="28"/>
                <w:szCs w:val="28"/>
              </w:rPr>
            </w:pPr>
            <w:r w:rsidRPr="00E06FEF">
              <w:rPr>
                <w:sz w:val="28"/>
                <w:szCs w:val="28"/>
              </w:rPr>
              <w:t>Тюрина</w:t>
            </w:r>
          </w:p>
          <w:p w:rsidR="00E06FEF" w:rsidRPr="00E06FEF" w:rsidRDefault="00E06FEF" w:rsidP="00E06FEF">
            <w:pPr>
              <w:suppressAutoHyphens/>
              <w:autoSpaceDE w:val="0"/>
              <w:autoSpaceDN w:val="0"/>
              <w:adjustRightInd w:val="0"/>
              <w:jc w:val="both"/>
              <w:rPr>
                <w:sz w:val="28"/>
                <w:szCs w:val="28"/>
              </w:rPr>
            </w:pPr>
            <w:r w:rsidRPr="00E06FEF">
              <w:rPr>
                <w:sz w:val="28"/>
                <w:szCs w:val="28"/>
              </w:rPr>
              <w:t>Вера</w:t>
            </w:r>
          </w:p>
          <w:p w:rsidR="00E06FEF" w:rsidRPr="00E06FEF" w:rsidRDefault="00E06FEF" w:rsidP="00E06FEF">
            <w:pPr>
              <w:suppressAutoHyphens/>
              <w:autoSpaceDE w:val="0"/>
              <w:autoSpaceDN w:val="0"/>
              <w:adjustRightInd w:val="0"/>
              <w:jc w:val="both"/>
              <w:rPr>
                <w:sz w:val="28"/>
                <w:szCs w:val="28"/>
              </w:rPr>
            </w:pPr>
            <w:r w:rsidRPr="00E06FEF">
              <w:rPr>
                <w:sz w:val="28"/>
                <w:szCs w:val="28"/>
              </w:rPr>
              <w:t>Леонидовна</w:t>
            </w:r>
          </w:p>
        </w:tc>
        <w:tc>
          <w:tcPr>
            <w:tcW w:w="7513" w:type="dxa"/>
            <w:shd w:val="clear" w:color="auto" w:fill="auto"/>
          </w:tcPr>
          <w:p w:rsidR="00E06FEF" w:rsidRPr="00E06FEF" w:rsidRDefault="00E06FEF" w:rsidP="00E06FEF">
            <w:pPr>
              <w:autoSpaceDE w:val="0"/>
              <w:autoSpaceDN w:val="0"/>
              <w:adjustRightInd w:val="0"/>
              <w:jc w:val="both"/>
              <w:rPr>
                <w:sz w:val="28"/>
                <w:szCs w:val="28"/>
              </w:rPr>
            </w:pPr>
            <w:r w:rsidRPr="00E06FEF">
              <w:rPr>
                <w:sz w:val="28"/>
                <w:szCs w:val="28"/>
              </w:rPr>
              <w:t>- исполняющий обязанности председателя территориального общественного самоуправления «Доли</w:t>
            </w:r>
            <w:r w:rsidR="005E5738">
              <w:rPr>
                <w:sz w:val="28"/>
                <w:szCs w:val="28"/>
              </w:rPr>
              <w:t xml:space="preserve">на» микрорайона «Камская долина </w:t>
            </w:r>
            <w:r w:rsidRPr="00E06FEF">
              <w:rPr>
                <w:sz w:val="28"/>
                <w:szCs w:val="28"/>
              </w:rPr>
              <w:t>2» Ленинского района города Перми</w:t>
            </w:r>
          </w:p>
          <w:p w:rsidR="00E06FEF" w:rsidRPr="00E06FEF" w:rsidRDefault="00E06FEF" w:rsidP="00E06FEF">
            <w:pPr>
              <w:autoSpaceDE w:val="0"/>
              <w:autoSpaceDN w:val="0"/>
              <w:adjustRightInd w:val="0"/>
              <w:jc w:val="both"/>
              <w:rPr>
                <w:sz w:val="28"/>
                <w:szCs w:val="28"/>
              </w:rPr>
            </w:pPr>
          </w:p>
        </w:tc>
      </w:tr>
    </w:tbl>
    <w:p w:rsidR="00E06FEF" w:rsidRPr="00E06FEF" w:rsidRDefault="00E06FEF" w:rsidP="00E06FEF">
      <w:pPr>
        <w:tabs>
          <w:tab w:val="right" w:pos="9923"/>
        </w:tabs>
        <w:rPr>
          <w:rFonts w:eastAsia="Arial Unicode MS"/>
          <w:sz w:val="28"/>
          <w:szCs w:val="28"/>
        </w:rPr>
      </w:pPr>
    </w:p>
    <w:sectPr w:rsidR="00E06FEF" w:rsidRPr="00E06FEF" w:rsidSect="00CE4254">
      <w:headerReference w:type="even" r:id="rId15"/>
      <w:headerReference w:type="default" r:id="rId16"/>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FEF" w:rsidRDefault="00E06FE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06FEF" w:rsidRDefault="00E06FE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FEF" w:rsidRPr="00F8756B" w:rsidRDefault="00E06FEF">
    <w:pPr>
      <w:pStyle w:val="aa"/>
      <w:jc w:val="center"/>
      <w:rPr>
        <w:sz w:val="28"/>
        <w:szCs w:val="28"/>
      </w:rPr>
    </w:pPr>
    <w:r w:rsidRPr="00F8756B">
      <w:rPr>
        <w:sz w:val="28"/>
        <w:szCs w:val="28"/>
      </w:rPr>
      <w:fldChar w:fldCharType="begin"/>
    </w:r>
    <w:r w:rsidRPr="00F8756B">
      <w:rPr>
        <w:sz w:val="28"/>
        <w:szCs w:val="28"/>
      </w:rPr>
      <w:instrText>PAGE   \* MERGEFORMAT</w:instrText>
    </w:r>
    <w:r w:rsidRPr="00F8756B">
      <w:rPr>
        <w:sz w:val="28"/>
        <w:szCs w:val="28"/>
      </w:rPr>
      <w:fldChar w:fldCharType="separate"/>
    </w:r>
    <w:r w:rsidR="00FC66FC">
      <w:rPr>
        <w:noProof/>
        <w:sz w:val="28"/>
        <w:szCs w:val="28"/>
      </w:rPr>
      <w:t>2</w:t>
    </w:r>
    <w:r w:rsidRPr="00F8756B">
      <w:rPr>
        <w:sz w:val="28"/>
        <w:szCs w:val="28"/>
      </w:rPr>
      <w:fldChar w:fldCharType="end"/>
    </w:r>
  </w:p>
  <w:p w:rsidR="00E06FEF" w:rsidRDefault="00E06FEF" w:rsidP="00E0527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FEF" w:rsidRPr="00F8756B" w:rsidRDefault="00E06FEF">
    <w:pPr>
      <w:pStyle w:val="aa"/>
      <w:jc w:val="center"/>
      <w:rPr>
        <w:sz w:val="28"/>
        <w:szCs w:val="28"/>
      </w:rPr>
    </w:pPr>
    <w:r w:rsidRPr="00F8756B">
      <w:rPr>
        <w:sz w:val="28"/>
        <w:szCs w:val="28"/>
      </w:rPr>
      <w:fldChar w:fldCharType="begin"/>
    </w:r>
    <w:r w:rsidRPr="00F8756B">
      <w:rPr>
        <w:sz w:val="28"/>
        <w:szCs w:val="28"/>
      </w:rPr>
      <w:instrText>PAGE   \* MERGEFORMAT</w:instrText>
    </w:r>
    <w:r w:rsidRPr="00F8756B">
      <w:rPr>
        <w:sz w:val="28"/>
        <w:szCs w:val="28"/>
      </w:rPr>
      <w:fldChar w:fldCharType="separate"/>
    </w:r>
    <w:r w:rsidR="00FC66FC">
      <w:rPr>
        <w:noProof/>
        <w:sz w:val="28"/>
        <w:szCs w:val="28"/>
      </w:rPr>
      <w:t>2</w:t>
    </w:r>
    <w:r w:rsidRPr="00F8756B">
      <w:rPr>
        <w:sz w:val="28"/>
        <w:szCs w:val="28"/>
      </w:rPr>
      <w:fldChar w:fldCharType="end"/>
    </w:r>
  </w:p>
  <w:p w:rsidR="00E06FEF" w:rsidRDefault="00E06FEF" w:rsidP="00E0527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E06FEF">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1BWmR8FroywJCMGHRQKD1X2x/sm62aehKfcDWYvI1G4bd5Qzm0G44Ak0xmelovHu51mn6EWAX3a/JbFc/grA==" w:salt="wG4yK6BOJL/8N67IBTbeg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54D3B"/>
    <w:rsid w:val="001602DD"/>
    <w:rsid w:val="001677E1"/>
    <w:rsid w:val="00170172"/>
    <w:rsid w:val="00170BCA"/>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46F2E"/>
    <w:rsid w:val="00561294"/>
    <w:rsid w:val="00573676"/>
    <w:rsid w:val="005850D6"/>
    <w:rsid w:val="00595DE0"/>
    <w:rsid w:val="005B4FD6"/>
    <w:rsid w:val="005C3F95"/>
    <w:rsid w:val="005D6CC4"/>
    <w:rsid w:val="005E5738"/>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0F1F"/>
    <w:rsid w:val="00715EFD"/>
    <w:rsid w:val="00741CCA"/>
    <w:rsid w:val="00756D20"/>
    <w:rsid w:val="0075787D"/>
    <w:rsid w:val="00757C49"/>
    <w:rsid w:val="00764167"/>
    <w:rsid w:val="0076690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64F23"/>
    <w:rsid w:val="00A71013"/>
    <w:rsid w:val="00A7717D"/>
    <w:rsid w:val="00A86A37"/>
    <w:rsid w:val="00A97450"/>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801C4"/>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5206F"/>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06FEF"/>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32A0"/>
    <w:rsid w:val="00F446E3"/>
    <w:rsid w:val="00F51B1C"/>
    <w:rsid w:val="00F61A49"/>
    <w:rsid w:val="00F675D1"/>
    <w:rsid w:val="00F7787B"/>
    <w:rsid w:val="00F847E2"/>
    <w:rsid w:val="00FB133B"/>
    <w:rsid w:val="00FB377F"/>
    <w:rsid w:val="00FB3D81"/>
    <w:rsid w:val="00FB77E8"/>
    <w:rsid w:val="00FC0856"/>
    <w:rsid w:val="00FC66FC"/>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E1276ECD-922F-4458-9390-A1AF1D73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906E6F424C8A8D7CC35577583ED7A836974F4A03CD603208B6429369FE4FB524E4FF39F3569996D43651D209688403AA4FF6137848A953165F67185gEl4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7906E6F424C8A8D7CC35577583ED7A836974F4A03CD601288E6629369FE4FB524E4FF39F3569996D43651D209688403AA4FF6137848A953165F67185gEl4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5D38F1E588B672CEF3BA5E3BBC3C8F7BAEECD6705946B347986DFA05BA3248182703F39899135B6656F6BE292389AC42E143A63A86A834F49DF9EAaE05F"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consultantplus://offline/ref=B05D38F1E588B672CEF3A4532DD0618470A2B0DB725444ED1CCC6BAD5AEA341D4A675DAADADD005B6748F4BC29a209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1215</Words>
  <Characters>6929</Characters>
  <Application>Microsoft Office Word</Application>
  <DocSecurity>8</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8</cp:revision>
  <cp:lastPrinted>2022-09-27T06:53:00Z</cp:lastPrinted>
  <dcterms:created xsi:type="dcterms:W3CDTF">2022-09-22T05:10:00Z</dcterms:created>
  <dcterms:modified xsi:type="dcterms:W3CDTF">2022-09-27T06:54:00Z</dcterms:modified>
</cp:coreProperties>
</file>