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E17BC8" w:rsidRDefault="00E17BC8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E17BC8" w:rsidRPr="0031066C" w:rsidRDefault="00E17BC8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E17BC8" w:rsidRPr="0099544D" w:rsidRDefault="00E17BC8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7777777" w:rsidR="00E17BC8" w:rsidRPr="00A43577" w:rsidRDefault="00E17BC8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7777777" w:rsidR="00E17BC8" w:rsidRPr="00A43577" w:rsidRDefault="00E17BC8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740E1F2" w14:textId="389D7637" w:rsidR="00E17BC8" w:rsidRDefault="00E17BC8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E17BC8" w:rsidRPr="0031066C" w:rsidRDefault="00E17BC8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E17BC8" w:rsidRPr="0099544D" w:rsidRDefault="00E17BC8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3B7286" w14:textId="77777777" w:rsidR="00E17BC8" w:rsidRPr="00A43577" w:rsidRDefault="00E17BC8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4497DC" w14:textId="77777777" w:rsidR="00E17BC8" w:rsidRPr="00A43577" w:rsidRDefault="00E17BC8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E94FE3">
      <w:pPr>
        <w:spacing w:line="240" w:lineRule="exact"/>
        <w:rPr>
          <w:sz w:val="24"/>
          <w:szCs w:val="24"/>
        </w:rPr>
      </w:pPr>
    </w:p>
    <w:p w14:paraId="74DFBBF8" w14:textId="77777777" w:rsidR="00415139" w:rsidRPr="000B7533" w:rsidRDefault="00415139" w:rsidP="00E94FE3">
      <w:pPr>
        <w:spacing w:line="240" w:lineRule="exact"/>
        <w:rPr>
          <w:sz w:val="28"/>
          <w:szCs w:val="28"/>
        </w:rPr>
      </w:pPr>
    </w:p>
    <w:p w14:paraId="463B1420" w14:textId="77777777" w:rsidR="00415139" w:rsidRDefault="00415139" w:rsidP="00E94FE3">
      <w:pPr>
        <w:spacing w:line="240" w:lineRule="exact"/>
        <w:jc w:val="both"/>
        <w:rPr>
          <w:sz w:val="28"/>
          <w:szCs w:val="28"/>
        </w:rPr>
      </w:pPr>
    </w:p>
    <w:p w14:paraId="543AAD81" w14:textId="77777777" w:rsidR="00405580" w:rsidRDefault="00405580" w:rsidP="00E94FE3">
      <w:pPr>
        <w:spacing w:line="240" w:lineRule="exact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AF35DD">
      <w:pPr>
        <w:spacing w:line="240" w:lineRule="exact"/>
        <w:jc w:val="both"/>
        <w:rPr>
          <w:sz w:val="28"/>
          <w:szCs w:val="28"/>
        </w:rPr>
      </w:pPr>
    </w:p>
    <w:p w14:paraId="637FF35A" w14:textId="0034202B" w:rsidR="0024578B" w:rsidRDefault="005343C0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CF5DA5">
        <w:rPr>
          <w:b/>
          <w:sz w:val="28"/>
          <w:szCs w:val="28"/>
        </w:rPr>
        <w:t>внесении изменений</w:t>
      </w:r>
    </w:p>
    <w:p w14:paraId="4290B793" w14:textId="38448EC0" w:rsidR="00CF5DA5" w:rsidRDefault="00CF5DA5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60F71">
        <w:rPr>
          <w:b/>
          <w:sz w:val="28"/>
          <w:szCs w:val="28"/>
        </w:rPr>
        <w:t xml:space="preserve"> отдельные постановления</w:t>
      </w:r>
    </w:p>
    <w:p w14:paraId="39252242" w14:textId="358B5088" w:rsidR="00860F71" w:rsidRPr="000B7533" w:rsidRDefault="00860F71" w:rsidP="00AF35D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14:paraId="3EA7BAD5" w14:textId="77777777" w:rsidR="00EC77E9" w:rsidRPr="000B7533" w:rsidRDefault="00EC77E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E94FE3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14:paraId="4FFFD68F" w14:textId="1FBAE57E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307B4C">
        <w:rPr>
          <w:sz w:val="28"/>
          <w:szCs w:val="28"/>
        </w:rPr>
        <w:br/>
      </w:r>
      <w:r w:rsidR="00814D86">
        <w:rPr>
          <w:sz w:val="28"/>
          <w:szCs w:val="28"/>
        </w:rPr>
        <w:t xml:space="preserve">от 28 ноября </w:t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149C9292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8A34B6" w:rsidRPr="00F80D6B">
        <w:rPr>
          <w:sz w:val="28"/>
          <w:szCs w:val="28"/>
        </w:rPr>
        <w:t>)</w:t>
      </w:r>
      <w:r w:rsidR="009B1302">
        <w:rPr>
          <w:sz w:val="28"/>
          <w:szCs w:val="28"/>
        </w:rPr>
        <w:t>, от 29.09.2022 № 877</w:t>
      </w:r>
      <w:r w:rsidR="00405580">
        <w:rPr>
          <w:sz w:val="28"/>
          <w:szCs w:val="28"/>
        </w:rPr>
        <w:t xml:space="preserve"> (далее – Изменения в Документ).</w:t>
      </w:r>
    </w:p>
    <w:p w14:paraId="55AFB4B1" w14:textId="103AC4C9" w:rsidR="00860F71" w:rsidRDefault="00860F71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изменение в постановление администрации города Перми</w:t>
      </w:r>
      <w:r w:rsidR="003039C4">
        <w:rPr>
          <w:sz w:val="28"/>
          <w:szCs w:val="28"/>
        </w:rPr>
        <w:br/>
        <w:t>от 14.04.2022 № 284 «О внесении изменений в Документ планирования регулярных перевозок по муниципальным маршрутам города Перми, утвержденный постановлением администрации города Перми от 22.03.2017</w:t>
      </w:r>
      <w:r w:rsidR="003039C4">
        <w:rPr>
          <w:sz w:val="28"/>
          <w:szCs w:val="28"/>
        </w:rPr>
        <w:br/>
        <w:t>№ 210», признав утратившим силу пункт 2.2.</w:t>
      </w:r>
    </w:p>
    <w:p w14:paraId="399C19D4" w14:textId="25F13C29" w:rsidR="00181B69" w:rsidRDefault="00181B69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изменение в приложение «Изменения в Документ планирования регулярных перевозок по муниципальным маршрутам города Перми, </w:t>
      </w:r>
      <w:r>
        <w:rPr>
          <w:sz w:val="28"/>
          <w:szCs w:val="28"/>
        </w:rPr>
        <w:lastRenderedPageBreak/>
        <w:t xml:space="preserve">утвержденный постановлением администрации города Перми от 22 марта 2017 г. № 210», утвержденное постановлением администрации города Перми </w:t>
      </w:r>
      <w:r>
        <w:rPr>
          <w:sz w:val="28"/>
          <w:szCs w:val="28"/>
        </w:rPr>
        <w:br/>
        <w:t>от 14.04.2022 № 284, признав утратившими силу пункты 1.3.2, 1.3.3, 2.3.2, 2.3.3.</w:t>
      </w:r>
    </w:p>
    <w:p w14:paraId="6F2AC8FA" w14:textId="2B852D54" w:rsidR="001B1FA2" w:rsidRDefault="00181B69" w:rsidP="00AC5F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3C2F8B">
        <w:rPr>
          <w:sz w:val="28"/>
          <w:szCs w:val="28"/>
        </w:rPr>
        <w:t xml:space="preserve">. </w:t>
      </w:r>
      <w:r w:rsidR="00CC4A1F" w:rsidRPr="0012795E">
        <w:rPr>
          <w:sz w:val="28"/>
          <w:szCs w:val="28"/>
        </w:rPr>
        <w:t xml:space="preserve">Настоящее </w:t>
      </w:r>
      <w:r w:rsidR="00CC4A1F" w:rsidRPr="00B0398D">
        <w:rPr>
          <w:sz w:val="28"/>
          <w:szCs w:val="28"/>
        </w:rPr>
        <w:t>постановление</w:t>
      </w:r>
      <w:r w:rsidR="00CC4A1F" w:rsidRPr="0012795E">
        <w:rPr>
          <w:sz w:val="28"/>
          <w:szCs w:val="28"/>
        </w:rPr>
        <w:t xml:space="preserve"> вступает в силу со дня официального опубликования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CC4A1F" w:rsidRPr="0012795E">
        <w:rPr>
          <w:sz w:val="28"/>
          <w:szCs w:val="28"/>
        </w:rPr>
        <w:t>Официальный бюллетень органов местного самоуправления муниципа</w:t>
      </w:r>
      <w:r w:rsidR="00FD6CCA">
        <w:rPr>
          <w:sz w:val="28"/>
          <w:szCs w:val="28"/>
        </w:rPr>
        <w:t>льного образования город Пермь</w:t>
      </w:r>
      <w:r w:rsidR="002F72AD">
        <w:rPr>
          <w:sz w:val="28"/>
          <w:szCs w:val="28"/>
        </w:rPr>
        <w:t>»</w:t>
      </w:r>
      <w:r w:rsidR="00C14BBE">
        <w:rPr>
          <w:sz w:val="28"/>
          <w:szCs w:val="28"/>
        </w:rPr>
        <w:t>, за ис</w:t>
      </w:r>
      <w:r w:rsidR="006A304F">
        <w:rPr>
          <w:sz w:val="28"/>
          <w:szCs w:val="28"/>
        </w:rPr>
        <w:t xml:space="preserve">ключением </w:t>
      </w:r>
      <w:r w:rsidR="001B1FA2">
        <w:rPr>
          <w:sz w:val="28"/>
          <w:szCs w:val="28"/>
        </w:rPr>
        <w:t>положений, для которых настоящим пунктом установлен иной срок вступления в силу.</w:t>
      </w:r>
    </w:p>
    <w:p w14:paraId="206A380D" w14:textId="71629F3C" w:rsidR="00C14BBE" w:rsidRDefault="001B1FA2" w:rsidP="001B1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90AF5">
        <w:rPr>
          <w:sz w:val="28"/>
          <w:szCs w:val="28"/>
        </w:rPr>
        <w:t>п</w:t>
      </w:r>
      <w:r>
        <w:rPr>
          <w:sz w:val="28"/>
          <w:szCs w:val="28"/>
        </w:rPr>
        <w:t xml:space="preserve">ункты </w:t>
      </w:r>
      <w:r w:rsidR="006A304F">
        <w:rPr>
          <w:sz w:val="28"/>
          <w:szCs w:val="28"/>
        </w:rPr>
        <w:t>1.1.17, 2.1.6</w:t>
      </w:r>
      <w:r w:rsidR="00590AF5">
        <w:rPr>
          <w:sz w:val="28"/>
          <w:szCs w:val="28"/>
        </w:rPr>
        <w:t xml:space="preserve"> Изменений в Документ </w:t>
      </w:r>
      <w:r w:rsidR="00C14BBE">
        <w:rPr>
          <w:sz w:val="28"/>
          <w:szCs w:val="28"/>
        </w:rPr>
        <w:t>вступают</w:t>
      </w:r>
      <w:r w:rsidR="006A304F">
        <w:rPr>
          <w:sz w:val="28"/>
          <w:szCs w:val="28"/>
        </w:rPr>
        <w:t xml:space="preserve"> </w:t>
      </w:r>
      <w:r w:rsidR="00C14BBE">
        <w:rPr>
          <w:sz w:val="28"/>
          <w:szCs w:val="28"/>
        </w:rPr>
        <w:t xml:space="preserve">в силу </w:t>
      </w:r>
      <w:r w:rsidR="00777932">
        <w:rPr>
          <w:sz w:val="28"/>
          <w:szCs w:val="28"/>
        </w:rPr>
        <w:br/>
        <w:t xml:space="preserve">с </w:t>
      </w:r>
      <w:r w:rsidR="00C14BBE">
        <w:rPr>
          <w:sz w:val="28"/>
          <w:szCs w:val="28"/>
        </w:rPr>
        <w:t>01 декабря 2022 г.</w:t>
      </w:r>
      <w:r w:rsidR="00590AF5">
        <w:rPr>
          <w:sz w:val="28"/>
          <w:szCs w:val="28"/>
        </w:rPr>
        <w:t>;</w:t>
      </w:r>
    </w:p>
    <w:p w14:paraId="1CD33E20" w14:textId="59C546F6" w:rsidR="001B1FA2" w:rsidRPr="0039710A" w:rsidRDefault="00590AF5" w:rsidP="001B1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1B1FA2">
        <w:rPr>
          <w:sz w:val="28"/>
          <w:szCs w:val="28"/>
        </w:rPr>
        <w:t>ункты 1.1.20, 2.2.1</w:t>
      </w:r>
      <w:r>
        <w:rPr>
          <w:sz w:val="28"/>
          <w:szCs w:val="28"/>
        </w:rPr>
        <w:t xml:space="preserve"> Изменений в Документ </w:t>
      </w:r>
      <w:r w:rsidR="001B1FA2">
        <w:rPr>
          <w:sz w:val="28"/>
          <w:szCs w:val="28"/>
        </w:rPr>
        <w:t xml:space="preserve">вступают в силу </w:t>
      </w:r>
      <w:r w:rsidR="00777932">
        <w:rPr>
          <w:sz w:val="28"/>
          <w:szCs w:val="28"/>
        </w:rPr>
        <w:br/>
        <w:t xml:space="preserve">с 21 </w:t>
      </w:r>
      <w:r w:rsidR="001B1FA2">
        <w:rPr>
          <w:sz w:val="28"/>
          <w:szCs w:val="28"/>
        </w:rPr>
        <w:t>декабря 2022 г.</w:t>
      </w:r>
    </w:p>
    <w:p w14:paraId="7CDAC653" w14:textId="68974A06" w:rsidR="0024578B" w:rsidRPr="000B7533" w:rsidRDefault="00181B69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F71">
        <w:rPr>
          <w:sz w:val="28"/>
          <w:szCs w:val="28"/>
        </w:rPr>
        <w:t xml:space="preserve">. </w:t>
      </w:r>
      <w:r w:rsidR="0024578B" w:rsidRPr="000B7533">
        <w:rPr>
          <w:sz w:val="28"/>
          <w:szCs w:val="28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3141119C" w:rsidR="0024578B" w:rsidRPr="000B7533" w:rsidRDefault="00181B69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46B167EF" w:rsidR="0024578B" w:rsidRPr="000B7533" w:rsidRDefault="00181B69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AF35DD">
      <w:pPr>
        <w:pStyle w:val="ConsPlusNormal"/>
        <w:spacing w:line="240" w:lineRule="exact"/>
        <w:ind w:left="9639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6D5B85">
      <w:pPr>
        <w:pStyle w:val="ConsPlusNormal"/>
        <w:spacing w:line="240" w:lineRule="exact"/>
        <w:ind w:left="9639"/>
        <w:jc w:val="both"/>
      </w:pPr>
      <w:r w:rsidRPr="000B7533">
        <w:t>города Перми</w:t>
      </w:r>
    </w:p>
    <w:p w14:paraId="73AE2E69" w14:textId="77777777" w:rsidR="000D633F" w:rsidRPr="000B7533" w:rsidRDefault="000D633F" w:rsidP="00E94FE3">
      <w:pPr>
        <w:pStyle w:val="ConsPlusNormal"/>
        <w:spacing w:line="240" w:lineRule="exact"/>
        <w:ind w:left="9639"/>
        <w:jc w:val="both"/>
      </w:pPr>
      <w:r w:rsidRPr="000B7533">
        <w:t>от</w:t>
      </w:r>
    </w:p>
    <w:p w14:paraId="7C3772CB" w14:textId="77777777" w:rsidR="00415139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36025A0D"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54082">
        <w:rPr>
          <w:rFonts w:ascii="Times New Roman" w:hAnsi="Times New Roman" w:cs="Times New Roman"/>
          <w:b w:val="0"/>
          <w:sz w:val="28"/>
          <w:szCs w:val="28"/>
        </w:rPr>
        <w:t>Перечень муниципальных маршрутов регулярных перевозок города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452F1AA2"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B1D81E8" w14:textId="30136B40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в строке 9:</w:t>
      </w:r>
    </w:p>
    <w:p w14:paraId="740650C3" w14:textId="57D89B67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8D223A7" w14:textId="42E4E56A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9B2BC80" w14:textId="243BEC20" w:rsidR="00E17BC8" w:rsidRDefault="00E17BC8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 в строке 13: </w:t>
      </w:r>
    </w:p>
    <w:p w14:paraId="1F9B37A1" w14:textId="1C153D73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413E0B4" w14:textId="65E94313" w:rsidR="00E17BC8" w:rsidRDefault="00E17BC8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1.1.2.2.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4A5E997" w14:textId="53478BB2" w:rsidR="00DC0A92" w:rsidRDefault="00E17BC8" w:rsidP="00A1524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5939D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15246">
        <w:rPr>
          <w:rFonts w:ascii="Times New Roman" w:hAnsi="Times New Roman" w:cs="Times New Roman"/>
          <w:b w:val="0"/>
          <w:sz w:val="28"/>
          <w:szCs w:val="28"/>
        </w:rPr>
        <w:t>строку 16 изложить в следующей редакции</w:t>
      </w:r>
      <w:r w:rsidR="0041666A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A15246" w14:paraId="2EA77606" w14:textId="77777777" w:rsidTr="001D3EBB">
        <w:tc>
          <w:tcPr>
            <w:tcW w:w="365" w:type="dxa"/>
          </w:tcPr>
          <w:p w14:paraId="1B07D8A2" w14:textId="77777777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5" w:type="dxa"/>
          </w:tcPr>
          <w:p w14:paraId="170E8A75" w14:textId="77777777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7" w:type="dxa"/>
          </w:tcPr>
          <w:p w14:paraId="23E2688C" w14:textId="77777777" w:rsidR="00A15246" w:rsidRPr="00534CF8" w:rsidRDefault="00A15246" w:rsidP="001D3EBB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 xml:space="preserve">Площадь Дружбы – улица 1905 года </w:t>
            </w:r>
          </w:p>
          <w:p w14:paraId="3FD1859F" w14:textId="77777777" w:rsidR="00A15246" w:rsidRPr="003901DF" w:rsidRDefault="00A15246" w:rsidP="001D3EBB">
            <w:pPr>
              <w:pStyle w:val="ConsPlusNormal"/>
              <w:rPr>
                <w:sz w:val="24"/>
                <w:szCs w:val="24"/>
              </w:rPr>
            </w:pPr>
            <w:r w:rsidRPr="00534CF8">
              <w:rPr>
                <w:sz w:val="24"/>
                <w:szCs w:val="24"/>
              </w:rPr>
              <w:t>– микрорайон Висим-2</w:t>
            </w:r>
          </w:p>
        </w:tc>
        <w:tc>
          <w:tcPr>
            <w:tcW w:w="1984" w:type="dxa"/>
          </w:tcPr>
          <w:p w14:paraId="63FFF888" w14:textId="682D070F" w:rsidR="00A15246" w:rsidRPr="003901DF" w:rsidRDefault="00A15246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DEE5617" w14:textId="2099256D" w:rsidR="00A15246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Крупской, </w:t>
            </w:r>
            <w:r w:rsidRPr="00534CF8">
              <w:rPr>
                <w:sz w:val="24"/>
                <w:szCs w:val="24"/>
              </w:rPr>
              <w:t>КИМ, Ивановской, Якова Свердлова, 1905 года, Вос</w:t>
            </w:r>
            <w:r w:rsidR="002D6DD2">
              <w:rPr>
                <w:sz w:val="24"/>
                <w:szCs w:val="24"/>
              </w:rPr>
              <w:t xml:space="preserve">стания, </w:t>
            </w:r>
            <w:r w:rsidRPr="00534CF8">
              <w:rPr>
                <w:sz w:val="24"/>
                <w:szCs w:val="24"/>
              </w:rPr>
              <w:t>Сельскохозяйственной, Пролетарской, Сухоложской</w:t>
            </w:r>
            <w:r>
              <w:rPr>
                <w:sz w:val="24"/>
                <w:szCs w:val="24"/>
              </w:rPr>
              <w:t>;</w:t>
            </w:r>
          </w:p>
          <w:p w14:paraId="6B69A4A4" w14:textId="17FBA5CF" w:rsidR="00A15246" w:rsidRPr="003901DF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(в районе дома № 39 по улице Крупской), </w:t>
            </w:r>
            <w:r w:rsidRPr="00A15246">
              <w:rPr>
                <w:sz w:val="24"/>
                <w:szCs w:val="24"/>
              </w:rPr>
              <w:t>Гимназия № 5, улица Братьев Вагановых</w:t>
            </w:r>
            <w:r>
              <w:rPr>
                <w:sz w:val="24"/>
                <w:szCs w:val="24"/>
              </w:rPr>
              <w:t>,</w:t>
            </w:r>
            <w:r w:rsidR="002D6DD2">
              <w:rPr>
                <w:sz w:val="24"/>
                <w:szCs w:val="24"/>
              </w:rPr>
              <w:t xml:space="preserve"> </w:t>
            </w:r>
            <w:r w:rsidRPr="00534CF8">
              <w:rPr>
                <w:sz w:val="24"/>
                <w:szCs w:val="24"/>
              </w:rPr>
              <w:t>улица Тургенев</w:t>
            </w:r>
            <w:r w:rsidR="002D6DD2">
              <w:rPr>
                <w:sz w:val="24"/>
                <w:szCs w:val="24"/>
              </w:rPr>
              <w:t xml:space="preserve">а (по улице КИМ), улица Василия </w:t>
            </w:r>
            <w:r w:rsidRPr="00534CF8">
              <w:rPr>
                <w:sz w:val="24"/>
                <w:szCs w:val="24"/>
              </w:rPr>
              <w:t xml:space="preserve">Соломина, </w:t>
            </w:r>
            <w:r w:rsidRPr="00534CF8">
              <w:rPr>
                <w:sz w:val="24"/>
                <w:szCs w:val="24"/>
              </w:rPr>
              <w:lastRenderedPageBreak/>
              <w:t xml:space="preserve">Дворец спорта </w:t>
            </w:r>
            <w:r>
              <w:rPr>
                <w:sz w:val="24"/>
                <w:szCs w:val="24"/>
              </w:rPr>
              <w:t>«</w:t>
            </w:r>
            <w:r w:rsidRPr="007A30F3">
              <w:rPr>
                <w:sz w:val="24"/>
                <w:szCs w:val="24"/>
              </w:rPr>
              <w:t>Молот»</w:t>
            </w:r>
            <w:r w:rsidR="002D6DD2" w:rsidRPr="007A30F3">
              <w:rPr>
                <w:sz w:val="24"/>
                <w:szCs w:val="24"/>
              </w:rPr>
              <w:t xml:space="preserve">, </w:t>
            </w:r>
            <w:r w:rsidR="00CF5DA5">
              <w:rPr>
                <w:sz w:val="24"/>
                <w:szCs w:val="24"/>
              </w:rPr>
              <w:t>улица 1905 года</w:t>
            </w:r>
            <w:r w:rsidRPr="00534CF8">
              <w:rPr>
                <w:sz w:val="24"/>
                <w:szCs w:val="24"/>
              </w:rPr>
              <w:t>, улиц</w:t>
            </w:r>
            <w:r w:rsidR="007A30F3">
              <w:rPr>
                <w:sz w:val="24"/>
                <w:szCs w:val="24"/>
              </w:rPr>
              <w:t>а Школьная, улица Володарского</w:t>
            </w:r>
            <w:r w:rsidRPr="00534CF8">
              <w:rPr>
                <w:sz w:val="24"/>
                <w:szCs w:val="24"/>
              </w:rPr>
              <w:t>, микрорайон Висим-2</w:t>
            </w:r>
          </w:p>
        </w:tc>
        <w:tc>
          <w:tcPr>
            <w:tcW w:w="4925" w:type="dxa"/>
          </w:tcPr>
          <w:p w14:paraId="4EDE242F" w14:textId="3B1F7871" w:rsidR="00A15246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улицам: </w:t>
            </w:r>
            <w:r w:rsidRPr="00534CF8">
              <w:rPr>
                <w:sz w:val="24"/>
                <w:szCs w:val="24"/>
              </w:rPr>
              <w:t xml:space="preserve">Сухоложской, Пролетарской, Сельскохозяйственной, Восстания, </w:t>
            </w:r>
            <w:r w:rsidR="009C39CA">
              <w:rPr>
                <w:sz w:val="24"/>
                <w:szCs w:val="24"/>
              </w:rPr>
              <w:t xml:space="preserve">площади Восстания, </w:t>
            </w:r>
            <w:r w:rsidRPr="00534CF8">
              <w:rPr>
                <w:sz w:val="24"/>
                <w:szCs w:val="24"/>
              </w:rPr>
              <w:t>Славянова, Лифанова,</w:t>
            </w:r>
            <w:r w:rsidR="00E1281C">
              <w:rPr>
                <w:sz w:val="24"/>
                <w:szCs w:val="24"/>
              </w:rPr>
              <w:t xml:space="preserve"> Якова Свердлова, Уральской, Грачева, Анри Барбюса, Ивановской, </w:t>
            </w:r>
            <w:r w:rsidR="002D6DD2">
              <w:rPr>
                <w:sz w:val="24"/>
                <w:szCs w:val="24"/>
              </w:rPr>
              <w:t>КИМ, Крупской</w:t>
            </w:r>
            <w:r>
              <w:rPr>
                <w:sz w:val="24"/>
                <w:szCs w:val="24"/>
              </w:rPr>
              <w:t>;</w:t>
            </w:r>
          </w:p>
          <w:p w14:paraId="3B1EFB9C" w14:textId="3C32FEC6" w:rsidR="00A15246" w:rsidRPr="003901DF" w:rsidRDefault="00A15246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34CF8">
              <w:rPr>
                <w:sz w:val="24"/>
                <w:szCs w:val="24"/>
              </w:rPr>
              <w:t xml:space="preserve">микрорайон Висим-2, микрорайон Висим-1, улица Володарского, улица Школьная, улица </w:t>
            </w:r>
            <w:r w:rsidRPr="00534CF8">
              <w:rPr>
                <w:sz w:val="24"/>
                <w:szCs w:val="24"/>
              </w:rPr>
              <w:lastRenderedPageBreak/>
              <w:t>Зенкова, площадь Восстания</w:t>
            </w:r>
            <w:r w:rsidR="00CF5DA5">
              <w:rPr>
                <w:sz w:val="24"/>
                <w:szCs w:val="24"/>
              </w:rPr>
              <w:t xml:space="preserve"> (по улице Восстания)</w:t>
            </w:r>
            <w:r w:rsidRPr="00534CF8">
              <w:rPr>
                <w:sz w:val="24"/>
                <w:szCs w:val="24"/>
              </w:rPr>
              <w:t xml:space="preserve">, улица 1905 года, улица Ивановская, Дворец спорта </w:t>
            </w:r>
            <w:r>
              <w:rPr>
                <w:sz w:val="24"/>
                <w:szCs w:val="24"/>
              </w:rPr>
              <w:t>«</w:t>
            </w:r>
            <w:r w:rsidRPr="00534CF8">
              <w:rPr>
                <w:sz w:val="24"/>
                <w:szCs w:val="24"/>
              </w:rPr>
              <w:t>Молот</w:t>
            </w:r>
            <w:r>
              <w:rPr>
                <w:sz w:val="24"/>
                <w:szCs w:val="24"/>
              </w:rPr>
              <w:t>»</w:t>
            </w:r>
            <w:r w:rsidRPr="00534CF8">
              <w:rPr>
                <w:sz w:val="24"/>
                <w:szCs w:val="24"/>
              </w:rPr>
              <w:t>, улиц</w:t>
            </w:r>
            <w:r w:rsidR="002D6DD2">
              <w:rPr>
                <w:sz w:val="24"/>
                <w:szCs w:val="24"/>
              </w:rPr>
              <w:t>а Василия Соломина</w:t>
            </w:r>
            <w:r w:rsidRPr="00534CF8">
              <w:rPr>
                <w:sz w:val="24"/>
                <w:szCs w:val="24"/>
              </w:rPr>
              <w:t xml:space="preserve">, </w:t>
            </w:r>
            <w:r w:rsidR="00247F4B">
              <w:rPr>
                <w:sz w:val="24"/>
                <w:szCs w:val="24"/>
              </w:rPr>
              <w:t xml:space="preserve">улица Тургенева (по улице КИМ), улица Братьев Вагановых, </w:t>
            </w:r>
            <w:r w:rsidRPr="00534CF8">
              <w:rPr>
                <w:sz w:val="24"/>
                <w:szCs w:val="24"/>
              </w:rPr>
              <w:t>площадь Дружбы</w:t>
            </w:r>
            <w:r w:rsidR="002D6DD2">
              <w:rPr>
                <w:sz w:val="24"/>
                <w:szCs w:val="24"/>
              </w:rPr>
              <w:t xml:space="preserve"> (по улице Крупской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42831BAE" w14:textId="4856BABF" w:rsidR="009B1302" w:rsidRDefault="009B1302" w:rsidP="00970A90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D1141DF" w14:textId="10527EF8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>. в строке 22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A1901FE" w14:textId="1D241DE4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.1. в графе 5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CE8DF81" w14:textId="6CB938B5" w:rsidR="00316F01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.2. в графе 6 слово «</w:t>
      </w:r>
      <w:r w:rsidR="00AD7D4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Переправа»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 xml:space="preserve"> исключить</w:t>
      </w:r>
      <w:r w:rsidR="00316F0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7252F65" w14:textId="2EF0C90F" w:rsidR="00DC01FA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</w:t>
      </w:r>
      <w:r w:rsidR="00DC01FA">
        <w:rPr>
          <w:rFonts w:ascii="Times New Roman" w:hAnsi="Times New Roman" w:cs="Times New Roman"/>
          <w:b w:val="0"/>
          <w:sz w:val="28"/>
          <w:szCs w:val="28"/>
        </w:rPr>
        <w:t>. строку 27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DC01FA" w14:paraId="62490D3E" w14:textId="77777777" w:rsidTr="00B32427">
        <w:tc>
          <w:tcPr>
            <w:tcW w:w="365" w:type="dxa"/>
          </w:tcPr>
          <w:p w14:paraId="2F325F07" w14:textId="0DB34DF0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5" w:type="dxa"/>
          </w:tcPr>
          <w:p w14:paraId="3A745BF8" w14:textId="480CD550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817" w:type="dxa"/>
          </w:tcPr>
          <w:p w14:paraId="1CF91D6D" w14:textId="3BA84E0E" w:rsidR="00DC01FA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Милиционера Власова – театр «Ироничная компания» – печатная фабрика «Гознак»</w:t>
            </w:r>
            <w:r w:rsidR="001310FD">
              <w:rPr>
                <w:sz w:val="24"/>
                <w:szCs w:val="24"/>
              </w:rPr>
              <w:t xml:space="preserve"> – улица Милиционера Власова</w:t>
            </w:r>
          </w:p>
          <w:p w14:paraId="1BEA9A65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  <w:p w14:paraId="1231C639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8E2EA8" w14:textId="2D93FF1F" w:rsidR="00DC01FA" w:rsidRPr="003901DF" w:rsidRDefault="00DC01F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DC01FA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5BA0B47A" w14:textId="505B80E9" w:rsidR="00DC01FA" w:rsidRDefault="00DC01FA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DC01FA">
              <w:rPr>
                <w:sz w:val="24"/>
                <w:szCs w:val="24"/>
              </w:rPr>
              <w:t>Мира, Космонавта Леонова, Чердынской, Архитектора Свиязева, Карпинского, Советской Армии, проспекту Декабристов</w:t>
            </w:r>
            <w:r>
              <w:rPr>
                <w:sz w:val="24"/>
                <w:szCs w:val="24"/>
              </w:rPr>
              <w:t xml:space="preserve">, </w:t>
            </w:r>
            <w:r w:rsidR="001310FD" w:rsidRPr="001310FD">
              <w:rPr>
                <w:sz w:val="24"/>
                <w:szCs w:val="24"/>
              </w:rPr>
              <w:t>Карпинского, Стахановской, шоссе Космонавтов</w:t>
            </w:r>
            <w:r w:rsidR="001310FD">
              <w:rPr>
                <w:sz w:val="24"/>
                <w:szCs w:val="24"/>
              </w:rPr>
              <w:t>, Мира;</w:t>
            </w:r>
          </w:p>
          <w:p w14:paraId="3F38972B" w14:textId="3998EF69" w:rsidR="00DC01FA" w:rsidRPr="003901DF" w:rsidRDefault="00DC01FA" w:rsidP="001310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="001310FD">
              <w:rPr>
                <w:sz w:val="24"/>
                <w:szCs w:val="24"/>
              </w:rPr>
              <w:t xml:space="preserve">: </w:t>
            </w:r>
            <w:r w:rsidR="001310FD" w:rsidRPr="001310FD">
              <w:rPr>
                <w:sz w:val="24"/>
                <w:szCs w:val="24"/>
              </w:rPr>
              <w:t>улица Милиционера Власова (</w:t>
            </w:r>
            <w:r w:rsidR="001310FD">
              <w:rPr>
                <w:sz w:val="24"/>
                <w:szCs w:val="24"/>
              </w:rPr>
              <w:t xml:space="preserve">по улице Мира), Ипподром, улица </w:t>
            </w:r>
            <w:r w:rsidR="001310FD" w:rsidRPr="001310FD">
              <w:rPr>
                <w:sz w:val="24"/>
                <w:szCs w:val="24"/>
              </w:rPr>
              <w:t xml:space="preserve">Дениса </w:t>
            </w:r>
            <w:r w:rsidR="001310FD">
              <w:rPr>
                <w:sz w:val="24"/>
                <w:szCs w:val="24"/>
              </w:rPr>
              <w:t xml:space="preserve">Давыдова (по улице Мира), улица </w:t>
            </w:r>
            <w:r w:rsidR="001310FD" w:rsidRPr="001310FD">
              <w:rPr>
                <w:sz w:val="24"/>
                <w:szCs w:val="24"/>
              </w:rPr>
              <w:t>Космонавта</w:t>
            </w:r>
            <w:r w:rsidR="001310FD">
              <w:rPr>
                <w:sz w:val="24"/>
                <w:szCs w:val="24"/>
              </w:rPr>
              <w:t xml:space="preserve"> Леонова (по улице Мира), улица </w:t>
            </w:r>
            <w:r w:rsidR="001310FD" w:rsidRPr="001310FD">
              <w:rPr>
                <w:sz w:val="24"/>
                <w:szCs w:val="24"/>
              </w:rPr>
              <w:t>Беляева, улица Геологов, улица Чердынская, Мастерские, по требованию (улица Архитектора Свиязева), Роща, Авиагородок</w:t>
            </w:r>
            <w:r w:rsidR="001310FD">
              <w:rPr>
                <w:sz w:val="24"/>
                <w:szCs w:val="24"/>
              </w:rPr>
              <w:t>, Школа №</w:t>
            </w:r>
            <w:r w:rsidR="001310FD" w:rsidRPr="001310FD">
              <w:rPr>
                <w:sz w:val="24"/>
                <w:szCs w:val="24"/>
              </w:rPr>
              <w:t xml:space="preserve"> 3 (по улице Советской Арм</w:t>
            </w:r>
            <w:r w:rsidR="001310FD">
              <w:rPr>
                <w:sz w:val="24"/>
                <w:szCs w:val="24"/>
              </w:rPr>
              <w:t xml:space="preserve">ии), улица Веры Засулич, </w:t>
            </w:r>
            <w:r w:rsidR="001310FD" w:rsidRPr="006A304F">
              <w:rPr>
                <w:sz w:val="24"/>
                <w:szCs w:val="24"/>
              </w:rPr>
              <w:t>театр «Ироничная компания»,</w:t>
            </w:r>
            <w:r w:rsidR="001310FD">
              <w:rPr>
                <w:sz w:val="24"/>
                <w:szCs w:val="24"/>
              </w:rPr>
              <w:t xml:space="preserve"> </w:t>
            </w:r>
            <w:r w:rsidR="001310FD" w:rsidRPr="001310FD">
              <w:rPr>
                <w:sz w:val="24"/>
                <w:szCs w:val="24"/>
              </w:rPr>
              <w:t xml:space="preserve">улица Веры Засулич, МЖК, проспект Декабристов (по улице Карпинского), улица Сивкова, улица Стахановская (по улице Стахановской), улица Снайперов, улица Баумана, печатная </w:t>
            </w:r>
            <w:r w:rsidR="001310FD">
              <w:rPr>
                <w:sz w:val="24"/>
                <w:szCs w:val="24"/>
              </w:rPr>
              <w:t>фабрика «Гознак»</w:t>
            </w:r>
            <w:r w:rsidR="001310FD" w:rsidRPr="001310FD">
              <w:rPr>
                <w:sz w:val="24"/>
                <w:szCs w:val="24"/>
              </w:rPr>
              <w:t>, улица 9-го Мая, Больничный городок, улица Одоевского (по шоссе Космонавтов), улица Космонавта Леонова (по шоссе Космонавтов), спорткомплекс имени В.П.</w:t>
            </w:r>
            <w:r w:rsidR="001310FD">
              <w:rPr>
                <w:sz w:val="24"/>
                <w:szCs w:val="24"/>
              </w:rPr>
              <w:t xml:space="preserve"> </w:t>
            </w:r>
            <w:r w:rsidR="001310FD" w:rsidRPr="001310FD">
              <w:rPr>
                <w:sz w:val="24"/>
                <w:szCs w:val="24"/>
              </w:rPr>
              <w:t xml:space="preserve">Сухарева, улица Дениса Давыдова (по шоссе </w:t>
            </w:r>
            <w:r w:rsidR="001310FD" w:rsidRPr="001310FD">
              <w:rPr>
                <w:sz w:val="24"/>
                <w:szCs w:val="24"/>
              </w:rPr>
              <w:lastRenderedPageBreak/>
              <w:t>Космонавтов), улица Милиционера Власова (по четной стороне шоссе Космонавтов), улица Милиционера Власова (по улице Мира)</w:t>
            </w:r>
          </w:p>
        </w:tc>
        <w:tc>
          <w:tcPr>
            <w:tcW w:w="4925" w:type="dxa"/>
          </w:tcPr>
          <w:p w14:paraId="790C2735" w14:textId="77777777" w:rsidR="00DC01FA" w:rsidRPr="003901DF" w:rsidRDefault="00DC01FA" w:rsidP="00B3242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22BCF10" w14:textId="77777777" w:rsidR="00DC01FA" w:rsidRDefault="00DC01FA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B256E4E" w14:textId="718806E9" w:rsidR="001310FD" w:rsidRDefault="00970A90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1.1.6. </w:t>
      </w:r>
      <w:r w:rsidR="001310FD">
        <w:rPr>
          <w:rFonts w:ascii="Times New Roman" w:hAnsi="Times New Roman" w:cs="Times New Roman"/>
          <w:b w:val="0"/>
          <w:sz w:val="28"/>
          <w:szCs w:val="28"/>
        </w:rPr>
        <w:t>строку 28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1310FD" w14:paraId="78ADDB22" w14:textId="77777777" w:rsidTr="00B32427">
        <w:tc>
          <w:tcPr>
            <w:tcW w:w="365" w:type="dxa"/>
          </w:tcPr>
          <w:p w14:paraId="7C5E6ACA" w14:textId="5ACFBF38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5" w:type="dxa"/>
          </w:tcPr>
          <w:p w14:paraId="4D33C723" w14:textId="47393895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17" w:type="dxa"/>
          </w:tcPr>
          <w:p w14:paraId="566B5804" w14:textId="5520DA4D" w:rsidR="001310FD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Милиционера Власова – печатная фабрика «Гознак» – театр «Ироничная компания» – улица Милиционера Власова</w:t>
            </w:r>
          </w:p>
          <w:p w14:paraId="6F1C642C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  <w:p w14:paraId="2F3BDA35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62EDE39" w14:textId="77777777" w:rsidR="001310FD" w:rsidRPr="003901DF" w:rsidRDefault="001310FD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DC01FA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6F1008AC" w14:textId="6F88BEDF" w:rsidR="001310FD" w:rsidRDefault="001310FD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BC1E2F">
              <w:rPr>
                <w:sz w:val="24"/>
                <w:szCs w:val="24"/>
              </w:rPr>
              <w:t xml:space="preserve">Мира, </w:t>
            </w:r>
            <w:r w:rsidRPr="001310FD">
              <w:rPr>
                <w:sz w:val="24"/>
                <w:szCs w:val="24"/>
              </w:rPr>
              <w:t>шоссе Космонавтов, Стахановской, Карпинского, проспекту Декабристов</w:t>
            </w:r>
            <w:r w:rsidR="00BC1E2F">
              <w:rPr>
                <w:sz w:val="24"/>
                <w:szCs w:val="24"/>
              </w:rPr>
              <w:t xml:space="preserve">, </w:t>
            </w:r>
            <w:r w:rsidR="00BC1E2F" w:rsidRPr="00BC1E2F">
              <w:rPr>
                <w:sz w:val="24"/>
                <w:szCs w:val="24"/>
              </w:rPr>
              <w:t xml:space="preserve">Советской Армии, Карпинского, Архитектора Свиязева, Космонавта </w:t>
            </w:r>
            <w:r w:rsidR="00BC1E2F">
              <w:rPr>
                <w:sz w:val="24"/>
                <w:szCs w:val="24"/>
              </w:rPr>
              <w:t>Леонова, Мира;</w:t>
            </w:r>
          </w:p>
          <w:p w14:paraId="552991C3" w14:textId="38B40DDD" w:rsidR="001310FD" w:rsidRPr="003901DF" w:rsidRDefault="001310FD" w:rsidP="001310F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пунктами:</w:t>
            </w:r>
            <w:r w:rsidR="00BC1E2F">
              <w:rPr>
                <w:sz w:val="24"/>
                <w:szCs w:val="24"/>
              </w:rPr>
              <w:t xml:space="preserve"> улица Милиционера Власова (по улице Мира), </w:t>
            </w:r>
            <w:r w:rsidR="00BC1E2F" w:rsidRPr="00BC1E2F">
              <w:rPr>
                <w:sz w:val="24"/>
                <w:szCs w:val="24"/>
              </w:rPr>
              <w:t>улица Милиционера Власова (по нечетной стороне шоссе Космонавтов), улица Дениса Давыдова (по шоссе Космонавтов), спорткомплекс имени В.П.</w:t>
            </w:r>
            <w:r w:rsidR="00BC1E2F">
              <w:rPr>
                <w:sz w:val="24"/>
                <w:szCs w:val="24"/>
              </w:rPr>
              <w:t xml:space="preserve"> </w:t>
            </w:r>
            <w:r w:rsidR="00BC1E2F" w:rsidRPr="00BC1E2F">
              <w:rPr>
                <w:sz w:val="24"/>
                <w:szCs w:val="24"/>
              </w:rPr>
              <w:t>Сухарева, улица Космонавта Леонова (по шоссе Космонавтов), улица Одоевского (по шоссе Космонавтов), Больничный городок, улица 9-го Мая (по шоссе Космона</w:t>
            </w:r>
            <w:r w:rsidR="00BC1E2F">
              <w:rPr>
                <w:sz w:val="24"/>
                <w:szCs w:val="24"/>
              </w:rPr>
              <w:t>втов), печатная фабрика «Гознак»</w:t>
            </w:r>
            <w:r w:rsidR="00BC1E2F" w:rsidRPr="00BC1E2F">
              <w:rPr>
                <w:sz w:val="24"/>
                <w:szCs w:val="24"/>
              </w:rPr>
              <w:t xml:space="preserve">, улица Баумана, улица Снайперов, улица Стахановская (по улице Стахановской), улица Сивкова, проспект Декабристов (по проспекту Декабристов), </w:t>
            </w:r>
            <w:r w:rsidR="00BC1E2F">
              <w:rPr>
                <w:sz w:val="24"/>
                <w:szCs w:val="24"/>
              </w:rPr>
              <w:t>МЖК, улица Веры Засулич, театр «</w:t>
            </w:r>
            <w:r w:rsidR="00BC1E2F" w:rsidRPr="00BC1E2F">
              <w:rPr>
                <w:sz w:val="24"/>
                <w:szCs w:val="24"/>
              </w:rPr>
              <w:t>Ироничная компания</w:t>
            </w:r>
            <w:r w:rsidR="00BC1E2F">
              <w:rPr>
                <w:sz w:val="24"/>
                <w:szCs w:val="24"/>
              </w:rPr>
              <w:t xml:space="preserve">», </w:t>
            </w:r>
            <w:r w:rsidR="00BC1E2F" w:rsidRPr="006A304F">
              <w:rPr>
                <w:sz w:val="24"/>
                <w:szCs w:val="24"/>
              </w:rPr>
              <w:t>театр «Ироничная компания», улица Веры З</w:t>
            </w:r>
            <w:r w:rsidR="00BC1E2F">
              <w:rPr>
                <w:sz w:val="24"/>
                <w:szCs w:val="24"/>
              </w:rPr>
              <w:t>асулич, Школа №</w:t>
            </w:r>
            <w:r w:rsidR="00BC1E2F" w:rsidRPr="00BC1E2F">
              <w:rPr>
                <w:sz w:val="24"/>
                <w:szCs w:val="24"/>
              </w:rPr>
              <w:t xml:space="preserve"> 3, Авиагородок, Роща, по требованию (улиц</w:t>
            </w:r>
            <w:r w:rsidR="00BC1E2F">
              <w:rPr>
                <w:sz w:val="24"/>
                <w:szCs w:val="24"/>
              </w:rPr>
              <w:t>а Архитектора Свиязева), Лицей №</w:t>
            </w:r>
            <w:r w:rsidR="00BC1E2F" w:rsidRPr="00BC1E2F">
              <w:rPr>
                <w:sz w:val="24"/>
                <w:szCs w:val="24"/>
              </w:rPr>
              <w:t xml:space="preserve"> 3, микрорайон Нагорный, улица Геологов, улица Беляева, улица Космонавта Леонова (по улице Мира), улица Дениса Давыдова (по улице Мира), Ипподром, улица Милиционера Власова (по</w:t>
            </w:r>
            <w:r w:rsidR="00BC1E2F">
              <w:rPr>
                <w:sz w:val="24"/>
                <w:szCs w:val="24"/>
              </w:rPr>
              <w:t xml:space="preserve"> улице Мира)</w:t>
            </w:r>
          </w:p>
        </w:tc>
        <w:tc>
          <w:tcPr>
            <w:tcW w:w="4925" w:type="dxa"/>
          </w:tcPr>
          <w:p w14:paraId="36C9D99B" w14:textId="77777777" w:rsidR="001310FD" w:rsidRPr="003901DF" w:rsidRDefault="001310FD" w:rsidP="00B3242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E84B70A" w14:textId="2BEF3626" w:rsidR="00BC1E2F" w:rsidRDefault="00BC1E2F" w:rsidP="00BC1E2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2FD2826" w14:textId="77777777" w:rsidR="001C5CDE" w:rsidRDefault="001C5CDE" w:rsidP="00BC1E2F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C193D3" w14:textId="21AC9B98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38:</w:t>
      </w:r>
    </w:p>
    <w:p w14:paraId="6F2EF415" w14:textId="2C352E4C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756C1BC" w14:textId="19AFA6C7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культуры же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57E5940" w14:textId="5F5D3771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44:</w:t>
      </w:r>
    </w:p>
    <w:p w14:paraId="3097E9D5" w14:textId="1E355D76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4EF25DEE" w14:textId="2B08D944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«Дворец культуры железнодор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BCC19B7" w14:textId="4DF0266D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47:</w:t>
      </w:r>
    </w:p>
    <w:p w14:paraId="59F45079" w14:textId="36625E4C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CC02307" w14:textId="266AC962" w:rsidR="00E17BC8" w:rsidRDefault="001C5CDE" w:rsidP="00E17BC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26D18074" w14:textId="74D6E7B3" w:rsidR="00E17BC8" w:rsidRDefault="001C5CDE" w:rsidP="00316F0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E17BC8">
        <w:rPr>
          <w:rFonts w:ascii="Times New Roman" w:hAnsi="Times New Roman" w:cs="Times New Roman"/>
          <w:b w:val="0"/>
          <w:sz w:val="28"/>
          <w:szCs w:val="28"/>
        </w:rPr>
        <w:t>. в строке 51:</w:t>
      </w:r>
    </w:p>
    <w:p w14:paraId="5B2F66C3" w14:textId="26C7AC78" w:rsidR="00A161A2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310407A4" w14:textId="14F6BACC" w:rsidR="00E17BC8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.2.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63149AF" w14:textId="381F870B" w:rsidR="00A161A2" w:rsidRDefault="001C5CDE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247F4B" w:rsidRPr="00085A10">
        <w:rPr>
          <w:rFonts w:ascii="Times New Roman" w:hAnsi="Times New Roman" w:cs="Times New Roman"/>
          <w:b w:val="0"/>
          <w:sz w:val="28"/>
          <w:szCs w:val="28"/>
        </w:rPr>
        <w:t>.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в строке 53:</w:t>
      </w:r>
    </w:p>
    <w:p w14:paraId="7E17F20D" w14:textId="0EFF9240" w:rsidR="00A161A2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.1. в графе 5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768CEB1" w14:textId="59C460E1" w:rsidR="00965149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в графе 6</w:t>
      </w:r>
      <w:r w:rsidR="00BF66F8">
        <w:rPr>
          <w:rFonts w:ascii="Times New Roman" w:hAnsi="Times New Roman" w:cs="Times New Roman"/>
          <w:b w:val="0"/>
          <w:sz w:val="28"/>
          <w:szCs w:val="28"/>
        </w:rPr>
        <w:t xml:space="preserve"> слова «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ОАО «Перммебель», 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требо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>ванию (улица Василия Васильева), ОАО «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»,»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заменить словами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 «п</w:t>
      </w:r>
      <w:r w:rsidR="00247F4B" w:rsidRPr="00BF66F8">
        <w:rPr>
          <w:rFonts w:ascii="Times New Roman" w:hAnsi="Times New Roman" w:cs="Times New Roman"/>
          <w:b w:val="0"/>
          <w:sz w:val="28"/>
          <w:szCs w:val="28"/>
        </w:rPr>
        <w:t>о требо</w:t>
      </w:r>
      <w:r w:rsidR="00247F4B">
        <w:rPr>
          <w:rFonts w:ascii="Times New Roman" w:hAnsi="Times New Roman" w:cs="Times New Roman"/>
          <w:b w:val="0"/>
          <w:sz w:val="28"/>
          <w:szCs w:val="28"/>
        </w:rPr>
        <w:t xml:space="preserve">ванию (улица Василия Васильева), ОАО «Перммебель», 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ОАО «</w:t>
      </w:r>
      <w:r w:rsidR="00BF66F8" w:rsidRPr="00BF66F8">
        <w:rPr>
          <w:rFonts w:ascii="Times New Roman" w:hAnsi="Times New Roman" w:cs="Times New Roman"/>
          <w:b w:val="0"/>
          <w:sz w:val="28"/>
          <w:szCs w:val="28"/>
        </w:rPr>
        <w:t>Гипсополимер</w:t>
      </w:r>
      <w:r w:rsidR="00DC0A92">
        <w:rPr>
          <w:rFonts w:ascii="Times New Roman" w:hAnsi="Times New Roman" w:cs="Times New Roman"/>
          <w:b w:val="0"/>
          <w:sz w:val="28"/>
          <w:szCs w:val="28"/>
        </w:rPr>
        <w:t>»</w:t>
      </w:r>
      <w:r w:rsidR="00BF66F8">
        <w:rPr>
          <w:rFonts w:ascii="Times New Roman" w:hAnsi="Times New Roman" w:cs="Times New Roman"/>
          <w:b w:val="0"/>
          <w:sz w:val="28"/>
          <w:szCs w:val="28"/>
        </w:rPr>
        <w:t>,»</w:t>
      </w:r>
      <w:r w:rsidR="00592D8E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6C541E2" w14:textId="620902CD" w:rsidR="001C5CDE" w:rsidRDefault="001C5CDE" w:rsidP="00FC6CC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 xml:space="preserve">.3. в графе 6 слова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«Дом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 заменить словами «Дв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орец культуры железнодорожников</w:t>
      </w:r>
      <w:r w:rsidR="00A161A2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33CFD40" w14:textId="6B9C5D2B" w:rsidR="00A161A2" w:rsidRDefault="005469C0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9C0">
        <w:rPr>
          <w:rFonts w:ascii="Times New Roman" w:hAnsi="Times New Roman" w:cs="Times New Roman"/>
          <w:b w:val="0"/>
          <w:sz w:val="28"/>
          <w:szCs w:val="28"/>
        </w:rPr>
        <w:t>1</w:t>
      </w:r>
      <w:r w:rsidR="001C5CDE">
        <w:rPr>
          <w:rFonts w:ascii="Times New Roman" w:hAnsi="Times New Roman" w:cs="Times New Roman"/>
          <w:b w:val="0"/>
          <w:sz w:val="28"/>
          <w:szCs w:val="28"/>
        </w:rPr>
        <w:t>.1.12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61:</w:t>
      </w:r>
    </w:p>
    <w:p w14:paraId="4D306BA4" w14:textId="61F9A6B1" w:rsidR="005469C0" w:rsidRDefault="001C5CDE" w:rsidP="00A161A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1.1.12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44DF0287" w14:textId="51273744" w:rsidR="005469C0" w:rsidRDefault="001C5CDE" w:rsidP="008C1EEE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6 слова «Дом культуры железнодорожников» заменить словами «Дворец культуры железнодорожников»;</w:t>
      </w:r>
    </w:p>
    <w:p w14:paraId="53D8FC83" w14:textId="49D92B0E" w:rsidR="005469C0" w:rsidRDefault="005469C0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9C0">
        <w:rPr>
          <w:rFonts w:ascii="Times New Roman" w:hAnsi="Times New Roman" w:cs="Times New Roman"/>
          <w:b w:val="0"/>
          <w:sz w:val="28"/>
          <w:szCs w:val="28"/>
        </w:rPr>
        <w:t>1</w:t>
      </w:r>
      <w:r w:rsidR="00BC1E2F">
        <w:rPr>
          <w:rFonts w:ascii="Times New Roman" w:hAnsi="Times New Roman" w:cs="Times New Roman"/>
          <w:b w:val="0"/>
          <w:sz w:val="28"/>
          <w:szCs w:val="28"/>
        </w:rPr>
        <w:t>.1.13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63:</w:t>
      </w:r>
    </w:p>
    <w:p w14:paraId="465C1DE9" w14:textId="1334AA63" w:rsidR="005469C0" w:rsidRDefault="00BC1E2F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30CCB7AC" w14:textId="34C427A8" w:rsidR="005469C0" w:rsidRPr="005469C0" w:rsidRDefault="00BC1E2F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1.1.13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6 слова «Дом культуры железнодорожников» заменить словами «Дворец культуры железнодорожников»;</w:t>
      </w:r>
    </w:p>
    <w:p w14:paraId="2CDF6C7D" w14:textId="421BBD3A" w:rsidR="00085A10" w:rsidRDefault="00085A10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BC1E2F">
        <w:rPr>
          <w:rFonts w:ascii="Times New Roman" w:hAnsi="Times New Roman" w:cs="Times New Roman"/>
          <w:b w:val="0"/>
          <w:sz w:val="28"/>
          <w:szCs w:val="28"/>
        </w:rPr>
        <w:t>1.14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506EFE">
        <w:rPr>
          <w:rFonts w:ascii="Times New Roman" w:hAnsi="Times New Roman" w:cs="Times New Roman"/>
          <w:b w:val="0"/>
          <w:sz w:val="28"/>
          <w:szCs w:val="28"/>
        </w:rPr>
        <w:t xml:space="preserve">65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085A10" w14:paraId="2CE33FAE" w14:textId="77777777" w:rsidTr="001D3EBB">
        <w:tc>
          <w:tcPr>
            <w:tcW w:w="365" w:type="dxa"/>
          </w:tcPr>
          <w:p w14:paraId="5897BC85" w14:textId="02FAEEB2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65" w:type="dxa"/>
          </w:tcPr>
          <w:p w14:paraId="50282F81" w14:textId="64E059BA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817" w:type="dxa"/>
          </w:tcPr>
          <w:p w14:paraId="34F2E071" w14:textId="77777777" w:rsidR="00085A10" w:rsidRDefault="00085A10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Ива – площадь Дружбы – улица 1905 года –</w:t>
            </w:r>
            <w:r w:rsidR="00506E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микрорайон Ива</w:t>
            </w:r>
          </w:p>
          <w:p w14:paraId="686AE25F" w14:textId="2CACC4D8" w:rsidR="008946FC" w:rsidRPr="003901DF" w:rsidRDefault="008946FC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</w:tc>
        <w:tc>
          <w:tcPr>
            <w:tcW w:w="1984" w:type="dxa"/>
          </w:tcPr>
          <w:p w14:paraId="677B3A64" w14:textId="77777777" w:rsidR="00085A10" w:rsidRPr="003901DF" w:rsidRDefault="00085A10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7D7BED09" w14:textId="4D1BEEAF" w:rsidR="00085A10" w:rsidRDefault="00085A10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Pr="00085A10">
              <w:rPr>
                <w:sz w:val="24"/>
                <w:szCs w:val="24"/>
              </w:rPr>
              <w:t>Сакко и Ванцетти, Уинской, Макаренко, бульвару Гагарина, Крупской, КИМ</w:t>
            </w:r>
            <w:r>
              <w:rPr>
                <w:sz w:val="24"/>
                <w:szCs w:val="24"/>
              </w:rPr>
              <w:t xml:space="preserve">, </w:t>
            </w:r>
            <w:r w:rsidR="00506EFE" w:rsidRPr="00506EFE">
              <w:rPr>
                <w:sz w:val="24"/>
                <w:szCs w:val="24"/>
              </w:rPr>
              <w:t>Ивановской, Якова Свердлова, 1905 года, Смирнова, Славянова, Лифанова, Кунгурской, Национальной, Артема, Грибоедова, Уинской, Сакко и Ванцетти</w:t>
            </w:r>
            <w:r w:rsidR="00506EFE">
              <w:rPr>
                <w:sz w:val="24"/>
                <w:szCs w:val="24"/>
              </w:rPr>
              <w:t>;</w:t>
            </w:r>
          </w:p>
          <w:p w14:paraId="164162E4" w14:textId="2CDC60B8" w:rsidR="00085A10" w:rsidRPr="003901DF" w:rsidRDefault="00085A10" w:rsidP="00506EF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506EFE" w:rsidRPr="00506EFE">
              <w:rPr>
                <w:sz w:val="24"/>
                <w:szCs w:val="24"/>
              </w:rPr>
              <w:t>микрорайон Ива, Грибоедовский, улица Уинская, Сквер журналистов, улица Макаренко (по улице Макаренко), улица Крупской (по улице Макаренко), улица Макаренко (по бульвару Гагарина), улица Студенческая, площадь Дружбы, Гимназия № 5, улица Братьев Вагановых, улица Тургенева, улица В</w:t>
            </w:r>
            <w:r w:rsidR="002A0BB9">
              <w:rPr>
                <w:sz w:val="24"/>
                <w:szCs w:val="24"/>
              </w:rPr>
              <w:t>асилия Соломина, дворец спорта «Молот»</w:t>
            </w:r>
            <w:r w:rsidR="00506EFE">
              <w:rPr>
                <w:sz w:val="24"/>
                <w:szCs w:val="24"/>
              </w:rPr>
              <w:t xml:space="preserve">, </w:t>
            </w:r>
            <w:r w:rsidR="00506EFE" w:rsidRPr="00506EFE">
              <w:rPr>
                <w:sz w:val="24"/>
                <w:szCs w:val="24"/>
              </w:rPr>
              <w:t>улица 1905 года (по улице 1905 года), улица 1905 года (по улице Лифанова), улица Обросова, улица Каспийская, улица Кунгурская, Почта, микрорайон Костарево, микрорайон Ива-1, микрорайон Ива (по требованию), микрорайон Ива</w:t>
            </w:r>
          </w:p>
        </w:tc>
        <w:tc>
          <w:tcPr>
            <w:tcW w:w="4925" w:type="dxa"/>
          </w:tcPr>
          <w:p w14:paraId="4CCE997D" w14:textId="57EA0D17" w:rsidR="00085A10" w:rsidRPr="003901DF" w:rsidRDefault="00085A10" w:rsidP="001D3E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64B8D43" w14:textId="13744A91" w:rsidR="00085A10" w:rsidRDefault="00085A10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36505D" w14:textId="77777777" w:rsidR="001B1FA2" w:rsidRDefault="001B1FA2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F5D4E6D" w14:textId="166F7709" w:rsidR="00506EFE" w:rsidRDefault="002A0BB9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1.1.15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6EFE">
        <w:rPr>
          <w:rFonts w:ascii="Times New Roman" w:hAnsi="Times New Roman" w:cs="Times New Roman"/>
          <w:b w:val="0"/>
          <w:sz w:val="28"/>
          <w:szCs w:val="28"/>
        </w:rPr>
        <w:t xml:space="preserve">строку 66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06EFE" w14:paraId="55E76F0F" w14:textId="77777777" w:rsidTr="001D3EBB">
        <w:tc>
          <w:tcPr>
            <w:tcW w:w="365" w:type="dxa"/>
          </w:tcPr>
          <w:p w14:paraId="5345C39D" w14:textId="53709EDD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65" w:type="dxa"/>
          </w:tcPr>
          <w:p w14:paraId="366E30FB" w14:textId="0FF7AEFC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817" w:type="dxa"/>
          </w:tcPr>
          <w:p w14:paraId="21137A8F" w14:textId="77777777" w:rsidR="00506EFE" w:rsidRDefault="00506EFE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Ива – улица 1905 года – площадь Дружбы – микрорайон Ива</w:t>
            </w:r>
          </w:p>
          <w:p w14:paraId="3C59E9F2" w14:textId="322CB583" w:rsidR="008946FC" w:rsidRPr="003901DF" w:rsidRDefault="008946FC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(кольцевой)</w:t>
            </w:r>
          </w:p>
        </w:tc>
        <w:tc>
          <w:tcPr>
            <w:tcW w:w="1984" w:type="dxa"/>
          </w:tcPr>
          <w:p w14:paraId="6070BDCE" w14:textId="77777777" w:rsidR="00506EFE" w:rsidRPr="003901DF" w:rsidRDefault="00506EFE" w:rsidP="001D3EBB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02E8052" w14:textId="180075B5" w:rsidR="00506EFE" w:rsidRDefault="00506EFE" w:rsidP="001D3EB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>
              <w:t xml:space="preserve"> </w:t>
            </w:r>
            <w:r w:rsidRPr="00506EFE">
              <w:rPr>
                <w:sz w:val="24"/>
                <w:szCs w:val="24"/>
              </w:rPr>
              <w:t>Сакко и Ванцетти, Уинской, Грибоедова, Артема, Национальной, Кунгурской, Лифанова, 1905 года, Смирнова, Славянова, Лифанова, Якова Свердлова, Уральской, Хрустальной</w:t>
            </w:r>
            <w:r>
              <w:rPr>
                <w:sz w:val="24"/>
                <w:szCs w:val="24"/>
              </w:rPr>
              <w:t xml:space="preserve">, </w:t>
            </w:r>
            <w:r w:rsidRPr="00506EFE">
              <w:rPr>
                <w:sz w:val="24"/>
                <w:szCs w:val="24"/>
              </w:rPr>
              <w:t>КИМ, Крупской, бульвару Гагарина, Революции, Макаренко, Уинской, Сакко и Ванцетти</w:t>
            </w:r>
            <w:r>
              <w:rPr>
                <w:sz w:val="24"/>
                <w:szCs w:val="24"/>
              </w:rPr>
              <w:t>;</w:t>
            </w:r>
          </w:p>
          <w:p w14:paraId="72FDA69F" w14:textId="233DA9DE" w:rsidR="00506EFE" w:rsidRPr="003901DF" w:rsidRDefault="00506EFE" w:rsidP="00506EF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Pr="00506EFE">
              <w:rPr>
                <w:sz w:val="24"/>
                <w:szCs w:val="24"/>
              </w:rPr>
              <w:t>микрорайон Ива, микрорайон Ива-1, микрорайон Костарево, Почта, улица Кунгурская, улица Каспийская, улица Обросова, улица 1905 года (по улице 1905 года), улица 1905 года (по улице Лифанова), улица Ивановская (напротив дома № 29 по улице Якова Свердлова), дворец спорта «Молот», улица Василия Соломина, улица Тургенева</w:t>
            </w:r>
            <w:r>
              <w:rPr>
                <w:sz w:val="24"/>
                <w:szCs w:val="24"/>
              </w:rPr>
              <w:t xml:space="preserve"> (по улице КИМ)</w:t>
            </w:r>
            <w:r w:rsidRPr="00506EFE">
              <w:rPr>
                <w:sz w:val="24"/>
                <w:szCs w:val="24"/>
              </w:rPr>
              <w:t>, улица Братьев Вагановых</w:t>
            </w:r>
            <w:r>
              <w:rPr>
                <w:sz w:val="24"/>
                <w:szCs w:val="24"/>
              </w:rPr>
              <w:t xml:space="preserve">, </w:t>
            </w:r>
            <w:r w:rsidRPr="00506EFE">
              <w:rPr>
                <w:sz w:val="24"/>
                <w:szCs w:val="24"/>
              </w:rPr>
              <w:t>площадь Дружбы</w:t>
            </w:r>
            <w:r>
              <w:rPr>
                <w:sz w:val="24"/>
                <w:szCs w:val="24"/>
              </w:rPr>
              <w:t xml:space="preserve"> (по улице Крупской)</w:t>
            </w:r>
            <w:r w:rsidRPr="00506EFE">
              <w:rPr>
                <w:sz w:val="24"/>
                <w:szCs w:val="24"/>
              </w:rPr>
              <w:t>, улица Студенческая, улица Макаренко, улица Крупской, Сквер журналистов, ул</w:t>
            </w:r>
            <w:r>
              <w:rPr>
                <w:sz w:val="24"/>
                <w:szCs w:val="24"/>
              </w:rPr>
              <w:t xml:space="preserve">ица Уинская, микрорайон Ива (по </w:t>
            </w:r>
            <w:r w:rsidRPr="00506EFE">
              <w:rPr>
                <w:sz w:val="24"/>
                <w:szCs w:val="24"/>
              </w:rPr>
              <w:t>требованию), микрорайон Ива</w:t>
            </w:r>
          </w:p>
        </w:tc>
        <w:tc>
          <w:tcPr>
            <w:tcW w:w="4925" w:type="dxa"/>
          </w:tcPr>
          <w:p w14:paraId="07EE23FE" w14:textId="77777777" w:rsidR="00506EFE" w:rsidRPr="003901DF" w:rsidRDefault="00506EFE" w:rsidP="001D3EBB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BCF2801" w14:textId="281DCB57" w:rsidR="00506EFE" w:rsidRDefault="00506EFE" w:rsidP="00247F4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A1123BF" w14:textId="563F55CC" w:rsidR="005469C0" w:rsidRDefault="005469C0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69C0">
        <w:rPr>
          <w:rFonts w:ascii="Times New Roman" w:hAnsi="Times New Roman" w:cs="Times New Roman"/>
          <w:b w:val="0"/>
          <w:sz w:val="28"/>
          <w:szCs w:val="28"/>
        </w:rPr>
        <w:t>1</w:t>
      </w:r>
      <w:r w:rsidR="002A0BB9">
        <w:rPr>
          <w:rFonts w:ascii="Times New Roman" w:hAnsi="Times New Roman" w:cs="Times New Roman"/>
          <w:b w:val="0"/>
          <w:sz w:val="28"/>
          <w:szCs w:val="28"/>
        </w:rPr>
        <w:t>.1.16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68:</w:t>
      </w:r>
    </w:p>
    <w:p w14:paraId="2E954D00" w14:textId="08699D83" w:rsidR="005469C0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1.1.16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>графе 5 слова «Дом культуры железнодорожников» заменить словами «Дворец культуры железнодорожников»;</w:t>
      </w:r>
    </w:p>
    <w:p w14:paraId="1A0E83F4" w14:textId="29DBDA67" w:rsidR="005469C0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1.1.16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8C1EE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469C0">
        <w:rPr>
          <w:rFonts w:ascii="Times New Roman" w:hAnsi="Times New Roman" w:cs="Times New Roman"/>
          <w:b w:val="0"/>
          <w:sz w:val="28"/>
          <w:szCs w:val="28"/>
        </w:rPr>
        <w:t xml:space="preserve">графе 6 слова «Дом культуры железнодорожников» заменить словами «Дворец культуры </w:t>
      </w:r>
      <w:r w:rsidR="008B3EF4">
        <w:rPr>
          <w:rFonts w:ascii="Times New Roman" w:hAnsi="Times New Roman" w:cs="Times New Roman"/>
          <w:b w:val="0"/>
          <w:sz w:val="28"/>
          <w:szCs w:val="28"/>
        </w:rPr>
        <w:t>железнодорожников».</w:t>
      </w:r>
    </w:p>
    <w:p w14:paraId="6AF59FAC" w14:textId="40DEDAA8" w:rsidR="007D09B8" w:rsidRDefault="002A0BB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1.1.17</w:t>
      </w:r>
      <w:r w:rsidR="007D09B8">
        <w:rPr>
          <w:rFonts w:ascii="Times New Roman" w:hAnsi="Times New Roman" w:cs="Times New Roman"/>
          <w:b w:val="0"/>
          <w:sz w:val="28"/>
          <w:szCs w:val="28"/>
        </w:rPr>
        <w:t xml:space="preserve">. строку 70 изложить в следующей редакции: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7D09B8" w14:paraId="5DE01103" w14:textId="77777777" w:rsidTr="007D09B8">
        <w:tc>
          <w:tcPr>
            <w:tcW w:w="365" w:type="dxa"/>
            <w:vAlign w:val="center"/>
          </w:tcPr>
          <w:p w14:paraId="1F945E21" w14:textId="7C28CD40" w:rsidR="007D09B8" w:rsidRPr="003901DF" w:rsidRDefault="007D09B8" w:rsidP="007D09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65" w:type="dxa"/>
            <w:vAlign w:val="center"/>
          </w:tcPr>
          <w:p w14:paraId="19EBCF83" w14:textId="69FCE0A2" w:rsidR="007D09B8" w:rsidRPr="003901DF" w:rsidRDefault="007D09B8" w:rsidP="007D09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817" w:type="dxa"/>
            <w:vAlign w:val="center"/>
          </w:tcPr>
          <w:p w14:paraId="28D17E68" w14:textId="4F5C0387" w:rsidR="007D09B8" w:rsidRPr="003901DF" w:rsidRDefault="007D09B8" w:rsidP="007D09B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Левшино – микрорайон Кислотные дачи –</w:t>
            </w:r>
            <w:r w:rsidRPr="007D09B8">
              <w:rPr>
                <w:sz w:val="24"/>
                <w:szCs w:val="24"/>
              </w:rPr>
              <w:t xml:space="preserve"> улица </w:t>
            </w:r>
            <w:r w:rsidRPr="007D09B8">
              <w:rPr>
                <w:sz w:val="24"/>
                <w:szCs w:val="24"/>
              </w:rPr>
              <w:lastRenderedPageBreak/>
              <w:t>Мильчакова</w:t>
            </w:r>
          </w:p>
        </w:tc>
        <w:tc>
          <w:tcPr>
            <w:tcW w:w="1984" w:type="dxa"/>
            <w:vAlign w:val="center"/>
          </w:tcPr>
          <w:p w14:paraId="07EB17E1" w14:textId="4A804AB3" w:rsidR="007D09B8" w:rsidRPr="003901DF" w:rsidRDefault="007D09B8" w:rsidP="007D09B8">
            <w:pPr>
              <w:pStyle w:val="ConsPlusNormal"/>
              <w:jc w:val="center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lastRenderedPageBreak/>
              <w:t>только в установленных остановочных пунктах</w:t>
            </w:r>
          </w:p>
        </w:tc>
        <w:tc>
          <w:tcPr>
            <w:tcW w:w="5387" w:type="dxa"/>
            <w:vAlign w:val="center"/>
          </w:tcPr>
          <w:p w14:paraId="13BB14CA" w14:textId="78B843A4" w:rsidR="007D09B8" w:rsidRP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по улицам: Социалистической, Адмирала Старикова, Цимлянской, Первомайской, Академика Веденеева, Ракитной, Молдавской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D09B8">
              <w:rPr>
                <w:sz w:val="24"/>
                <w:szCs w:val="24"/>
              </w:rPr>
              <w:t>, Уссурийской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D09B8">
              <w:rPr>
                <w:sz w:val="24"/>
                <w:szCs w:val="24"/>
              </w:rPr>
              <w:t>, Генерала Черняховского</w:t>
            </w:r>
            <w:r>
              <w:rPr>
                <w:sz w:val="24"/>
                <w:szCs w:val="24"/>
                <w:vertAlign w:val="superscript"/>
              </w:rPr>
              <w:t>14</w:t>
            </w:r>
            <w:r>
              <w:rPr>
                <w:sz w:val="24"/>
                <w:szCs w:val="24"/>
              </w:rPr>
              <w:t>,</w:t>
            </w:r>
            <w:r w:rsidRPr="007D09B8">
              <w:rPr>
                <w:sz w:val="24"/>
                <w:szCs w:val="24"/>
              </w:rPr>
              <w:t xml:space="preserve"> Бушмакина, Генерала Доватора, Ольховской, </w:t>
            </w:r>
            <w:r w:rsidRPr="007D09B8">
              <w:rPr>
                <w:sz w:val="24"/>
                <w:szCs w:val="24"/>
              </w:rPr>
              <w:lastRenderedPageBreak/>
              <w:t xml:space="preserve">Лянгасова, </w:t>
            </w:r>
            <w:r w:rsidR="006A304F">
              <w:rPr>
                <w:sz w:val="24"/>
                <w:szCs w:val="24"/>
              </w:rPr>
              <w:t>Липовой</w:t>
            </w:r>
            <w:r w:rsidR="006A304F">
              <w:rPr>
                <w:sz w:val="24"/>
                <w:szCs w:val="24"/>
                <w:vertAlign w:val="superscript"/>
              </w:rPr>
              <w:t>14</w:t>
            </w:r>
            <w:r w:rsidR="006A304F">
              <w:rPr>
                <w:sz w:val="24"/>
                <w:szCs w:val="24"/>
              </w:rPr>
              <w:t xml:space="preserve">, Лянгасова, </w:t>
            </w:r>
            <w:r w:rsidRPr="007D09B8">
              <w:rPr>
                <w:sz w:val="24"/>
                <w:szCs w:val="24"/>
              </w:rPr>
              <w:t>Целинной, Ивана Франко, Гашкова, Соликамской, Мостовой, Славянова, Лифанова, Якова Свердлова, Уральской, Северной дамбе, Парковой, Екатерининской, Николая Островского, Пушкина, шоссе Космонавтов, Мильчакова;</w:t>
            </w:r>
          </w:p>
          <w:p w14:paraId="151515CD" w14:textId="783DE68C" w:rsid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с остановочными пунктами: улица Памирская, улица Социалистическая, микрорайон Левшино, улица Александра Щербакова, улица Менж</w:t>
            </w:r>
            <w:r>
              <w:rPr>
                <w:sz w:val="24"/>
                <w:szCs w:val="24"/>
              </w:rPr>
              <w:t>инского, станция Лодочная, НПО «Искра»</w:t>
            </w:r>
            <w:r w:rsidRPr="007D09B8">
              <w:rPr>
                <w:sz w:val="24"/>
                <w:szCs w:val="24"/>
              </w:rPr>
              <w:t xml:space="preserve">, Дворец культуры имени Горького, улица Академика Веденеева, Высшие курсы </w:t>
            </w:r>
            <w:r>
              <w:rPr>
                <w:sz w:val="24"/>
                <w:szCs w:val="24"/>
              </w:rPr>
              <w:t>МВД, микрорайон Кислотные дачи, микрорайон Кислотные дачи</w:t>
            </w:r>
            <w:r>
              <w:rPr>
                <w:sz w:val="24"/>
                <w:szCs w:val="24"/>
                <w:vertAlign w:val="superscript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улица Уссурийская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D09B8">
              <w:rPr>
                <w:sz w:val="24"/>
                <w:szCs w:val="24"/>
              </w:rPr>
              <w:t>, улица Генерала Черняховского</w:t>
            </w:r>
            <w:r>
              <w:rPr>
                <w:sz w:val="24"/>
                <w:szCs w:val="24"/>
                <w:vertAlign w:val="superscript"/>
              </w:rPr>
              <w:t>14</w:t>
            </w:r>
            <w:r w:rsidRPr="007D09B8">
              <w:rPr>
                <w:sz w:val="24"/>
                <w:szCs w:val="24"/>
              </w:rPr>
              <w:t>, Школьная</w:t>
            </w:r>
            <w:r>
              <w:rPr>
                <w:sz w:val="24"/>
                <w:szCs w:val="24"/>
                <w:vertAlign w:val="superscript"/>
              </w:rPr>
              <w:t>14</w:t>
            </w:r>
            <w:r>
              <w:rPr>
                <w:sz w:val="24"/>
                <w:szCs w:val="24"/>
              </w:rPr>
              <w:t>,</w:t>
            </w:r>
          </w:p>
          <w:p w14:paraId="4D86D31F" w14:textId="3CC9B892" w:rsidR="007D09B8" w:rsidRPr="003901DF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 xml:space="preserve">Больница, улица Бушмакина, Учкомбинат, по требованию (улица Целинная), поворот на микрорайон Чапаевский, </w:t>
            </w:r>
            <w:r w:rsidR="006A304F">
              <w:rPr>
                <w:sz w:val="24"/>
                <w:szCs w:val="24"/>
              </w:rPr>
              <w:t>микрорайон Чапаевский</w:t>
            </w:r>
            <w:r w:rsidR="006A304F">
              <w:rPr>
                <w:sz w:val="24"/>
                <w:szCs w:val="24"/>
                <w:vertAlign w:val="superscript"/>
              </w:rPr>
              <w:t>14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улица Целинная, улица Ивана Франко, Автотранспор</w:t>
            </w:r>
            <w:r w:rsidR="00841687">
              <w:rPr>
                <w:sz w:val="24"/>
                <w:szCs w:val="24"/>
              </w:rPr>
              <w:t xml:space="preserve">тный колледж, Балмошная, Завод «Машиностроитель», </w:t>
            </w:r>
            <w:r w:rsidRPr="007D09B8">
              <w:rPr>
                <w:sz w:val="24"/>
                <w:szCs w:val="24"/>
              </w:rPr>
              <w:t>Язовая, улица Нижег</w:t>
            </w:r>
            <w:r w:rsidR="00841687">
              <w:rPr>
                <w:sz w:val="24"/>
                <w:szCs w:val="24"/>
              </w:rPr>
              <w:t>ородская, кондитерская фабрика «Пермская»</w:t>
            </w:r>
            <w:r w:rsidRPr="007D09B8">
              <w:rPr>
                <w:sz w:val="24"/>
                <w:szCs w:val="24"/>
              </w:rPr>
              <w:t xml:space="preserve"> (по требованию), площадь Восстания, улица 1905 года, улица Ивановская, Рабочий поселок, Дворец культуры имени Ленина, улица Розалии Землячки, Цирк, Разгуляй, улица Луначарского, улица Максима Горького,</w:t>
            </w:r>
            <w:r w:rsidR="00841687">
              <w:rPr>
                <w:sz w:val="24"/>
                <w:szCs w:val="24"/>
              </w:rPr>
              <w:t xml:space="preserve"> улица Сибирская, улица Газеты «Звезда», стадион «Динамо», </w:t>
            </w:r>
            <w:r w:rsidRPr="007D09B8">
              <w:rPr>
                <w:sz w:val="24"/>
                <w:szCs w:val="24"/>
              </w:rPr>
              <w:t>Автовокзал (на площади ЦКР), улица Вильве</w:t>
            </w:r>
            <w:r w:rsidR="0009491D">
              <w:rPr>
                <w:sz w:val="24"/>
                <w:szCs w:val="24"/>
              </w:rPr>
              <w:t xml:space="preserve">нская, улица Таврическая, улица </w:t>
            </w:r>
            <w:r w:rsidRPr="007D09B8">
              <w:rPr>
                <w:sz w:val="24"/>
                <w:szCs w:val="24"/>
              </w:rPr>
              <w:t>Мильчакова</w:t>
            </w:r>
          </w:p>
        </w:tc>
        <w:tc>
          <w:tcPr>
            <w:tcW w:w="4925" w:type="dxa"/>
            <w:vAlign w:val="center"/>
          </w:tcPr>
          <w:p w14:paraId="52A2FF0F" w14:textId="2EF6B93D" w:rsidR="007D09B8" w:rsidRPr="007D09B8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lastRenderedPageBreak/>
              <w:t xml:space="preserve">по улицам: Мильчакова, шоссе Космонавтов, Пушкина, Николая Островского, Достоевского, Парковой, Северной дамбе, Уральской, Якова Свердлова, 1905 года, Соликамской, Гашкова, Ивана Франко, </w:t>
            </w:r>
            <w:r w:rsidRPr="007D09B8">
              <w:rPr>
                <w:sz w:val="24"/>
                <w:szCs w:val="24"/>
              </w:rPr>
              <w:lastRenderedPageBreak/>
              <w:t xml:space="preserve">Целинной, Лянгасова, </w:t>
            </w:r>
            <w:r w:rsidR="006A304F">
              <w:rPr>
                <w:sz w:val="24"/>
                <w:szCs w:val="24"/>
              </w:rPr>
              <w:t>Липовой</w:t>
            </w:r>
            <w:r w:rsidR="006A304F">
              <w:rPr>
                <w:sz w:val="24"/>
                <w:szCs w:val="24"/>
                <w:vertAlign w:val="superscript"/>
              </w:rPr>
              <w:t>14</w:t>
            </w:r>
            <w:r w:rsidR="006A304F">
              <w:rPr>
                <w:sz w:val="24"/>
                <w:szCs w:val="24"/>
              </w:rPr>
              <w:t xml:space="preserve">, Лянгасова, </w:t>
            </w:r>
            <w:r w:rsidRPr="007D09B8">
              <w:rPr>
                <w:sz w:val="24"/>
                <w:szCs w:val="24"/>
              </w:rPr>
              <w:t>Ольховской, Генерала</w:t>
            </w:r>
            <w:r w:rsidR="00841687">
              <w:rPr>
                <w:sz w:val="24"/>
                <w:szCs w:val="24"/>
              </w:rPr>
              <w:t xml:space="preserve"> Доватора, Бушмакина, Ракитной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Молдавской</w:t>
            </w:r>
            <w:r w:rsidR="00011D2A">
              <w:rPr>
                <w:sz w:val="24"/>
                <w:szCs w:val="24"/>
                <w:vertAlign w:val="superscript"/>
              </w:rPr>
              <w:t>14</w:t>
            </w:r>
            <w:r w:rsidR="00841687">
              <w:rPr>
                <w:sz w:val="24"/>
                <w:szCs w:val="24"/>
              </w:rPr>
              <w:t>, Уссурийской</w:t>
            </w:r>
            <w:r w:rsidR="00011D2A">
              <w:rPr>
                <w:sz w:val="24"/>
                <w:szCs w:val="24"/>
                <w:vertAlign w:val="superscript"/>
              </w:rPr>
              <w:t>14</w:t>
            </w:r>
            <w:r w:rsidR="00841687">
              <w:rPr>
                <w:sz w:val="24"/>
                <w:szCs w:val="24"/>
              </w:rPr>
              <w:t>, Генерала Черняховского</w:t>
            </w:r>
            <w:r w:rsidR="00841687">
              <w:rPr>
                <w:sz w:val="24"/>
                <w:szCs w:val="24"/>
                <w:vertAlign w:val="superscript"/>
              </w:rPr>
              <w:t>14</w:t>
            </w:r>
            <w:r w:rsidR="00841687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Академика Веденеева, Первомайской, Цимлянской, Адмирала Старикова, Социалистической;</w:t>
            </w:r>
          </w:p>
          <w:p w14:paraId="485E1F35" w14:textId="105AF859" w:rsidR="007D09B8" w:rsidRPr="003901DF" w:rsidRDefault="007D09B8" w:rsidP="007D09B8">
            <w:pPr>
              <w:pStyle w:val="ConsPlusNormal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с остановочными пунктами: улица Мильчакова, улица Таврическая, улица Вильвенская, Автовокзал (вторая посадочная площадка от улицы Революции), улица Куйбы</w:t>
            </w:r>
            <w:r w:rsidR="00841687">
              <w:rPr>
                <w:sz w:val="24"/>
                <w:szCs w:val="24"/>
              </w:rPr>
              <w:t>шева (по улице Пушкина), центр «Муравейник», улица Газеты «Звезда»</w:t>
            </w:r>
            <w:r w:rsidRPr="007D09B8">
              <w:rPr>
                <w:sz w:val="24"/>
                <w:szCs w:val="24"/>
              </w:rPr>
              <w:t>, улица Сибирская, улица Луначарского, Разгуляй, Цирк, улица Розалии Землячки, Дворец культуры имени Ленина, Рабочий поселок, улица 1905 года, площадь В</w:t>
            </w:r>
            <w:r w:rsidR="00841687">
              <w:rPr>
                <w:sz w:val="24"/>
                <w:szCs w:val="24"/>
              </w:rPr>
              <w:t>осстания, кондитерская фабрика «Пермская»</w:t>
            </w:r>
            <w:r w:rsidRPr="007D09B8">
              <w:rPr>
                <w:sz w:val="24"/>
                <w:szCs w:val="24"/>
              </w:rPr>
              <w:t xml:space="preserve"> (по требованию), улиц</w:t>
            </w:r>
            <w:r w:rsidR="00841687">
              <w:rPr>
                <w:sz w:val="24"/>
                <w:szCs w:val="24"/>
              </w:rPr>
              <w:t>а Нижегородская, Язовая, Завод «Машиностроитель»</w:t>
            </w:r>
            <w:r w:rsidRPr="007D09B8">
              <w:rPr>
                <w:sz w:val="24"/>
                <w:szCs w:val="24"/>
              </w:rPr>
              <w:t xml:space="preserve">, Балмошная, Автотранспортный колледж, улица Ивана Франко, улица Целинная, </w:t>
            </w:r>
            <w:r w:rsidR="006A304F">
              <w:rPr>
                <w:sz w:val="24"/>
                <w:szCs w:val="24"/>
              </w:rPr>
              <w:t>микрорайон Чапаевский</w:t>
            </w:r>
            <w:r w:rsidR="006A304F">
              <w:rPr>
                <w:sz w:val="24"/>
                <w:szCs w:val="24"/>
                <w:vertAlign w:val="superscript"/>
              </w:rPr>
              <w:t>14</w:t>
            </w:r>
            <w:r w:rsidR="006A304F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 xml:space="preserve">поворот на микрорайон Чапаевский, по требованию (улица Целинная), Учкомбинат, улица Бушмакина, Больница, микрорайон Кислотные дачи, </w:t>
            </w:r>
            <w:r w:rsidR="00841687">
              <w:rPr>
                <w:sz w:val="24"/>
                <w:szCs w:val="24"/>
              </w:rPr>
              <w:t>микрорайон Кислотные дачи</w:t>
            </w:r>
            <w:r w:rsidR="00841687">
              <w:rPr>
                <w:sz w:val="24"/>
                <w:szCs w:val="24"/>
                <w:vertAlign w:val="superscript"/>
              </w:rPr>
              <w:t>14</w:t>
            </w:r>
            <w:r w:rsidR="00841687">
              <w:rPr>
                <w:sz w:val="24"/>
                <w:szCs w:val="24"/>
              </w:rPr>
              <w:t xml:space="preserve">, </w:t>
            </w:r>
            <w:r w:rsidR="00841687" w:rsidRPr="007D09B8">
              <w:rPr>
                <w:sz w:val="24"/>
                <w:szCs w:val="24"/>
              </w:rPr>
              <w:t>улица Уссурийская</w:t>
            </w:r>
            <w:r w:rsidR="00841687">
              <w:rPr>
                <w:sz w:val="24"/>
                <w:szCs w:val="24"/>
                <w:vertAlign w:val="superscript"/>
              </w:rPr>
              <w:t>14</w:t>
            </w:r>
            <w:r w:rsidR="00841687" w:rsidRPr="007D09B8">
              <w:rPr>
                <w:sz w:val="24"/>
                <w:szCs w:val="24"/>
              </w:rPr>
              <w:t>, улица Генерала Черняховского</w:t>
            </w:r>
            <w:r w:rsidR="00841687">
              <w:rPr>
                <w:sz w:val="24"/>
                <w:szCs w:val="24"/>
                <w:vertAlign w:val="superscript"/>
              </w:rPr>
              <w:t>14</w:t>
            </w:r>
            <w:r w:rsidR="00841687" w:rsidRPr="007D09B8">
              <w:rPr>
                <w:sz w:val="24"/>
                <w:szCs w:val="24"/>
              </w:rPr>
              <w:t>, Школьная</w:t>
            </w:r>
            <w:r w:rsidR="00841687">
              <w:rPr>
                <w:sz w:val="24"/>
                <w:szCs w:val="24"/>
                <w:vertAlign w:val="superscript"/>
              </w:rPr>
              <w:t>14</w:t>
            </w:r>
            <w:r w:rsidR="00841687">
              <w:rPr>
                <w:sz w:val="24"/>
                <w:szCs w:val="24"/>
              </w:rPr>
              <w:t xml:space="preserve">, </w:t>
            </w:r>
            <w:r w:rsidRPr="007D09B8">
              <w:rPr>
                <w:sz w:val="24"/>
                <w:szCs w:val="24"/>
              </w:rPr>
              <w:t>Высшие курсы МВД, улица Академика Веденеева, Дворе</w:t>
            </w:r>
            <w:r w:rsidR="00841687">
              <w:rPr>
                <w:sz w:val="24"/>
                <w:szCs w:val="24"/>
              </w:rPr>
              <w:t>ц культуры имени Горького, НПО «Искра»</w:t>
            </w:r>
            <w:r w:rsidRPr="007D09B8">
              <w:rPr>
                <w:sz w:val="24"/>
                <w:szCs w:val="24"/>
              </w:rPr>
              <w:t>, станция Лодочная, улица Менжинского, улица Александра Щербакова, микрорайон Левшино, улица Социалистическая, улица Памирская</w:t>
            </w:r>
          </w:p>
        </w:tc>
      </w:tr>
    </w:tbl>
    <w:p w14:paraId="230F45A5" w14:textId="77777777" w:rsidR="007D09B8" w:rsidRDefault="007D09B8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361E68C" w14:textId="7D2C2AC6" w:rsidR="00206A32" w:rsidRDefault="00011D2A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1.1.18</w:t>
      </w:r>
      <w:r w:rsidR="00206A32">
        <w:rPr>
          <w:rFonts w:ascii="Times New Roman" w:hAnsi="Times New Roman" w:cs="Times New Roman"/>
          <w:b w:val="0"/>
          <w:sz w:val="28"/>
          <w:szCs w:val="28"/>
        </w:rPr>
        <w:t xml:space="preserve">. дополнить подраздел «Муниципальные маршруты регулярных перевозок автомобильным транспортом по регулируемым тарифам» раздела 1 «Перечень муниципальных маршрутов регулярных перевозок города Перми» следующей строкой: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206A32" w14:paraId="3930A603" w14:textId="77777777" w:rsidTr="00B32427">
        <w:tc>
          <w:tcPr>
            <w:tcW w:w="365" w:type="dxa"/>
          </w:tcPr>
          <w:p w14:paraId="3B3938EF" w14:textId="592564BE" w:rsidR="00206A32" w:rsidRPr="003901DF" w:rsidRDefault="00011D2A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65" w:type="dxa"/>
          </w:tcPr>
          <w:p w14:paraId="1D49FB66" w14:textId="3C46E51F" w:rsidR="00206A32" w:rsidRPr="003901DF" w:rsidRDefault="00206A32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17" w:type="dxa"/>
          </w:tcPr>
          <w:p w14:paraId="7F1006F4" w14:textId="7D6EC80D" w:rsidR="00206A32" w:rsidRPr="003901DF" w:rsidRDefault="00E1281C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06A32">
              <w:rPr>
                <w:sz w:val="24"/>
                <w:szCs w:val="24"/>
              </w:rPr>
              <w:t>лица Ушинского</w:t>
            </w:r>
            <w:r>
              <w:rPr>
                <w:sz w:val="24"/>
                <w:szCs w:val="24"/>
              </w:rPr>
              <w:t xml:space="preserve"> – микрорайон Висим</w:t>
            </w:r>
          </w:p>
        </w:tc>
        <w:tc>
          <w:tcPr>
            <w:tcW w:w="1984" w:type="dxa"/>
          </w:tcPr>
          <w:p w14:paraId="24E7B541" w14:textId="77777777" w:rsidR="00206A32" w:rsidRPr="003901DF" w:rsidRDefault="00206A32" w:rsidP="00B32427">
            <w:pPr>
              <w:pStyle w:val="ConsPlusNormal"/>
              <w:jc w:val="center"/>
              <w:rPr>
                <w:sz w:val="24"/>
                <w:szCs w:val="24"/>
              </w:rPr>
            </w:pPr>
            <w:r w:rsidRPr="00A15246"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82146C4" w14:textId="03002130" w:rsidR="00206A32" w:rsidRDefault="00206A32" w:rsidP="00B3242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E1281C" w:rsidRPr="00E1281C">
              <w:rPr>
                <w:sz w:val="24"/>
                <w:szCs w:val="24"/>
              </w:rPr>
              <w:t>Ушинского, Аркадия Гайдара, Юрша, Уинской, Тургенева, Дружбы</w:t>
            </w:r>
            <w:r w:rsidR="00E1281C">
              <w:rPr>
                <w:sz w:val="24"/>
                <w:szCs w:val="24"/>
              </w:rPr>
              <w:t xml:space="preserve">, Крупской, </w:t>
            </w:r>
            <w:r w:rsidR="00E1281C" w:rsidRPr="00534CF8">
              <w:rPr>
                <w:sz w:val="24"/>
                <w:szCs w:val="24"/>
              </w:rPr>
              <w:t>КИМ, Ивановской, Якова Свердлова, 1905 года, Вос</w:t>
            </w:r>
            <w:r w:rsidR="009C39CA">
              <w:rPr>
                <w:sz w:val="24"/>
                <w:szCs w:val="24"/>
              </w:rPr>
              <w:t>стания</w:t>
            </w:r>
            <w:r w:rsidR="00E1281C">
              <w:rPr>
                <w:sz w:val="24"/>
                <w:szCs w:val="24"/>
              </w:rPr>
              <w:t>;</w:t>
            </w:r>
          </w:p>
          <w:p w14:paraId="5FA4CA55" w14:textId="7FD354BD" w:rsidR="00206A32" w:rsidRPr="003901DF" w:rsidRDefault="00206A32" w:rsidP="00E128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E1281C" w:rsidRPr="00E1281C">
              <w:rPr>
                <w:sz w:val="24"/>
                <w:szCs w:val="24"/>
              </w:rPr>
              <w:t>улица Ушинского</w:t>
            </w:r>
            <w:r w:rsidR="00E1281C">
              <w:rPr>
                <w:sz w:val="24"/>
                <w:szCs w:val="24"/>
              </w:rPr>
              <w:t xml:space="preserve"> (по улице Ушинского)</w:t>
            </w:r>
            <w:r w:rsidR="00E1281C" w:rsidRPr="00E1281C">
              <w:rPr>
                <w:sz w:val="24"/>
                <w:szCs w:val="24"/>
              </w:rPr>
              <w:t>, улица Пушкарская, улица Подольская, улица Уинская, Сквер журналистов, улица Макаренко, улица Тургенева, улица Дружбы, площадь Дружбы (по улице Дружбы)</w:t>
            </w:r>
            <w:r w:rsidR="00E1281C">
              <w:rPr>
                <w:sz w:val="24"/>
                <w:szCs w:val="24"/>
              </w:rPr>
              <w:t xml:space="preserve">, </w:t>
            </w:r>
            <w:r w:rsidR="00E1281C" w:rsidRPr="00E1281C">
              <w:rPr>
                <w:sz w:val="24"/>
                <w:szCs w:val="24"/>
              </w:rPr>
              <w:t>площадь Дружбы (в районе дома № 39 по улице Крупской), Гимназия № 5, улица Братьев Вагановых, улица Тургенева (по улице КИМ), улица Василия Соломина, Дворец спорта «Молот», улица 1905 года</w:t>
            </w:r>
            <w:r w:rsidR="00E1281C" w:rsidRPr="00011D2A">
              <w:rPr>
                <w:sz w:val="24"/>
                <w:szCs w:val="24"/>
              </w:rPr>
              <w:t xml:space="preserve">, </w:t>
            </w:r>
            <w:r w:rsidR="009F456B" w:rsidRPr="00011D2A">
              <w:rPr>
                <w:sz w:val="24"/>
                <w:szCs w:val="24"/>
              </w:rPr>
              <w:t>микрорайон Висим (улица Красногвардейская)</w:t>
            </w:r>
          </w:p>
        </w:tc>
        <w:tc>
          <w:tcPr>
            <w:tcW w:w="4925" w:type="dxa"/>
          </w:tcPr>
          <w:p w14:paraId="3CC687CC" w14:textId="3AF37E8D" w:rsidR="00E1281C" w:rsidRDefault="00E1281C" w:rsidP="00E128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улицам:</w:t>
            </w:r>
            <w:r w:rsidR="009C39CA">
              <w:rPr>
                <w:sz w:val="24"/>
                <w:szCs w:val="24"/>
              </w:rPr>
              <w:t xml:space="preserve"> </w:t>
            </w:r>
            <w:r w:rsidRPr="00534CF8">
              <w:rPr>
                <w:sz w:val="24"/>
                <w:szCs w:val="24"/>
              </w:rPr>
              <w:t xml:space="preserve">Восстания, </w:t>
            </w:r>
            <w:r w:rsidR="009C39CA">
              <w:rPr>
                <w:sz w:val="24"/>
                <w:szCs w:val="24"/>
              </w:rPr>
              <w:t xml:space="preserve">площади Восстания, </w:t>
            </w:r>
            <w:r w:rsidRPr="00534CF8">
              <w:rPr>
                <w:sz w:val="24"/>
                <w:szCs w:val="24"/>
              </w:rPr>
              <w:t>Славянова, Лифанова,</w:t>
            </w:r>
            <w:r>
              <w:rPr>
                <w:sz w:val="24"/>
                <w:szCs w:val="24"/>
              </w:rPr>
              <w:t xml:space="preserve"> Якова Свердлова, Уральской, Грачева, Анри Барбюса, Ивановской, </w:t>
            </w:r>
            <w:r w:rsidR="009C39CA">
              <w:rPr>
                <w:sz w:val="24"/>
                <w:szCs w:val="24"/>
              </w:rPr>
              <w:t xml:space="preserve">КИМ, </w:t>
            </w:r>
            <w:r>
              <w:rPr>
                <w:sz w:val="24"/>
                <w:szCs w:val="24"/>
              </w:rPr>
              <w:t>Крупской</w:t>
            </w:r>
            <w:r w:rsidR="009C39CA">
              <w:rPr>
                <w:sz w:val="24"/>
                <w:szCs w:val="24"/>
              </w:rPr>
              <w:t xml:space="preserve">, </w:t>
            </w:r>
            <w:r w:rsidR="009C39CA" w:rsidRPr="009C39CA">
              <w:rPr>
                <w:sz w:val="24"/>
                <w:szCs w:val="24"/>
              </w:rPr>
              <w:t>Дружбы, Тургенева, Уинской, Юрша, Аркадия Гайдара, Ушинского</w:t>
            </w:r>
            <w:r>
              <w:rPr>
                <w:sz w:val="24"/>
                <w:szCs w:val="24"/>
              </w:rPr>
              <w:t>;</w:t>
            </w:r>
          </w:p>
          <w:p w14:paraId="4FF305C1" w14:textId="626A09E1" w:rsidR="00206A32" w:rsidRPr="003901DF" w:rsidRDefault="009F456B" w:rsidP="00E1281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011D2A">
              <w:rPr>
                <w:sz w:val="24"/>
                <w:szCs w:val="24"/>
              </w:rPr>
              <w:t>: микрорайон Висим (улица Красногвардейская)</w:t>
            </w:r>
            <w:r w:rsidR="00E1281C" w:rsidRPr="00011D2A">
              <w:rPr>
                <w:sz w:val="24"/>
                <w:szCs w:val="24"/>
              </w:rPr>
              <w:t>,</w:t>
            </w:r>
            <w:r w:rsidR="00E1281C" w:rsidRPr="00534CF8">
              <w:rPr>
                <w:sz w:val="24"/>
                <w:szCs w:val="24"/>
              </w:rPr>
              <w:t xml:space="preserve"> улица Зенкова, площадь Восстания</w:t>
            </w:r>
            <w:r w:rsidR="00E1281C">
              <w:rPr>
                <w:sz w:val="24"/>
                <w:szCs w:val="24"/>
              </w:rPr>
              <w:t xml:space="preserve"> (по улице Восстания)</w:t>
            </w:r>
            <w:r w:rsidR="00E1281C" w:rsidRPr="00534CF8">
              <w:rPr>
                <w:sz w:val="24"/>
                <w:szCs w:val="24"/>
              </w:rPr>
              <w:t xml:space="preserve">, улица 1905 года, улица Ивановская, Дворец спорта </w:t>
            </w:r>
            <w:r w:rsidR="00E1281C">
              <w:rPr>
                <w:sz w:val="24"/>
                <w:szCs w:val="24"/>
              </w:rPr>
              <w:t>«</w:t>
            </w:r>
            <w:r w:rsidR="00E1281C" w:rsidRPr="00534CF8">
              <w:rPr>
                <w:sz w:val="24"/>
                <w:szCs w:val="24"/>
              </w:rPr>
              <w:t>Молот</w:t>
            </w:r>
            <w:r w:rsidR="00E1281C">
              <w:rPr>
                <w:sz w:val="24"/>
                <w:szCs w:val="24"/>
              </w:rPr>
              <w:t>»</w:t>
            </w:r>
            <w:r w:rsidR="00E1281C" w:rsidRPr="00534CF8">
              <w:rPr>
                <w:sz w:val="24"/>
                <w:szCs w:val="24"/>
              </w:rPr>
              <w:t>, улиц</w:t>
            </w:r>
            <w:r w:rsidR="00E1281C">
              <w:rPr>
                <w:sz w:val="24"/>
                <w:szCs w:val="24"/>
              </w:rPr>
              <w:t>а Василия Соломина</w:t>
            </w:r>
            <w:r w:rsidR="00E1281C" w:rsidRPr="00534CF8">
              <w:rPr>
                <w:sz w:val="24"/>
                <w:szCs w:val="24"/>
              </w:rPr>
              <w:t xml:space="preserve">, </w:t>
            </w:r>
            <w:r w:rsidR="00E1281C">
              <w:rPr>
                <w:sz w:val="24"/>
                <w:szCs w:val="24"/>
              </w:rPr>
              <w:t xml:space="preserve">улица Тургенева (по улице КИМ), улица Братьев Вагановых, </w:t>
            </w:r>
            <w:r w:rsidR="00E1281C" w:rsidRPr="00534CF8">
              <w:rPr>
                <w:sz w:val="24"/>
                <w:szCs w:val="24"/>
              </w:rPr>
              <w:t>площадь Дружбы</w:t>
            </w:r>
            <w:r w:rsidR="00E1281C">
              <w:rPr>
                <w:sz w:val="24"/>
                <w:szCs w:val="24"/>
              </w:rPr>
              <w:t xml:space="preserve"> (по улице Крупской)</w:t>
            </w:r>
            <w:r w:rsidR="009C39CA">
              <w:rPr>
                <w:sz w:val="24"/>
                <w:szCs w:val="24"/>
              </w:rPr>
              <w:t xml:space="preserve">, </w:t>
            </w:r>
            <w:r w:rsidR="009C39CA" w:rsidRPr="009C39CA">
              <w:rPr>
                <w:sz w:val="24"/>
                <w:szCs w:val="24"/>
              </w:rPr>
              <w:t>площадь Дружбы (по улице Дружбы), улица Дружбы, у</w:t>
            </w:r>
            <w:r w:rsidR="009C39CA">
              <w:rPr>
                <w:sz w:val="24"/>
                <w:szCs w:val="24"/>
              </w:rPr>
              <w:t xml:space="preserve">лица </w:t>
            </w:r>
            <w:r w:rsidR="009C39CA" w:rsidRPr="009C39CA">
              <w:rPr>
                <w:sz w:val="24"/>
                <w:szCs w:val="24"/>
              </w:rPr>
              <w:t>Тургенева, улица Макаренко, Сквер журналистов, улица Уинская, улица Подольская, улица Пушкарская, улица Ушинского</w:t>
            </w:r>
            <w:r w:rsidR="009C39CA">
              <w:rPr>
                <w:sz w:val="24"/>
                <w:szCs w:val="24"/>
              </w:rPr>
              <w:t xml:space="preserve"> (по улице Ушинского)</w:t>
            </w:r>
          </w:p>
        </w:tc>
      </w:tr>
    </w:tbl>
    <w:p w14:paraId="5D9D9E8D" w14:textId="77777777" w:rsidR="009F456B" w:rsidRDefault="009F456B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B58A9E" w14:textId="526A87DE" w:rsidR="00841687" w:rsidRPr="00841687" w:rsidRDefault="00206A3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C14BBE">
        <w:rPr>
          <w:rFonts w:ascii="Times New Roman" w:hAnsi="Times New Roman" w:cs="Times New Roman"/>
          <w:b w:val="0"/>
          <w:sz w:val="28"/>
          <w:szCs w:val="28"/>
        </w:rPr>
        <w:t>1</w:t>
      </w:r>
      <w:r w:rsidR="00011D2A">
        <w:rPr>
          <w:rFonts w:ascii="Times New Roman" w:hAnsi="Times New Roman" w:cs="Times New Roman"/>
          <w:b w:val="0"/>
          <w:sz w:val="28"/>
          <w:szCs w:val="28"/>
        </w:rPr>
        <w:t>9</w:t>
      </w:r>
      <w:r w:rsidR="00B53D9B">
        <w:rPr>
          <w:rFonts w:ascii="Times New Roman" w:hAnsi="Times New Roman" w:cs="Times New Roman"/>
          <w:b w:val="0"/>
          <w:sz w:val="28"/>
          <w:szCs w:val="28"/>
        </w:rPr>
        <w:t>. дополнить сноской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 xml:space="preserve"> &lt;</w:t>
      </w:r>
      <w:r w:rsidR="00841687" w:rsidRPr="0084168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14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>&gt;</w:t>
      </w:r>
      <w:r w:rsidR="003039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>для рейсов до остановочного пункта «Школьная».</w:t>
      </w:r>
    </w:p>
    <w:p w14:paraId="2F542143" w14:textId="3F4DA2E6" w:rsidR="00D31706" w:rsidRDefault="006E1869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4D3BBF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D31706">
        <w:rPr>
          <w:rFonts w:ascii="Times New Roman" w:hAnsi="Times New Roman" w:cs="Times New Roman"/>
          <w:b w:val="0"/>
          <w:sz w:val="28"/>
          <w:szCs w:val="28"/>
        </w:rPr>
        <w:t>«Муниципальные маршруты регулярных перевозок автомобильным транспортом по 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регулируемым тарифам» </w:t>
      </w:r>
      <w:r w:rsidR="004D3BBF">
        <w:rPr>
          <w:rFonts w:ascii="Times New Roman" w:hAnsi="Times New Roman" w:cs="Times New Roman"/>
          <w:b w:val="0"/>
          <w:sz w:val="28"/>
          <w:szCs w:val="28"/>
        </w:rPr>
        <w:t>строку 10 изложить в следующей редакции</w:t>
      </w:r>
      <w:r w:rsidR="00D31706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548"/>
        <w:gridCol w:w="1634"/>
        <w:gridCol w:w="1984"/>
        <w:gridCol w:w="5387"/>
        <w:gridCol w:w="4925"/>
      </w:tblGrid>
      <w:tr w:rsidR="00D31706" w14:paraId="177C690A" w14:textId="77777777" w:rsidTr="00D31706">
        <w:tc>
          <w:tcPr>
            <w:tcW w:w="365" w:type="dxa"/>
          </w:tcPr>
          <w:p w14:paraId="40F38D65" w14:textId="3D29AC38" w:rsidR="00D31706" w:rsidRPr="003901DF" w:rsidRDefault="004D3BBF" w:rsidP="00D317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8" w:type="dxa"/>
          </w:tcPr>
          <w:p w14:paraId="5A8438C0" w14:textId="1B52CA3A" w:rsidR="00D31706" w:rsidRPr="003901DF" w:rsidRDefault="00D31706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«т»</w:t>
            </w:r>
          </w:p>
        </w:tc>
        <w:tc>
          <w:tcPr>
            <w:tcW w:w="1634" w:type="dxa"/>
          </w:tcPr>
          <w:p w14:paraId="1D820E85" w14:textId="041317F4" w:rsidR="00D31706" w:rsidRPr="003901DF" w:rsidRDefault="004D3BBF" w:rsidP="00CA6A74">
            <w:pPr>
              <w:pStyle w:val="ConsPlusNormal"/>
              <w:rPr>
                <w:sz w:val="24"/>
                <w:szCs w:val="24"/>
              </w:rPr>
            </w:pPr>
            <w:r w:rsidRPr="004D3BBF">
              <w:rPr>
                <w:sz w:val="24"/>
                <w:szCs w:val="24"/>
              </w:rPr>
              <w:t>Микрорайон Заозерье – Центральный рынок</w:t>
            </w:r>
          </w:p>
        </w:tc>
        <w:tc>
          <w:tcPr>
            <w:tcW w:w="1984" w:type="dxa"/>
          </w:tcPr>
          <w:p w14:paraId="2173C5F5" w14:textId="1B59D24A" w:rsidR="00D31706" w:rsidRPr="003901DF" w:rsidRDefault="00CC142D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7D09B8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5C05D71E" w14:textId="77777777" w:rsidR="004D3BBF" w:rsidRDefault="004D3BBF" w:rsidP="004D3BBF">
            <w:pPr>
              <w:pStyle w:val="ConsPlusNormal"/>
              <w:rPr>
                <w:sz w:val="24"/>
                <w:szCs w:val="24"/>
              </w:rPr>
            </w:pPr>
            <w:r w:rsidRPr="004D3BBF">
              <w:rPr>
                <w:sz w:val="24"/>
                <w:szCs w:val="24"/>
              </w:rPr>
              <w:t xml:space="preserve">по улицам: Трясолобова, Палубной 1-й, Гайвинской, Васнецова, Репина, Гайвинской, Вильямса, Писарева, Карбышева, Новогайвинской, Дороге Дружбы, Спешилова, Коммунальному мосту, Попова, Пушкина; </w:t>
            </w:r>
          </w:p>
          <w:p w14:paraId="09D1E799" w14:textId="14DA1687" w:rsidR="00D31706" w:rsidRPr="003901DF" w:rsidRDefault="004D3BBF" w:rsidP="004D3B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31706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 xml:space="preserve">новочными пунктами: </w:t>
            </w:r>
            <w:r w:rsidRPr="004D3BBF">
              <w:rPr>
                <w:sz w:val="24"/>
                <w:szCs w:val="24"/>
              </w:rPr>
              <w:t xml:space="preserve">микрорайон Заозерье, улица Трясолобова, микрорайон Одино, ОАО </w:t>
            </w:r>
            <w:r w:rsidRPr="004D3BBF">
              <w:rPr>
                <w:sz w:val="24"/>
                <w:szCs w:val="24"/>
              </w:rPr>
              <w:lastRenderedPageBreak/>
              <w:t>«Камкабель», 10-й микрорайон, 9-й микрорайон, 5-й микрорайон, Рынок, улица Барнаульская, микрорайон Гайва, Блочная (По требованию), Сосновый бор, Замок в долине (по требованию), улица Окулова, улица Попова, Центральный рынок</w:t>
            </w:r>
          </w:p>
        </w:tc>
        <w:tc>
          <w:tcPr>
            <w:tcW w:w="4925" w:type="dxa"/>
          </w:tcPr>
          <w:p w14:paraId="28C13682" w14:textId="3CB1D454" w:rsidR="004D3BBF" w:rsidRDefault="004D3BBF" w:rsidP="004D3B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улицам: </w:t>
            </w:r>
            <w:r w:rsidRPr="004D3BBF">
              <w:rPr>
                <w:sz w:val="24"/>
                <w:szCs w:val="24"/>
              </w:rPr>
              <w:t>Пушкина, Борчанинова, Ленина, Попова, Коммунальному мосту, Спешилова, Дороге Дружбы, Новогайвинской, Карбышева, Писарева, Вильямса, Гайвинской, Репина, Васнецова, Гайвинской, Палубной 1-й, Трясолобова</w:t>
            </w:r>
            <w:r>
              <w:rPr>
                <w:sz w:val="24"/>
                <w:szCs w:val="24"/>
              </w:rPr>
              <w:t>;</w:t>
            </w:r>
          </w:p>
          <w:p w14:paraId="4A64C8E9" w14:textId="389982EE" w:rsidR="00D31706" w:rsidRPr="003901DF" w:rsidRDefault="00D31706" w:rsidP="004D3B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011D2A">
              <w:rPr>
                <w:sz w:val="24"/>
                <w:szCs w:val="24"/>
              </w:rPr>
              <w:t xml:space="preserve">: </w:t>
            </w:r>
            <w:r w:rsidR="004D3BBF" w:rsidRPr="004D3BBF">
              <w:rPr>
                <w:sz w:val="24"/>
                <w:szCs w:val="24"/>
              </w:rPr>
              <w:t xml:space="preserve">Центральный </w:t>
            </w:r>
            <w:r w:rsidR="004D3BBF" w:rsidRPr="004D3BBF">
              <w:rPr>
                <w:sz w:val="24"/>
                <w:szCs w:val="24"/>
              </w:rPr>
              <w:lastRenderedPageBreak/>
              <w:t>рынок, улица Попова, улица Окулова,</w:t>
            </w:r>
            <w:r w:rsidR="004D3BBF">
              <w:rPr>
                <w:sz w:val="24"/>
                <w:szCs w:val="24"/>
              </w:rPr>
              <w:t xml:space="preserve"> </w:t>
            </w:r>
            <w:r w:rsidR="004D3BBF" w:rsidRPr="004D3BBF">
              <w:rPr>
                <w:sz w:val="24"/>
                <w:szCs w:val="24"/>
              </w:rPr>
              <w:t>Замок в долине (по требованию), Сосновый бор, Блочная (по требованию), микрорайон Гайва, улица Барнаульская, Рынок, 5-й микрорайон, 9-й микрорайон, 10-й микрорайон, ОАО «Камкабель», микрорайон Одино, улица Трясолобова, микрорайон Заозерье</w:t>
            </w:r>
          </w:p>
        </w:tc>
      </w:tr>
    </w:tbl>
    <w:p w14:paraId="3D6304CB" w14:textId="77777777" w:rsidR="00D31706" w:rsidRDefault="00D31706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68E06B" w14:textId="555EC263" w:rsidR="008B3EF4" w:rsidRDefault="008B3EF4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 «Параметры обслуживания муниципальных маршрутов регулярных перевозок города Перми»:</w:t>
      </w:r>
    </w:p>
    <w:p w14:paraId="3BFB19FF" w14:textId="1015D801" w:rsidR="00066B52" w:rsidRDefault="008B3EF4" w:rsidP="00011D2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в подразделе «Муниципальные маршруты регулярных перевозок автомобильным транспортом по регулируемым тарифам»</w:t>
      </w:r>
      <w:r w:rsidR="009C39CA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2095BBA" w14:textId="00679021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2.1.1. </w:t>
      </w:r>
      <w:r w:rsidR="00066B52">
        <w:rPr>
          <w:rFonts w:ascii="Times New Roman" w:hAnsi="Times New Roman" w:cs="Times New Roman"/>
          <w:b w:val="0"/>
          <w:sz w:val="28"/>
          <w:szCs w:val="28"/>
        </w:rPr>
        <w:t>строку 16 изложить в следующей редакции: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07"/>
        <w:gridCol w:w="2445"/>
        <w:gridCol w:w="1325"/>
        <w:gridCol w:w="1319"/>
        <w:gridCol w:w="1212"/>
        <w:gridCol w:w="619"/>
        <w:gridCol w:w="999"/>
        <w:gridCol w:w="790"/>
        <w:gridCol w:w="656"/>
        <w:gridCol w:w="738"/>
        <w:gridCol w:w="569"/>
        <w:gridCol w:w="659"/>
        <w:gridCol w:w="2586"/>
      </w:tblGrid>
      <w:tr w:rsidR="00066B52" w:rsidRPr="009C39CA" w14:paraId="7884668B" w14:textId="77777777" w:rsidTr="007E7912">
        <w:trPr>
          <w:trHeight w:val="490"/>
        </w:trPr>
        <w:tc>
          <w:tcPr>
            <w:tcW w:w="474" w:type="dxa"/>
            <w:vAlign w:val="center"/>
          </w:tcPr>
          <w:p w14:paraId="6C409E4E" w14:textId="08B3D8FE" w:rsidR="00066B52" w:rsidRPr="009C39CA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dxa"/>
            <w:vAlign w:val="center"/>
          </w:tcPr>
          <w:p w14:paraId="060614AB" w14:textId="2B257E93" w:rsidR="00066B52" w:rsidRPr="009C39CA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39CA">
              <w:rPr>
                <w:sz w:val="24"/>
                <w:szCs w:val="24"/>
              </w:rPr>
              <w:t>7</w:t>
            </w:r>
          </w:p>
        </w:tc>
        <w:tc>
          <w:tcPr>
            <w:tcW w:w="2445" w:type="dxa"/>
            <w:vAlign w:val="center"/>
          </w:tcPr>
          <w:p w14:paraId="3253A130" w14:textId="2BD47174" w:rsidR="00066B52" w:rsidRPr="009C39CA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Дружбы – улица 1905 года –</w:t>
            </w:r>
            <w:r w:rsidRPr="00066B52">
              <w:rPr>
                <w:sz w:val="24"/>
                <w:szCs w:val="24"/>
              </w:rPr>
              <w:t xml:space="preserve"> микрорайон Висим-2</w:t>
            </w:r>
          </w:p>
        </w:tc>
        <w:tc>
          <w:tcPr>
            <w:tcW w:w="1325" w:type="dxa"/>
            <w:vAlign w:val="center"/>
          </w:tcPr>
          <w:p w14:paraId="4D5B89B3" w14:textId="2C3C54FD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05-45</w:t>
            </w:r>
            <w:r w:rsidRPr="00066B52">
              <w:rPr>
                <w:sz w:val="24"/>
                <w:szCs w:val="24"/>
              </w:rPr>
              <w:t>/06-00/06-00</w:t>
            </w:r>
          </w:p>
        </w:tc>
        <w:tc>
          <w:tcPr>
            <w:tcW w:w="1319" w:type="dxa"/>
            <w:vAlign w:val="center"/>
          </w:tcPr>
          <w:p w14:paraId="4BBE7B02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22-00/22-00/22-00</w:t>
            </w:r>
          </w:p>
        </w:tc>
        <w:tc>
          <w:tcPr>
            <w:tcW w:w="1212" w:type="dxa"/>
            <w:vAlign w:val="center"/>
          </w:tcPr>
          <w:p w14:paraId="6581D38A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0,3</w:t>
            </w:r>
          </w:p>
        </w:tc>
        <w:tc>
          <w:tcPr>
            <w:tcW w:w="619" w:type="dxa"/>
            <w:vAlign w:val="center"/>
          </w:tcPr>
          <w:p w14:paraId="409D50D7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М3</w:t>
            </w:r>
          </w:p>
        </w:tc>
        <w:tc>
          <w:tcPr>
            <w:tcW w:w="999" w:type="dxa"/>
            <w:vAlign w:val="center"/>
          </w:tcPr>
          <w:p w14:paraId="6E331DAC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малый</w:t>
            </w:r>
          </w:p>
        </w:tc>
        <w:tc>
          <w:tcPr>
            <w:tcW w:w="790" w:type="dxa"/>
            <w:vAlign w:val="center"/>
          </w:tcPr>
          <w:p w14:paraId="3A0639F5" w14:textId="4E7859B2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11</w:t>
            </w:r>
          </w:p>
        </w:tc>
        <w:tc>
          <w:tcPr>
            <w:tcW w:w="656" w:type="dxa"/>
            <w:vAlign w:val="center"/>
          </w:tcPr>
          <w:p w14:paraId="1BEA4A31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7</w:t>
            </w:r>
          </w:p>
        </w:tc>
        <w:tc>
          <w:tcPr>
            <w:tcW w:w="738" w:type="dxa"/>
            <w:vAlign w:val="center"/>
          </w:tcPr>
          <w:p w14:paraId="062CF9A5" w14:textId="77777777" w:rsidR="00066B52" w:rsidRPr="00066B52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14:paraId="0671D921" w14:textId="19E51F55" w:rsidR="00066B52" w:rsidRPr="00066B52" w:rsidRDefault="0011216A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58A38494" w14:textId="77777777" w:rsidR="00066B52" w:rsidRPr="009C39CA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4,0</w:t>
            </w:r>
          </w:p>
        </w:tc>
        <w:tc>
          <w:tcPr>
            <w:tcW w:w="2586" w:type="dxa"/>
            <w:vAlign w:val="center"/>
          </w:tcPr>
          <w:p w14:paraId="14220772" w14:textId="77777777" w:rsidR="00066B52" w:rsidRPr="009C39CA" w:rsidRDefault="00066B52" w:rsidP="007E791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1467028A" w14:textId="77777777" w:rsidR="00066B52" w:rsidRDefault="00066B52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A5BB77" w14:textId="45DBBDC7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2.1.2. в графе 3 строки 27 слова «Проспект Декабристов –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– театр «Ироничная компания» – печатная фабрика «Гознак» – 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5496DEF1" w14:textId="0F9BD9C4" w:rsidR="00617C88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2.1.3. в графе 3 строки 28 слова «Улица Милиционера Власова –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 xml:space="preserve"> проспект Декабристов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– печатная фабрика «Гознак» – театр «Ироничная компания» – улица Милиционера Власова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89C66A9" w14:textId="56483137" w:rsidR="0009491D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2.1.4. 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в строке 65:</w:t>
      </w:r>
    </w:p>
    <w:p w14:paraId="3D58E3D7" w14:textId="3D8B15A7" w:rsidR="00617C88" w:rsidRDefault="0009491D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2.1.4.1. в графе 3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слова «Микрорайон Ива –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 xml:space="preserve"> улица Грачева 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Микрорайон Ива – площадь Дружбы – улица 1905 года – микрорайон Ива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1BCA6E8D" w14:textId="29266B63" w:rsidR="0009491D" w:rsidRDefault="0009491D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2.1.4.2. в графе 9 цифру «5» заменить цифрой «6»;</w:t>
      </w:r>
    </w:p>
    <w:p w14:paraId="5BAB3A14" w14:textId="6D3BAC12" w:rsidR="00011D2A" w:rsidRDefault="00617C88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2.1.5. в </w:t>
      </w:r>
      <w:r w:rsidR="00011D2A">
        <w:rPr>
          <w:rFonts w:ascii="Times New Roman" w:hAnsi="Times New Roman" w:cs="Times New Roman"/>
          <w:b w:val="0"/>
          <w:sz w:val="28"/>
          <w:szCs w:val="28"/>
        </w:rPr>
        <w:t>строке 66:</w:t>
      </w:r>
    </w:p>
    <w:p w14:paraId="704EC8A3" w14:textId="3EBD0F47" w:rsidR="00617C88" w:rsidRDefault="00011D2A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2.1.5.1. в графе 3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слова «Улица Грачева –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 xml:space="preserve"> микрорайон Ива 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Микрорайон Ива – улица 1905 года – площадь Дружбы – микрорайон Ива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C88" w:rsidRPr="00617C88">
        <w:rPr>
          <w:rFonts w:ascii="Times New Roman" w:hAnsi="Times New Roman" w:cs="Times New Roman"/>
          <w:b w:val="0"/>
          <w:sz w:val="28"/>
          <w:szCs w:val="28"/>
        </w:rPr>
        <w:t>(кольцевой)</w:t>
      </w:r>
      <w:r w:rsidR="00617C8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5FFF4C0" w14:textId="4C16BEFB" w:rsidR="00011D2A" w:rsidRDefault="00011D2A" w:rsidP="00617C88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2.1.5.2. в графе 9 цифру «5» заменить цифрой «6»;</w:t>
      </w:r>
    </w:p>
    <w:p w14:paraId="26083874" w14:textId="4C2F27D7" w:rsidR="00617C88" w:rsidRDefault="00617C88" w:rsidP="00011D2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2.1.6. 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в графе 9 строки 70 цифру «35» заменить цифрой «39»;</w:t>
      </w:r>
    </w:p>
    <w:p w14:paraId="5A3D8843" w14:textId="1F01880B" w:rsidR="009C39CA" w:rsidRDefault="00011D2A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2.1.7</w:t>
      </w:r>
      <w:r w:rsidR="009C39CA">
        <w:rPr>
          <w:rFonts w:ascii="Times New Roman" w:hAnsi="Times New Roman" w:cs="Times New Roman"/>
          <w:b w:val="0"/>
          <w:sz w:val="28"/>
          <w:szCs w:val="28"/>
        </w:rPr>
        <w:t>. дополнить строкой следующего содержания: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07"/>
        <w:gridCol w:w="2445"/>
        <w:gridCol w:w="1325"/>
        <w:gridCol w:w="1319"/>
        <w:gridCol w:w="1212"/>
        <w:gridCol w:w="619"/>
        <w:gridCol w:w="999"/>
        <w:gridCol w:w="790"/>
        <w:gridCol w:w="656"/>
        <w:gridCol w:w="738"/>
        <w:gridCol w:w="569"/>
        <w:gridCol w:w="659"/>
        <w:gridCol w:w="2586"/>
      </w:tblGrid>
      <w:tr w:rsidR="00617C88" w:rsidRPr="009C39CA" w14:paraId="0DBF093E" w14:textId="77777777" w:rsidTr="00617C88">
        <w:trPr>
          <w:trHeight w:val="490"/>
        </w:trPr>
        <w:tc>
          <w:tcPr>
            <w:tcW w:w="474" w:type="dxa"/>
            <w:vAlign w:val="center"/>
          </w:tcPr>
          <w:p w14:paraId="50FF6DBF" w14:textId="319FF804" w:rsidR="009C39CA" w:rsidRPr="009C39CA" w:rsidRDefault="00011D2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07" w:type="dxa"/>
            <w:vAlign w:val="center"/>
          </w:tcPr>
          <w:p w14:paraId="72220D6D" w14:textId="3539F196" w:rsidR="009C39CA" w:rsidRPr="009C39C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37</w:t>
            </w:r>
          </w:p>
        </w:tc>
        <w:tc>
          <w:tcPr>
            <w:tcW w:w="2445" w:type="dxa"/>
            <w:vAlign w:val="center"/>
          </w:tcPr>
          <w:p w14:paraId="1F6A1505" w14:textId="5ED217A9" w:rsidR="009C39CA" w:rsidRPr="009C39C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Улица Ушинского – микрорайон Висим</w:t>
            </w:r>
          </w:p>
        </w:tc>
        <w:tc>
          <w:tcPr>
            <w:tcW w:w="1325" w:type="dxa"/>
            <w:vAlign w:val="center"/>
          </w:tcPr>
          <w:p w14:paraId="43B5358F" w14:textId="12BF26E7" w:rsidR="009C39CA" w:rsidRPr="00011D2A" w:rsidRDefault="00066B52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06</w:t>
            </w:r>
            <w:r w:rsidR="009C39CA" w:rsidRPr="00011D2A">
              <w:rPr>
                <w:sz w:val="24"/>
                <w:szCs w:val="24"/>
              </w:rPr>
              <w:t>-00/06-00/06-00</w:t>
            </w:r>
          </w:p>
        </w:tc>
        <w:tc>
          <w:tcPr>
            <w:tcW w:w="1319" w:type="dxa"/>
            <w:vAlign w:val="center"/>
          </w:tcPr>
          <w:p w14:paraId="19D49980" w14:textId="77777777" w:rsidR="009C39CA" w:rsidRPr="00011D2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22-00/22-00/22-00</w:t>
            </w:r>
          </w:p>
        </w:tc>
        <w:tc>
          <w:tcPr>
            <w:tcW w:w="1212" w:type="dxa"/>
            <w:vAlign w:val="center"/>
          </w:tcPr>
          <w:p w14:paraId="0C118238" w14:textId="77777777" w:rsidR="009C39CA" w:rsidRPr="00011D2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0,3</w:t>
            </w:r>
          </w:p>
        </w:tc>
        <w:tc>
          <w:tcPr>
            <w:tcW w:w="619" w:type="dxa"/>
            <w:vAlign w:val="center"/>
          </w:tcPr>
          <w:p w14:paraId="16BD5319" w14:textId="77777777" w:rsidR="009C39CA" w:rsidRPr="00011D2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М3</w:t>
            </w:r>
          </w:p>
        </w:tc>
        <w:tc>
          <w:tcPr>
            <w:tcW w:w="999" w:type="dxa"/>
            <w:vAlign w:val="center"/>
          </w:tcPr>
          <w:p w14:paraId="782994C2" w14:textId="77777777" w:rsidR="009C39CA" w:rsidRPr="00011D2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малый</w:t>
            </w:r>
          </w:p>
        </w:tc>
        <w:tc>
          <w:tcPr>
            <w:tcW w:w="790" w:type="dxa"/>
            <w:vAlign w:val="center"/>
          </w:tcPr>
          <w:p w14:paraId="6E3CDCE5" w14:textId="4B46DC14" w:rsidR="009C39CA" w:rsidRPr="00011D2A" w:rsidRDefault="00066B52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vAlign w:val="center"/>
          </w:tcPr>
          <w:p w14:paraId="2FF3384D" w14:textId="40A56A94" w:rsidR="009C39CA" w:rsidRPr="00011D2A" w:rsidRDefault="00011D2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" w:type="dxa"/>
            <w:vAlign w:val="center"/>
          </w:tcPr>
          <w:p w14:paraId="20C3A63C" w14:textId="74C5EC9B" w:rsidR="009C39CA" w:rsidRPr="00011D2A" w:rsidRDefault="00011D2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0CCD117C" w14:textId="3560DE1D" w:rsidR="009C39CA" w:rsidRPr="00011D2A" w:rsidRDefault="0011216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322472AD" w14:textId="77777777" w:rsidR="009C39CA" w:rsidRPr="009C39CA" w:rsidRDefault="009C39CA" w:rsidP="00D707A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4,0</w:t>
            </w:r>
          </w:p>
        </w:tc>
        <w:tc>
          <w:tcPr>
            <w:tcW w:w="2586" w:type="dxa"/>
            <w:vAlign w:val="center"/>
          </w:tcPr>
          <w:p w14:paraId="3B502C44" w14:textId="3507A4AC" w:rsidR="009C39CA" w:rsidRPr="009C39CA" w:rsidRDefault="00617C88" w:rsidP="00617C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1755B71B" w14:textId="77777777" w:rsidR="001B1FA2" w:rsidRDefault="001B1FA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71299EB" w14:textId="2695E58F" w:rsidR="009C39CA" w:rsidRDefault="001B1FA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 по нерегулируемым тарифам»:</w:t>
      </w:r>
    </w:p>
    <w:p w14:paraId="2C23AAB8" w14:textId="41AD8D39" w:rsidR="001B1FA2" w:rsidRDefault="001B1FA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2.2.1. строку 10 изложить в следующей редакции: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507"/>
        <w:gridCol w:w="2445"/>
        <w:gridCol w:w="1325"/>
        <w:gridCol w:w="1319"/>
        <w:gridCol w:w="1212"/>
        <w:gridCol w:w="619"/>
        <w:gridCol w:w="999"/>
        <w:gridCol w:w="790"/>
        <w:gridCol w:w="656"/>
        <w:gridCol w:w="738"/>
        <w:gridCol w:w="569"/>
        <w:gridCol w:w="659"/>
        <w:gridCol w:w="2586"/>
      </w:tblGrid>
      <w:tr w:rsidR="001B1FA2" w:rsidRPr="009C39CA" w14:paraId="034A795D" w14:textId="77777777" w:rsidTr="00CA6A74">
        <w:trPr>
          <w:trHeight w:val="490"/>
        </w:trPr>
        <w:tc>
          <w:tcPr>
            <w:tcW w:w="474" w:type="dxa"/>
            <w:vAlign w:val="center"/>
          </w:tcPr>
          <w:p w14:paraId="2EA15AD3" w14:textId="2D854974" w:rsidR="001B1FA2" w:rsidRPr="009C39C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7" w:type="dxa"/>
            <w:vAlign w:val="center"/>
          </w:tcPr>
          <w:p w14:paraId="7F2621CC" w14:textId="38E18DED" w:rsidR="001B1FA2" w:rsidRPr="009C39C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«т»</w:t>
            </w:r>
          </w:p>
        </w:tc>
        <w:tc>
          <w:tcPr>
            <w:tcW w:w="2445" w:type="dxa"/>
            <w:vAlign w:val="center"/>
          </w:tcPr>
          <w:p w14:paraId="74EB8472" w14:textId="19CA7E81" w:rsidR="001B1FA2" w:rsidRPr="009C39C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D3BBF">
              <w:rPr>
                <w:sz w:val="24"/>
                <w:szCs w:val="24"/>
              </w:rPr>
              <w:t>Микрорайон Заозерье – Центральный рынок</w:t>
            </w:r>
          </w:p>
        </w:tc>
        <w:tc>
          <w:tcPr>
            <w:tcW w:w="1325" w:type="dxa"/>
            <w:vAlign w:val="center"/>
          </w:tcPr>
          <w:p w14:paraId="0A44F4A4" w14:textId="77777777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06-00/06-00/06-00</w:t>
            </w:r>
          </w:p>
        </w:tc>
        <w:tc>
          <w:tcPr>
            <w:tcW w:w="1319" w:type="dxa"/>
            <w:vAlign w:val="center"/>
          </w:tcPr>
          <w:p w14:paraId="1269E85C" w14:textId="77777777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22-00/22-00/22-00</w:t>
            </w:r>
          </w:p>
        </w:tc>
        <w:tc>
          <w:tcPr>
            <w:tcW w:w="1212" w:type="dxa"/>
            <w:vAlign w:val="center"/>
          </w:tcPr>
          <w:p w14:paraId="0403CE6B" w14:textId="76AAE04F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19" w:type="dxa"/>
            <w:vAlign w:val="center"/>
          </w:tcPr>
          <w:p w14:paraId="21128CCE" w14:textId="77777777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1216A">
              <w:rPr>
                <w:sz w:val="24"/>
                <w:szCs w:val="24"/>
              </w:rPr>
              <w:t>М3</w:t>
            </w:r>
          </w:p>
        </w:tc>
        <w:tc>
          <w:tcPr>
            <w:tcW w:w="999" w:type="dxa"/>
            <w:vAlign w:val="center"/>
          </w:tcPr>
          <w:p w14:paraId="5FB07B93" w14:textId="7547494B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790" w:type="dxa"/>
            <w:vAlign w:val="center"/>
          </w:tcPr>
          <w:p w14:paraId="10818DD9" w14:textId="49933AD3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6" w:type="dxa"/>
            <w:vAlign w:val="center"/>
          </w:tcPr>
          <w:p w14:paraId="552B7055" w14:textId="21CF2F52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" w:type="dxa"/>
            <w:vAlign w:val="center"/>
          </w:tcPr>
          <w:p w14:paraId="7E81570C" w14:textId="69EB510E" w:rsidR="001B1FA2" w:rsidRPr="00011D2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42F57653" w14:textId="54A5D7DF" w:rsidR="001B1FA2" w:rsidRPr="00011D2A" w:rsidRDefault="0011216A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 w14:paraId="5DC91781" w14:textId="77777777" w:rsidR="001B1FA2" w:rsidRPr="009C39C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39CA">
              <w:rPr>
                <w:sz w:val="24"/>
                <w:szCs w:val="24"/>
              </w:rPr>
              <w:t>4,0</w:t>
            </w:r>
          </w:p>
        </w:tc>
        <w:tc>
          <w:tcPr>
            <w:tcW w:w="2586" w:type="dxa"/>
            <w:vAlign w:val="center"/>
          </w:tcPr>
          <w:p w14:paraId="0697A967" w14:textId="77777777" w:rsidR="001B1FA2" w:rsidRPr="009C39CA" w:rsidRDefault="001B1FA2" w:rsidP="00CA6A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</w:tbl>
    <w:p w14:paraId="365F6F6A" w14:textId="77777777" w:rsidR="001B1FA2" w:rsidRDefault="001B1FA2" w:rsidP="005469C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59776F" w14:textId="77777777" w:rsidR="00D31706" w:rsidRDefault="008B3EF4" w:rsidP="00183BD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473F5">
        <w:rPr>
          <w:rFonts w:ascii="Times New Roman" w:hAnsi="Times New Roman" w:cs="Times New Roman"/>
          <w:b w:val="0"/>
          <w:sz w:val="28"/>
          <w:szCs w:val="28"/>
        </w:rPr>
        <w:t>. В раз</w:t>
      </w:r>
      <w:r w:rsidR="008B00DA">
        <w:rPr>
          <w:rFonts w:ascii="Times New Roman" w:hAnsi="Times New Roman" w:cs="Times New Roman"/>
          <w:b w:val="0"/>
          <w:sz w:val="28"/>
          <w:szCs w:val="28"/>
        </w:rPr>
        <w:t xml:space="preserve">деле 3 «Мероприятия по развитию </w:t>
      </w:r>
      <w:r w:rsidR="00E473F5">
        <w:rPr>
          <w:rFonts w:ascii="Times New Roman" w:hAnsi="Times New Roman" w:cs="Times New Roman"/>
          <w:b w:val="0"/>
          <w:sz w:val="28"/>
          <w:szCs w:val="28"/>
        </w:rPr>
        <w:t>регулярных перевозок»</w:t>
      </w:r>
      <w:r w:rsidR="00D317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B48C643" w14:textId="474908FC" w:rsidR="00777932" w:rsidRDefault="00D31706" w:rsidP="0077793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строку 2</w:t>
      </w:r>
      <w:r w:rsidR="00777932">
        <w:rPr>
          <w:rFonts w:ascii="Times New Roman" w:hAnsi="Times New Roman" w:cs="Times New Roman"/>
          <w:b w:val="0"/>
          <w:sz w:val="28"/>
          <w:szCs w:val="28"/>
        </w:rPr>
        <w:t xml:space="preserve"> дополнить строкой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3223"/>
        <w:gridCol w:w="6806"/>
        <w:gridCol w:w="1842"/>
        <w:gridCol w:w="2441"/>
      </w:tblGrid>
      <w:tr w:rsidR="00D31706" w14:paraId="4017F93E" w14:textId="77777777" w:rsidTr="00CA6A74">
        <w:tc>
          <w:tcPr>
            <w:tcW w:w="222" w:type="pct"/>
            <w:vAlign w:val="center"/>
          </w:tcPr>
          <w:p w14:paraId="0110761F" w14:textId="4CB56106" w:rsidR="00D31706" w:rsidRPr="003901DF" w:rsidRDefault="00CC142D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6" w:type="pct"/>
            <w:vAlign w:val="center"/>
          </w:tcPr>
          <w:p w14:paraId="6F90261A" w14:textId="3115A6F5" w:rsidR="00D31706" w:rsidRPr="003901DF" w:rsidRDefault="00CC142D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организации маршрутов регулярных перевозок</w:t>
            </w:r>
          </w:p>
        </w:tc>
        <w:tc>
          <w:tcPr>
            <w:tcW w:w="2272" w:type="pct"/>
            <w:vAlign w:val="center"/>
          </w:tcPr>
          <w:p w14:paraId="08129F0C" w14:textId="5F0BAE03" w:rsidR="00D31706" w:rsidRPr="003901DF" w:rsidRDefault="00CC142D" w:rsidP="00CC14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движения муниципального маршрута регулярных перевозок автомобильным транспортом по нерегулируемым тарифам № 3 «т» сообщением </w:t>
            </w:r>
            <w:r w:rsidR="00D3170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10-й микрорайон </w:t>
            </w:r>
            <w:r w:rsidR="00D31706">
              <w:rPr>
                <w:sz w:val="24"/>
                <w:szCs w:val="24"/>
              </w:rPr>
              <w:t>– Центральный рынок»</w:t>
            </w:r>
            <w:r>
              <w:rPr>
                <w:sz w:val="24"/>
                <w:szCs w:val="24"/>
              </w:rPr>
              <w:t xml:space="preserve"> до конечного остановочного пункта «Микрорайон Заозерье», планируемый результат:</w:t>
            </w:r>
            <w:r w:rsidR="00777932">
              <w:rPr>
                <w:sz w:val="24"/>
                <w:szCs w:val="24"/>
              </w:rPr>
              <w:t xml:space="preserve"> создание новой транспортной связи с микрорайоном Заозерье</w:t>
            </w:r>
            <w:r w:rsidR="00EB667C">
              <w:rPr>
                <w:sz w:val="24"/>
                <w:szCs w:val="24"/>
              </w:rPr>
              <w:t>, а также сокращение времени в пути между отдаленными микрорайонами и центральной частью города</w:t>
            </w:r>
            <w:bookmarkStart w:id="1" w:name="_GoBack"/>
            <w:bookmarkEnd w:id="1"/>
          </w:p>
        </w:tc>
        <w:tc>
          <w:tcPr>
            <w:tcW w:w="615" w:type="pct"/>
            <w:vAlign w:val="center"/>
          </w:tcPr>
          <w:p w14:paraId="4D6C4814" w14:textId="0A6F627E" w:rsidR="00D31706" w:rsidRPr="003901DF" w:rsidRDefault="00D31706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11216A">
              <w:rPr>
                <w:sz w:val="24"/>
                <w:szCs w:val="24"/>
              </w:rPr>
              <w:t>-2023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15" w:type="pct"/>
            <w:vAlign w:val="center"/>
          </w:tcPr>
          <w:p w14:paraId="4E16145C" w14:textId="77777777" w:rsidR="00D31706" w:rsidRDefault="00D31706" w:rsidP="00CA6A7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</w:tbl>
    <w:p w14:paraId="58300093" w14:textId="77777777" w:rsidR="00D31706" w:rsidRDefault="00D31706" w:rsidP="00183BD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99F300" w14:textId="7808E86A" w:rsidR="00B63C4F" w:rsidRDefault="00D31706" w:rsidP="00183BD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3.2. </w:t>
      </w:r>
      <w:r w:rsidR="002A6361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1C28E6">
        <w:rPr>
          <w:rFonts w:ascii="Times New Roman" w:hAnsi="Times New Roman" w:cs="Times New Roman"/>
          <w:b w:val="0"/>
          <w:sz w:val="28"/>
          <w:szCs w:val="28"/>
        </w:rPr>
        <w:t>5 изложить в следующей редакции</w:t>
      </w:r>
      <w:r w:rsidR="00183BD3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3223"/>
        <w:gridCol w:w="6806"/>
        <w:gridCol w:w="1842"/>
        <w:gridCol w:w="2441"/>
      </w:tblGrid>
      <w:tr w:rsidR="002A6361" w14:paraId="5EDA15DC" w14:textId="5DB9E9D8" w:rsidTr="001C28E6">
        <w:tc>
          <w:tcPr>
            <w:tcW w:w="222" w:type="pct"/>
            <w:vAlign w:val="center"/>
          </w:tcPr>
          <w:p w14:paraId="6DF4A970" w14:textId="6AA365C4" w:rsidR="002A6361" w:rsidRPr="003901DF" w:rsidRDefault="001C28E6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6" w:type="pct"/>
            <w:vAlign w:val="center"/>
          </w:tcPr>
          <w:p w14:paraId="6C88C144" w14:textId="0BAA4DCC" w:rsidR="002A6361" w:rsidRPr="003901DF" w:rsidRDefault="001C28E6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муниципального маршрута регулярных перевозок</w:t>
            </w:r>
          </w:p>
        </w:tc>
        <w:tc>
          <w:tcPr>
            <w:tcW w:w="2272" w:type="pct"/>
            <w:vAlign w:val="center"/>
          </w:tcPr>
          <w:p w14:paraId="0F3CBEC1" w14:textId="2378F37D" w:rsidR="002A6361" w:rsidRPr="003901DF" w:rsidRDefault="00D31706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нового</w:t>
            </w:r>
            <w:r w:rsidR="001C28E6">
              <w:rPr>
                <w:sz w:val="24"/>
                <w:szCs w:val="24"/>
              </w:rPr>
              <w:t xml:space="preserve"> муни</w:t>
            </w:r>
            <w:r>
              <w:rPr>
                <w:sz w:val="24"/>
                <w:szCs w:val="24"/>
              </w:rPr>
              <w:t xml:space="preserve">ципального маршрута сообщением </w:t>
            </w:r>
            <w:r w:rsidR="008B3EF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Микрорайон Васильевка</w:t>
            </w:r>
            <w:r w:rsidR="008B3EF4">
              <w:rPr>
                <w:sz w:val="24"/>
                <w:szCs w:val="24"/>
              </w:rPr>
              <w:t xml:space="preserve"> – станция Лодочная – Комсомольская площадь»</w:t>
            </w:r>
            <w:r w:rsidR="006E1869">
              <w:rPr>
                <w:sz w:val="24"/>
                <w:szCs w:val="24"/>
              </w:rPr>
              <w:t>, планируемый результат: сокращение времени в пути между отдаленными микрорайонами и центральной частью города</w:t>
            </w:r>
          </w:p>
        </w:tc>
        <w:tc>
          <w:tcPr>
            <w:tcW w:w="615" w:type="pct"/>
            <w:vAlign w:val="center"/>
          </w:tcPr>
          <w:p w14:paraId="39D5EC61" w14:textId="413C763F" w:rsidR="002A6361" w:rsidRPr="003901DF" w:rsidRDefault="002A6361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815" w:type="pct"/>
            <w:vAlign w:val="center"/>
          </w:tcPr>
          <w:p w14:paraId="404CE2A1" w14:textId="70388736" w:rsidR="002A6361" w:rsidRDefault="001C28E6" w:rsidP="001C28E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транспорта администрации города Перми</w:t>
            </w:r>
          </w:p>
        </w:tc>
      </w:tr>
    </w:tbl>
    <w:p w14:paraId="45AD6F61" w14:textId="77777777" w:rsidR="00011D2A" w:rsidRDefault="00011D2A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D72BE6D" w14:textId="2A87E09D" w:rsidR="005A7621" w:rsidRDefault="008B3EF4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 xml:space="preserve">. В разделе 5 </w:t>
      </w:r>
      <w:r w:rsidR="002F72AD" w:rsidRPr="004F6361">
        <w:rPr>
          <w:rFonts w:ascii="Times New Roman" w:hAnsi="Times New Roman" w:cs="Times New Roman"/>
          <w:b w:val="0"/>
          <w:sz w:val="28"/>
          <w:szCs w:val="28"/>
        </w:rPr>
        <w:t>«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 xml:space="preserve">График </w:t>
      </w:r>
      <w:r w:rsidR="00AC5F53">
        <w:rPr>
          <w:rFonts w:ascii="Times New Roman" w:hAnsi="Times New Roman" w:cs="Times New Roman"/>
          <w:b w:val="0"/>
          <w:sz w:val="28"/>
          <w:szCs w:val="28"/>
        </w:rPr>
        <w:t xml:space="preserve">заключения </w:t>
      </w:r>
      <w:r w:rsidR="0088430F" w:rsidRPr="004F6361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88430F">
        <w:rPr>
          <w:rFonts w:ascii="Times New Roman" w:hAnsi="Times New Roman" w:cs="Times New Roman"/>
          <w:b w:val="0"/>
          <w:sz w:val="28"/>
          <w:szCs w:val="28"/>
        </w:rPr>
        <w:t xml:space="preserve"> контрактов на выполнение работ, связанных с осуществлением регулярных перевозок пассажиров и б</w:t>
      </w:r>
      <w:r w:rsidR="00590AF5">
        <w:rPr>
          <w:rFonts w:ascii="Times New Roman" w:hAnsi="Times New Roman" w:cs="Times New Roman"/>
          <w:b w:val="0"/>
          <w:sz w:val="28"/>
          <w:szCs w:val="28"/>
        </w:rPr>
        <w:t xml:space="preserve">агажа автомобильным </w:t>
      </w:r>
      <w:r w:rsidR="00841687">
        <w:rPr>
          <w:rFonts w:ascii="Times New Roman" w:hAnsi="Times New Roman" w:cs="Times New Roman"/>
          <w:b w:val="0"/>
          <w:sz w:val="28"/>
          <w:szCs w:val="28"/>
        </w:rPr>
        <w:t xml:space="preserve">транспортом </w:t>
      </w:r>
      <w:r w:rsidR="0088430F">
        <w:rPr>
          <w:rFonts w:ascii="Times New Roman" w:hAnsi="Times New Roman" w:cs="Times New Roman"/>
          <w:b w:val="0"/>
          <w:sz w:val="28"/>
          <w:szCs w:val="28"/>
        </w:rPr>
        <w:t>и городским наземным электрическим транспортом по муниципальным маршрутам по регул</w:t>
      </w:r>
      <w:r w:rsidR="00A22976">
        <w:rPr>
          <w:rFonts w:ascii="Times New Roman" w:hAnsi="Times New Roman" w:cs="Times New Roman"/>
          <w:b w:val="0"/>
          <w:sz w:val="28"/>
          <w:szCs w:val="28"/>
        </w:rPr>
        <w:t>ируемым тарифам в городе Перми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8946F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A9A8BB6" w14:textId="0E3D033B" w:rsidR="008946FC" w:rsidRDefault="000D1CC0" w:rsidP="00011D2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946FC">
        <w:rPr>
          <w:rFonts w:ascii="Times New Roman" w:hAnsi="Times New Roman" w:cs="Times New Roman"/>
          <w:b w:val="0"/>
          <w:sz w:val="28"/>
          <w:szCs w:val="28"/>
        </w:rPr>
        <w:t>.1. в подразделе «Муниципальные маршруты регулярных перевозок автомобильным транспортом по регулируемым тарифам»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817221A" w14:textId="74F143DC" w:rsidR="0009491D" w:rsidRDefault="00011D2A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4.1.1</w:t>
      </w:r>
      <w:r w:rsidR="0009491D">
        <w:rPr>
          <w:rFonts w:ascii="Times New Roman" w:hAnsi="Times New Roman" w:cs="Times New Roman"/>
          <w:b w:val="0"/>
          <w:sz w:val="28"/>
          <w:szCs w:val="28"/>
        </w:rPr>
        <w:t>. дополнить строкой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74"/>
        <w:gridCol w:w="3458"/>
        <w:gridCol w:w="2665"/>
        <w:gridCol w:w="2154"/>
        <w:gridCol w:w="2778"/>
      </w:tblGrid>
      <w:tr w:rsidR="0009491D" w:rsidRPr="0009491D" w14:paraId="05048AFD" w14:textId="77777777" w:rsidTr="0009491D">
        <w:tc>
          <w:tcPr>
            <w:tcW w:w="510" w:type="dxa"/>
            <w:vAlign w:val="center"/>
          </w:tcPr>
          <w:p w14:paraId="7CC4C5CB" w14:textId="3DB3B6D7" w:rsidR="0009491D" w:rsidRPr="0009491D" w:rsidRDefault="00011D2A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274" w:type="dxa"/>
            <w:vAlign w:val="center"/>
          </w:tcPr>
          <w:p w14:paraId="23E4ED37" w14:textId="79B41F88" w:rsidR="0009491D" w:rsidRPr="0009491D" w:rsidRDefault="00C14BBE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58" w:type="dxa"/>
            <w:vAlign w:val="center"/>
          </w:tcPr>
          <w:p w14:paraId="206D232F" w14:textId="317AAD16" w:rsidR="0009491D" w:rsidRPr="0009491D" w:rsidRDefault="00C14BBE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 w:rsidRPr="00C14BBE">
              <w:rPr>
                <w:sz w:val="24"/>
                <w:szCs w:val="24"/>
              </w:rPr>
              <w:t>Улица Ушинского – микрорайон Висим</w:t>
            </w:r>
          </w:p>
        </w:tc>
        <w:tc>
          <w:tcPr>
            <w:tcW w:w="2665" w:type="dxa"/>
            <w:vAlign w:val="center"/>
          </w:tcPr>
          <w:p w14:paraId="15EB9180" w14:textId="54EBB7ED" w:rsidR="0009491D" w:rsidRPr="00066B52" w:rsidRDefault="00C14BBE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ноябрь 2022 г.</w:t>
            </w:r>
          </w:p>
        </w:tc>
        <w:tc>
          <w:tcPr>
            <w:tcW w:w="2154" w:type="dxa"/>
            <w:vAlign w:val="center"/>
          </w:tcPr>
          <w:p w14:paraId="0939A3A9" w14:textId="0FA8A184" w:rsidR="0009491D" w:rsidRPr="00066B52" w:rsidRDefault="00C14BBE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 w:rsidRPr="00066B52">
              <w:rPr>
                <w:sz w:val="24"/>
                <w:szCs w:val="24"/>
              </w:rPr>
              <w:t>1</w:t>
            </w:r>
            <w:r w:rsidR="00FC6CCE">
              <w:rPr>
                <w:sz w:val="24"/>
                <w:szCs w:val="24"/>
              </w:rPr>
              <w:t xml:space="preserve">0 </w:t>
            </w:r>
            <w:r w:rsidRPr="00066B52">
              <w:rPr>
                <w:sz w:val="24"/>
                <w:szCs w:val="24"/>
              </w:rPr>
              <w:t>января 2023</w:t>
            </w:r>
            <w:r w:rsidR="0009491D" w:rsidRPr="00066B5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78" w:type="dxa"/>
            <w:vAlign w:val="center"/>
          </w:tcPr>
          <w:p w14:paraId="03483ACD" w14:textId="7B89221F" w:rsidR="0009491D" w:rsidRPr="0009491D" w:rsidRDefault="00066B52" w:rsidP="0009491D">
            <w:pPr>
              <w:pStyle w:val="ConsPlusNormal"/>
              <w:jc w:val="center"/>
              <w:rPr>
                <w:sz w:val="24"/>
                <w:szCs w:val="24"/>
              </w:rPr>
            </w:pPr>
            <w:r w:rsidRPr="00011D2A">
              <w:rPr>
                <w:sz w:val="24"/>
                <w:szCs w:val="24"/>
              </w:rPr>
              <w:t>6 месяцев</w:t>
            </w:r>
          </w:p>
        </w:tc>
      </w:tr>
    </w:tbl>
    <w:p w14:paraId="5CE7C0F2" w14:textId="77777777" w:rsidR="0009491D" w:rsidRDefault="0009491D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A43C8F" w14:textId="056B5C61" w:rsidR="000D1CC0" w:rsidRDefault="000D1CC0" w:rsidP="009B6F50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Раздел 6 изложить в следующей редакции:</w:t>
      </w:r>
    </w:p>
    <w:p w14:paraId="6F93EF82" w14:textId="1B0CF1A3" w:rsidR="009B6F50" w:rsidRDefault="009B6F50" w:rsidP="003039C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7CB3A2" w14:textId="4A5D23CD" w:rsidR="000D1CC0" w:rsidRPr="002E3FB5" w:rsidRDefault="000D1CC0" w:rsidP="000D1CC0">
      <w:pPr>
        <w:pStyle w:val="ConsPlusNormal"/>
        <w:jc w:val="center"/>
      </w:pPr>
      <w:r w:rsidRPr="002E3FB5">
        <w:t>Раздел 6. График проведения открытых конкурсов на право</w:t>
      </w:r>
    </w:p>
    <w:p w14:paraId="45042D9C" w14:textId="77777777" w:rsidR="000D1CC0" w:rsidRPr="002E3FB5" w:rsidRDefault="000D1CC0" w:rsidP="000D1CC0">
      <w:pPr>
        <w:pStyle w:val="ConsPlusNormal"/>
        <w:jc w:val="center"/>
      </w:pPr>
      <w:r w:rsidRPr="002E3FB5">
        <w:t>получения свидетельства об осуществлении перевозок</w:t>
      </w:r>
    </w:p>
    <w:p w14:paraId="4C5698C1" w14:textId="77777777" w:rsidR="000D1CC0" w:rsidRPr="002E3FB5" w:rsidRDefault="000D1CC0" w:rsidP="000D1CC0">
      <w:pPr>
        <w:pStyle w:val="ConsPlusNormal"/>
        <w:jc w:val="center"/>
      </w:pPr>
      <w:r w:rsidRPr="002E3FB5">
        <w:t>по муниципальным маршрутам регулярных перевозок</w:t>
      </w:r>
    </w:p>
    <w:p w14:paraId="312F1136" w14:textId="77777777" w:rsidR="000D1CC0" w:rsidRPr="002E3FB5" w:rsidRDefault="000D1CC0" w:rsidP="000D1CC0">
      <w:pPr>
        <w:pStyle w:val="ConsPlusNormal"/>
        <w:jc w:val="center"/>
      </w:pPr>
      <w:r w:rsidRPr="002E3FB5">
        <w:t>по нерегулируемым тарифам</w:t>
      </w:r>
    </w:p>
    <w:p w14:paraId="75B40A13" w14:textId="77777777" w:rsidR="000D1CC0" w:rsidRDefault="000D1CC0" w:rsidP="000D1CC0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2778"/>
        <w:gridCol w:w="2041"/>
        <w:gridCol w:w="2071"/>
      </w:tblGrid>
      <w:tr w:rsidR="000D1CC0" w:rsidRPr="002E3FB5" w14:paraId="592A7644" w14:textId="77777777" w:rsidTr="009B6F50">
        <w:trPr>
          <w:jc w:val="center"/>
        </w:trPr>
        <w:tc>
          <w:tcPr>
            <w:tcW w:w="397" w:type="dxa"/>
            <w:vAlign w:val="center"/>
          </w:tcPr>
          <w:p w14:paraId="16F3635B" w14:textId="50B4671B" w:rsidR="000D1CC0" w:rsidRPr="002E3FB5" w:rsidRDefault="002E3FB5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71" w:type="dxa"/>
            <w:vAlign w:val="center"/>
          </w:tcPr>
          <w:p w14:paraId="123755A1" w14:textId="508EBE0F" w:rsidR="000D1CC0" w:rsidRPr="002E3FB5" w:rsidRDefault="002E3FB5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</w:t>
            </w:r>
            <w:r w:rsidR="000D1CC0" w:rsidRPr="002E3FB5">
              <w:rPr>
                <w:sz w:val="24"/>
                <w:szCs w:val="24"/>
              </w:rPr>
              <w:t xml:space="preserve"> муниципального маршрута</w:t>
            </w:r>
          </w:p>
        </w:tc>
        <w:tc>
          <w:tcPr>
            <w:tcW w:w="2778" w:type="dxa"/>
            <w:vAlign w:val="center"/>
          </w:tcPr>
          <w:p w14:paraId="6FDCC479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Наименование муниципального маршрута</w:t>
            </w:r>
          </w:p>
        </w:tc>
        <w:tc>
          <w:tcPr>
            <w:tcW w:w="2041" w:type="dxa"/>
            <w:vAlign w:val="center"/>
          </w:tcPr>
          <w:p w14:paraId="036A3EA3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Планируемая дата проведения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</w:t>
            </w:r>
          </w:p>
        </w:tc>
        <w:tc>
          <w:tcPr>
            <w:tcW w:w="2071" w:type="dxa"/>
            <w:vAlign w:val="center"/>
          </w:tcPr>
          <w:p w14:paraId="1DF19D41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 xml:space="preserve">Планируемая дата начала осуществления регулярных перевозок по муниципальному маршруту на основании выданного свидетельства об осуществлении перевозок по муниципальному маршруту </w:t>
            </w:r>
            <w:r w:rsidRPr="002E3FB5">
              <w:rPr>
                <w:sz w:val="24"/>
                <w:szCs w:val="24"/>
              </w:rPr>
              <w:lastRenderedPageBreak/>
              <w:t>регулярных перевозок</w:t>
            </w:r>
          </w:p>
        </w:tc>
      </w:tr>
      <w:tr w:rsidR="000D1CC0" w:rsidRPr="002E3FB5" w14:paraId="20FC5C9E" w14:textId="77777777" w:rsidTr="009B6F50">
        <w:trPr>
          <w:jc w:val="center"/>
        </w:trPr>
        <w:tc>
          <w:tcPr>
            <w:tcW w:w="397" w:type="dxa"/>
            <w:vAlign w:val="center"/>
          </w:tcPr>
          <w:p w14:paraId="4D07FC9F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  <w:vAlign w:val="center"/>
          </w:tcPr>
          <w:p w14:paraId="46734B82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2</w:t>
            </w:r>
          </w:p>
        </w:tc>
        <w:tc>
          <w:tcPr>
            <w:tcW w:w="2778" w:type="dxa"/>
            <w:vAlign w:val="center"/>
          </w:tcPr>
          <w:p w14:paraId="50249BB5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14:paraId="277654A9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Align w:val="center"/>
          </w:tcPr>
          <w:p w14:paraId="019A8C13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5</w:t>
            </w:r>
          </w:p>
        </w:tc>
      </w:tr>
      <w:tr w:rsidR="000D1CC0" w:rsidRPr="002E3FB5" w14:paraId="063C56E1" w14:textId="77777777" w:rsidTr="009B6F50">
        <w:trPr>
          <w:jc w:val="center"/>
        </w:trPr>
        <w:tc>
          <w:tcPr>
            <w:tcW w:w="397" w:type="dxa"/>
            <w:vAlign w:val="center"/>
          </w:tcPr>
          <w:p w14:paraId="4EB7C58C" w14:textId="184FE024" w:rsidR="000D1CC0" w:rsidRPr="002E3FB5" w:rsidRDefault="0068345B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vAlign w:val="center"/>
          </w:tcPr>
          <w:p w14:paraId="7B226073" w14:textId="77777777" w:rsidR="000D1CC0" w:rsidRPr="002E3FB5" w:rsidRDefault="000D1CC0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2E3FB5">
              <w:rPr>
                <w:sz w:val="24"/>
                <w:szCs w:val="24"/>
              </w:rPr>
              <w:t>3 "т"</w:t>
            </w:r>
          </w:p>
        </w:tc>
        <w:tc>
          <w:tcPr>
            <w:tcW w:w="2778" w:type="dxa"/>
            <w:vAlign w:val="center"/>
          </w:tcPr>
          <w:p w14:paraId="70DB1EC0" w14:textId="61491726" w:rsidR="000D1CC0" w:rsidRPr="002E3FB5" w:rsidRDefault="001B1FA2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 w:rsidRPr="004D3BBF">
              <w:rPr>
                <w:sz w:val="24"/>
                <w:szCs w:val="24"/>
              </w:rPr>
              <w:t>Микрорайон Заозерье – Центральный рынок</w:t>
            </w:r>
          </w:p>
        </w:tc>
        <w:tc>
          <w:tcPr>
            <w:tcW w:w="2041" w:type="dxa"/>
            <w:vAlign w:val="center"/>
          </w:tcPr>
          <w:p w14:paraId="21379913" w14:textId="581FE65C" w:rsidR="000D1CC0" w:rsidRPr="002E3FB5" w:rsidRDefault="001B1FA2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  <w:r w:rsidR="00011D2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71" w:type="dxa"/>
            <w:vAlign w:val="center"/>
          </w:tcPr>
          <w:p w14:paraId="6CF821FA" w14:textId="07A19AF4" w:rsidR="000D1CC0" w:rsidRPr="002E3FB5" w:rsidRDefault="00011D2A" w:rsidP="002E3FB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мая 2023</w:t>
            </w:r>
            <w:r w:rsidR="000D1CC0" w:rsidRPr="002E3FB5">
              <w:rPr>
                <w:sz w:val="24"/>
                <w:szCs w:val="24"/>
              </w:rPr>
              <w:t xml:space="preserve"> г.</w:t>
            </w:r>
          </w:p>
        </w:tc>
      </w:tr>
    </w:tbl>
    <w:p w14:paraId="517FF02D" w14:textId="4CABB53A" w:rsidR="00183BD3" w:rsidRDefault="00183BD3" w:rsidP="008A3AE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83BD3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FAFCD" w14:textId="77777777" w:rsidR="00B75CB7" w:rsidRDefault="00B75CB7">
      <w:r>
        <w:separator/>
      </w:r>
    </w:p>
  </w:endnote>
  <w:endnote w:type="continuationSeparator" w:id="0">
    <w:p w14:paraId="0C687DD0" w14:textId="77777777" w:rsidR="00B75CB7" w:rsidRDefault="00B7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E17BC8" w:rsidRDefault="00E17BC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BD93C" w14:textId="77777777" w:rsidR="00B75CB7" w:rsidRDefault="00B75CB7">
      <w:r>
        <w:separator/>
      </w:r>
    </w:p>
  </w:footnote>
  <w:footnote w:type="continuationSeparator" w:id="0">
    <w:p w14:paraId="2A8566EA" w14:textId="77777777" w:rsidR="00B75CB7" w:rsidRDefault="00B7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E17BC8" w:rsidRDefault="00E17BC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E17BC8" w:rsidRDefault="00E17BC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67DD95ED" w:rsidR="00E17BC8" w:rsidRDefault="00E17BC8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B667C">
      <w:rPr>
        <w:noProof/>
        <w:sz w:val="28"/>
        <w:szCs w:val="28"/>
      </w:rPr>
      <w:t>10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1D2A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6B52"/>
    <w:rsid w:val="00067277"/>
    <w:rsid w:val="00071BBF"/>
    <w:rsid w:val="0007580D"/>
    <w:rsid w:val="0007703E"/>
    <w:rsid w:val="0008166C"/>
    <w:rsid w:val="000818EF"/>
    <w:rsid w:val="00082202"/>
    <w:rsid w:val="00082313"/>
    <w:rsid w:val="00082727"/>
    <w:rsid w:val="000827E8"/>
    <w:rsid w:val="00082BBB"/>
    <w:rsid w:val="00083562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1D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51AA"/>
    <w:rsid w:val="000A52BC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17EC"/>
    <w:rsid w:val="000D1CC0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BE6"/>
    <w:rsid w:val="000F4419"/>
    <w:rsid w:val="000F4B01"/>
    <w:rsid w:val="000F5C51"/>
    <w:rsid w:val="000F5EC3"/>
    <w:rsid w:val="000F68EE"/>
    <w:rsid w:val="00102372"/>
    <w:rsid w:val="001025CA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16A"/>
    <w:rsid w:val="001128E8"/>
    <w:rsid w:val="00112A51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10FD"/>
    <w:rsid w:val="00132D82"/>
    <w:rsid w:val="00133093"/>
    <w:rsid w:val="00134886"/>
    <w:rsid w:val="00135BE3"/>
    <w:rsid w:val="00135EE6"/>
    <w:rsid w:val="00136332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73C2"/>
    <w:rsid w:val="001776D5"/>
    <w:rsid w:val="00180F7B"/>
    <w:rsid w:val="00181B69"/>
    <w:rsid w:val="00181D80"/>
    <w:rsid w:val="0018390B"/>
    <w:rsid w:val="00183BD3"/>
    <w:rsid w:val="00184081"/>
    <w:rsid w:val="00185F5E"/>
    <w:rsid w:val="001911A7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2276"/>
    <w:rsid w:val="001A33A1"/>
    <w:rsid w:val="001A4424"/>
    <w:rsid w:val="001A5295"/>
    <w:rsid w:val="001A57FE"/>
    <w:rsid w:val="001A62D3"/>
    <w:rsid w:val="001A6444"/>
    <w:rsid w:val="001A797B"/>
    <w:rsid w:val="001B084C"/>
    <w:rsid w:val="001B1234"/>
    <w:rsid w:val="001B14BC"/>
    <w:rsid w:val="001B1FA2"/>
    <w:rsid w:val="001B4991"/>
    <w:rsid w:val="001B6174"/>
    <w:rsid w:val="001B6667"/>
    <w:rsid w:val="001B71BF"/>
    <w:rsid w:val="001B71E5"/>
    <w:rsid w:val="001C04C9"/>
    <w:rsid w:val="001C20DA"/>
    <w:rsid w:val="001C28E6"/>
    <w:rsid w:val="001C2E1D"/>
    <w:rsid w:val="001C34F0"/>
    <w:rsid w:val="001C3FC2"/>
    <w:rsid w:val="001C4EF5"/>
    <w:rsid w:val="001C5980"/>
    <w:rsid w:val="001C5CDE"/>
    <w:rsid w:val="001C6D46"/>
    <w:rsid w:val="001D10E2"/>
    <w:rsid w:val="001D174C"/>
    <w:rsid w:val="001D2529"/>
    <w:rsid w:val="001D362F"/>
    <w:rsid w:val="001D3EBB"/>
    <w:rsid w:val="001D60C6"/>
    <w:rsid w:val="001D6477"/>
    <w:rsid w:val="001E0562"/>
    <w:rsid w:val="001E14BC"/>
    <w:rsid w:val="001E2C4F"/>
    <w:rsid w:val="001E45C8"/>
    <w:rsid w:val="001E4C20"/>
    <w:rsid w:val="001E510F"/>
    <w:rsid w:val="001E7374"/>
    <w:rsid w:val="001F26A5"/>
    <w:rsid w:val="001F381D"/>
    <w:rsid w:val="001F39CA"/>
    <w:rsid w:val="001F5523"/>
    <w:rsid w:val="001F6229"/>
    <w:rsid w:val="001F6CF0"/>
    <w:rsid w:val="001F75FE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6A32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358"/>
    <w:rsid w:val="002143E6"/>
    <w:rsid w:val="0021662F"/>
    <w:rsid w:val="002173C0"/>
    <w:rsid w:val="00217885"/>
    <w:rsid w:val="00220B71"/>
    <w:rsid w:val="00220DAE"/>
    <w:rsid w:val="0022245A"/>
    <w:rsid w:val="00222630"/>
    <w:rsid w:val="0022293E"/>
    <w:rsid w:val="00224FB2"/>
    <w:rsid w:val="00225F58"/>
    <w:rsid w:val="00226F9E"/>
    <w:rsid w:val="00234115"/>
    <w:rsid w:val="0023480E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6D78"/>
    <w:rsid w:val="002970DA"/>
    <w:rsid w:val="002A0BB9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3FB5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39C4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4082"/>
    <w:rsid w:val="00354472"/>
    <w:rsid w:val="00354C84"/>
    <w:rsid w:val="00356819"/>
    <w:rsid w:val="00356ACA"/>
    <w:rsid w:val="00357910"/>
    <w:rsid w:val="00360493"/>
    <w:rsid w:val="003607E1"/>
    <w:rsid w:val="00362825"/>
    <w:rsid w:val="00362BD0"/>
    <w:rsid w:val="00365307"/>
    <w:rsid w:val="00367768"/>
    <w:rsid w:val="003712D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1279"/>
    <w:rsid w:val="003D176E"/>
    <w:rsid w:val="003D1A11"/>
    <w:rsid w:val="003D2AE1"/>
    <w:rsid w:val="003D369A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CB1"/>
    <w:rsid w:val="003F08D5"/>
    <w:rsid w:val="003F0BF3"/>
    <w:rsid w:val="003F10B3"/>
    <w:rsid w:val="003F14C1"/>
    <w:rsid w:val="003F2732"/>
    <w:rsid w:val="003F607B"/>
    <w:rsid w:val="003F60AF"/>
    <w:rsid w:val="003F66C8"/>
    <w:rsid w:val="003F69C5"/>
    <w:rsid w:val="003F7492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D28"/>
    <w:rsid w:val="004671FF"/>
    <w:rsid w:val="00467C6F"/>
    <w:rsid w:val="00467C8E"/>
    <w:rsid w:val="004701CE"/>
    <w:rsid w:val="00470E59"/>
    <w:rsid w:val="004713DE"/>
    <w:rsid w:val="00471697"/>
    <w:rsid w:val="00471A84"/>
    <w:rsid w:val="00472AF4"/>
    <w:rsid w:val="00472DD2"/>
    <w:rsid w:val="004737DF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C98"/>
    <w:rsid w:val="00490748"/>
    <w:rsid w:val="00491535"/>
    <w:rsid w:val="00491E0A"/>
    <w:rsid w:val="004930C9"/>
    <w:rsid w:val="004942C4"/>
    <w:rsid w:val="00494ADB"/>
    <w:rsid w:val="0049535F"/>
    <w:rsid w:val="00496CF1"/>
    <w:rsid w:val="004971C1"/>
    <w:rsid w:val="00497E4F"/>
    <w:rsid w:val="004A371B"/>
    <w:rsid w:val="004A3A14"/>
    <w:rsid w:val="004A4DBE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3337"/>
    <w:rsid w:val="004D3BBF"/>
    <w:rsid w:val="004D3D63"/>
    <w:rsid w:val="004D3D64"/>
    <w:rsid w:val="004D41E7"/>
    <w:rsid w:val="004D4DDC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9A0"/>
    <w:rsid w:val="00590AF5"/>
    <w:rsid w:val="0059210C"/>
    <w:rsid w:val="00592D8E"/>
    <w:rsid w:val="00593168"/>
    <w:rsid w:val="005939DB"/>
    <w:rsid w:val="00594221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17C88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345B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22E7"/>
    <w:rsid w:val="006A29FC"/>
    <w:rsid w:val="006A304F"/>
    <w:rsid w:val="006A421E"/>
    <w:rsid w:val="006A46A0"/>
    <w:rsid w:val="006A516B"/>
    <w:rsid w:val="006A5BB5"/>
    <w:rsid w:val="006A5D3E"/>
    <w:rsid w:val="006A6C0D"/>
    <w:rsid w:val="006A70D3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869"/>
    <w:rsid w:val="006E1C8A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E0C"/>
    <w:rsid w:val="00714EAD"/>
    <w:rsid w:val="00715EFD"/>
    <w:rsid w:val="007169ED"/>
    <w:rsid w:val="00721D9F"/>
    <w:rsid w:val="007223B7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932"/>
    <w:rsid w:val="007805A5"/>
    <w:rsid w:val="0078175B"/>
    <w:rsid w:val="00784636"/>
    <w:rsid w:val="00784B1C"/>
    <w:rsid w:val="00784E1B"/>
    <w:rsid w:val="007852E0"/>
    <w:rsid w:val="007858E5"/>
    <w:rsid w:val="007859E7"/>
    <w:rsid w:val="00786112"/>
    <w:rsid w:val="00786798"/>
    <w:rsid w:val="00786940"/>
    <w:rsid w:val="007874EB"/>
    <w:rsid w:val="0078751C"/>
    <w:rsid w:val="00787E04"/>
    <w:rsid w:val="007901A0"/>
    <w:rsid w:val="00791532"/>
    <w:rsid w:val="00791906"/>
    <w:rsid w:val="007930C7"/>
    <w:rsid w:val="0079336A"/>
    <w:rsid w:val="007945A4"/>
    <w:rsid w:val="00794EC8"/>
    <w:rsid w:val="00796F24"/>
    <w:rsid w:val="007A29E4"/>
    <w:rsid w:val="007A2E8B"/>
    <w:rsid w:val="007A30F3"/>
    <w:rsid w:val="007A3278"/>
    <w:rsid w:val="007A4573"/>
    <w:rsid w:val="007A45AD"/>
    <w:rsid w:val="007A565D"/>
    <w:rsid w:val="007B15BF"/>
    <w:rsid w:val="007B36CE"/>
    <w:rsid w:val="007B3AB9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D03F4"/>
    <w:rsid w:val="007D09B8"/>
    <w:rsid w:val="007D127C"/>
    <w:rsid w:val="007D17DA"/>
    <w:rsid w:val="007D2412"/>
    <w:rsid w:val="007D4FDD"/>
    <w:rsid w:val="007D579F"/>
    <w:rsid w:val="007D5CD5"/>
    <w:rsid w:val="007D60D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687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0F71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3811"/>
    <w:rsid w:val="008946FC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B00DA"/>
    <w:rsid w:val="008B064F"/>
    <w:rsid w:val="008B0959"/>
    <w:rsid w:val="008B13B0"/>
    <w:rsid w:val="008B30D6"/>
    <w:rsid w:val="008B3EF4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1EEE"/>
    <w:rsid w:val="008C505D"/>
    <w:rsid w:val="008C50AF"/>
    <w:rsid w:val="008C6CEE"/>
    <w:rsid w:val="008D1622"/>
    <w:rsid w:val="008D2364"/>
    <w:rsid w:val="008D35DE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4A87"/>
    <w:rsid w:val="00904CF6"/>
    <w:rsid w:val="009057FA"/>
    <w:rsid w:val="00905BCA"/>
    <w:rsid w:val="0090639C"/>
    <w:rsid w:val="00907E75"/>
    <w:rsid w:val="00910A73"/>
    <w:rsid w:val="00911576"/>
    <w:rsid w:val="00911D81"/>
    <w:rsid w:val="009122B2"/>
    <w:rsid w:val="0091336A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E30"/>
    <w:rsid w:val="00966EF1"/>
    <w:rsid w:val="0097008E"/>
    <w:rsid w:val="00970A90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B01E0"/>
    <w:rsid w:val="009B0FB8"/>
    <w:rsid w:val="009B1302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B6F50"/>
    <w:rsid w:val="009C12B5"/>
    <w:rsid w:val="009C12F6"/>
    <w:rsid w:val="009C17D5"/>
    <w:rsid w:val="009C1FCF"/>
    <w:rsid w:val="009C3956"/>
    <w:rsid w:val="009C39CA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72BC"/>
    <w:rsid w:val="009E7370"/>
    <w:rsid w:val="009E7AF6"/>
    <w:rsid w:val="009F1E9E"/>
    <w:rsid w:val="009F1EEB"/>
    <w:rsid w:val="009F2938"/>
    <w:rsid w:val="009F2A2E"/>
    <w:rsid w:val="009F303B"/>
    <w:rsid w:val="009F456B"/>
    <w:rsid w:val="009F60B5"/>
    <w:rsid w:val="009F6B49"/>
    <w:rsid w:val="009F6C8B"/>
    <w:rsid w:val="009F7173"/>
    <w:rsid w:val="009F753E"/>
    <w:rsid w:val="00A00524"/>
    <w:rsid w:val="00A00A5A"/>
    <w:rsid w:val="00A0143A"/>
    <w:rsid w:val="00A022BF"/>
    <w:rsid w:val="00A02F88"/>
    <w:rsid w:val="00A03547"/>
    <w:rsid w:val="00A06A4C"/>
    <w:rsid w:val="00A119AA"/>
    <w:rsid w:val="00A11B71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60869"/>
    <w:rsid w:val="00A62055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3B55"/>
    <w:rsid w:val="00A73E53"/>
    <w:rsid w:val="00A754F9"/>
    <w:rsid w:val="00A76B3B"/>
    <w:rsid w:val="00A76FC0"/>
    <w:rsid w:val="00A7717D"/>
    <w:rsid w:val="00A77224"/>
    <w:rsid w:val="00A807D4"/>
    <w:rsid w:val="00A8092C"/>
    <w:rsid w:val="00A80AD2"/>
    <w:rsid w:val="00A80C9C"/>
    <w:rsid w:val="00A8239C"/>
    <w:rsid w:val="00A83E47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70F"/>
    <w:rsid w:val="00AA6584"/>
    <w:rsid w:val="00AA6C13"/>
    <w:rsid w:val="00AA7DF3"/>
    <w:rsid w:val="00AB0BE1"/>
    <w:rsid w:val="00AB1262"/>
    <w:rsid w:val="00AB1C5E"/>
    <w:rsid w:val="00AB50D4"/>
    <w:rsid w:val="00AB5648"/>
    <w:rsid w:val="00AB68B3"/>
    <w:rsid w:val="00AB6CA9"/>
    <w:rsid w:val="00AB71B6"/>
    <w:rsid w:val="00AB7CD0"/>
    <w:rsid w:val="00AC0AE4"/>
    <w:rsid w:val="00AC19AA"/>
    <w:rsid w:val="00AC27CC"/>
    <w:rsid w:val="00AC2FB7"/>
    <w:rsid w:val="00AC2FCC"/>
    <w:rsid w:val="00AC30FA"/>
    <w:rsid w:val="00AC4339"/>
    <w:rsid w:val="00AC5F53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C05"/>
    <w:rsid w:val="00B17A14"/>
    <w:rsid w:val="00B218B0"/>
    <w:rsid w:val="00B21AAF"/>
    <w:rsid w:val="00B22EC4"/>
    <w:rsid w:val="00B2488F"/>
    <w:rsid w:val="00B25684"/>
    <w:rsid w:val="00B2653F"/>
    <w:rsid w:val="00B26817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3D9B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E69"/>
    <w:rsid w:val="00B737A7"/>
    <w:rsid w:val="00B73A90"/>
    <w:rsid w:val="00B757E2"/>
    <w:rsid w:val="00B75CB7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7FF"/>
    <w:rsid w:val="00B95A13"/>
    <w:rsid w:val="00B96412"/>
    <w:rsid w:val="00B96733"/>
    <w:rsid w:val="00B9714E"/>
    <w:rsid w:val="00BA088C"/>
    <w:rsid w:val="00BA12BC"/>
    <w:rsid w:val="00BA1371"/>
    <w:rsid w:val="00BA3405"/>
    <w:rsid w:val="00BA3931"/>
    <w:rsid w:val="00BA3A0B"/>
    <w:rsid w:val="00BA4FBC"/>
    <w:rsid w:val="00BA6F72"/>
    <w:rsid w:val="00BB0AAD"/>
    <w:rsid w:val="00BB1590"/>
    <w:rsid w:val="00BB2947"/>
    <w:rsid w:val="00BB304C"/>
    <w:rsid w:val="00BB44D9"/>
    <w:rsid w:val="00BB59E0"/>
    <w:rsid w:val="00BB64FF"/>
    <w:rsid w:val="00BB6CF5"/>
    <w:rsid w:val="00BB7983"/>
    <w:rsid w:val="00BB7C73"/>
    <w:rsid w:val="00BC1E2F"/>
    <w:rsid w:val="00BC42C6"/>
    <w:rsid w:val="00BC49E5"/>
    <w:rsid w:val="00BC5B31"/>
    <w:rsid w:val="00BC63A1"/>
    <w:rsid w:val="00BC657B"/>
    <w:rsid w:val="00BC6773"/>
    <w:rsid w:val="00BD0D67"/>
    <w:rsid w:val="00BD15DE"/>
    <w:rsid w:val="00BD24D6"/>
    <w:rsid w:val="00BD2EBF"/>
    <w:rsid w:val="00BD3C24"/>
    <w:rsid w:val="00BD40D2"/>
    <w:rsid w:val="00BD6C50"/>
    <w:rsid w:val="00BD74D1"/>
    <w:rsid w:val="00BE1843"/>
    <w:rsid w:val="00BE1926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BBE"/>
    <w:rsid w:val="00C14F95"/>
    <w:rsid w:val="00C16A9D"/>
    <w:rsid w:val="00C17377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BFE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2D7"/>
    <w:rsid w:val="00C57424"/>
    <w:rsid w:val="00C609FB"/>
    <w:rsid w:val="00C61E03"/>
    <w:rsid w:val="00C63367"/>
    <w:rsid w:val="00C636E2"/>
    <w:rsid w:val="00C64139"/>
    <w:rsid w:val="00C64FAB"/>
    <w:rsid w:val="00C65D94"/>
    <w:rsid w:val="00C67011"/>
    <w:rsid w:val="00C70531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AE2"/>
    <w:rsid w:val="00CB7ED1"/>
    <w:rsid w:val="00CC1301"/>
    <w:rsid w:val="00CC142D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5DA5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7A5E"/>
    <w:rsid w:val="00D31706"/>
    <w:rsid w:val="00D3204F"/>
    <w:rsid w:val="00D35506"/>
    <w:rsid w:val="00D36066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7A8"/>
    <w:rsid w:val="00D7091B"/>
    <w:rsid w:val="00D717A0"/>
    <w:rsid w:val="00D71DDB"/>
    <w:rsid w:val="00D74F19"/>
    <w:rsid w:val="00D750F3"/>
    <w:rsid w:val="00D7581B"/>
    <w:rsid w:val="00D75D8C"/>
    <w:rsid w:val="00D760C1"/>
    <w:rsid w:val="00D801C2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1FA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81C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1A22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6611"/>
    <w:rsid w:val="00EB667C"/>
    <w:rsid w:val="00EB6C9F"/>
    <w:rsid w:val="00EB7008"/>
    <w:rsid w:val="00EB7CE9"/>
    <w:rsid w:val="00EC077D"/>
    <w:rsid w:val="00EC0892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518C"/>
    <w:rsid w:val="00F55D9B"/>
    <w:rsid w:val="00F60568"/>
    <w:rsid w:val="00F61A49"/>
    <w:rsid w:val="00F61DCD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6CCE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CCA"/>
    <w:rsid w:val="00FE0D5A"/>
    <w:rsid w:val="00FE1269"/>
    <w:rsid w:val="00FE17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8A178A62-9F94-4FC6-B64A-20246E39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C280F-E5AE-4B1D-8A7C-635094B2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14</Pages>
  <Words>3407</Words>
  <Characters>19421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Батракова Мария Ярославовна</cp:lastModifiedBy>
  <cp:revision>74</cp:revision>
  <cp:lastPrinted>2022-10-28T09:03:00Z</cp:lastPrinted>
  <dcterms:created xsi:type="dcterms:W3CDTF">2022-08-22T11:00:00Z</dcterms:created>
  <dcterms:modified xsi:type="dcterms:W3CDTF">2022-10-31T12:03:00Z</dcterms:modified>
</cp:coreProperties>
</file>