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99060</wp:posOffset>
                </wp:positionH>
                <wp:positionV relativeFrom="page">
                  <wp:posOffset>480060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8pt;margin-top:37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Czcs3d3AAAAAo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637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77B6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637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77B67">
                        <w:rPr>
                          <w:sz w:val="28"/>
                          <w:szCs w:val="28"/>
                          <w:u w:val="single"/>
                        </w:rPr>
                        <w:t xml:space="preserve"> 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637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637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125B9" w:rsidRDefault="00F125B9" w:rsidP="00F125B9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№ 56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Об установлении расходного обязательства города Перми в сфере образования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F125B9" w:rsidRDefault="00F125B9" w:rsidP="00F125B9">
      <w:pPr>
        <w:spacing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Уставом города Перми </w:t>
      </w:r>
    </w:p>
    <w:p w:rsidR="00F125B9" w:rsidRDefault="00F125B9" w:rsidP="00F125B9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4"/>
          <w:lang w:eastAsia="en-US"/>
        </w:rPr>
        <w:t>р е ш и л а</w:t>
      </w:r>
      <w:r>
        <w:rPr>
          <w:rFonts w:eastAsia="Calibri"/>
          <w:b/>
          <w:sz w:val="28"/>
          <w:szCs w:val="24"/>
          <w:lang w:eastAsia="en-US"/>
        </w:rPr>
        <w:t>:</w:t>
      </w:r>
    </w:p>
    <w:p w:rsidR="00F125B9" w:rsidRDefault="00F125B9" w:rsidP="00F1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 от 24.03.2020 № 60, от 27.10.2020 № 205, от 15.12.2020 № 255, от 24.02.2021 № 36, от 27.04.2021 № 105, от 22.06.2021 № 142, от 25.01.2022 № 19, от 26.04.2022 № 74, от 28.06.2022 № 137) изменения:</w:t>
      </w:r>
    </w:p>
    <w:p w:rsidR="00F125B9" w:rsidRDefault="00F125B9" w:rsidP="00F1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первом пункта 1 цифры «2024» заменить цифрами «2025»;</w:t>
      </w:r>
    </w:p>
    <w:p w:rsidR="00F125B9" w:rsidRDefault="00F125B9" w:rsidP="00F1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абзаце первом пункта 2 цифры «2024» заменить цифрами «2025»;</w:t>
      </w:r>
    </w:p>
    <w:p w:rsidR="00F125B9" w:rsidRDefault="00F125B9" w:rsidP="00F1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абзац</w:t>
      </w:r>
      <w:r w:rsidR="001F147A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</w:t>
      </w:r>
      <w:r w:rsidR="001F147A">
        <w:rPr>
          <w:sz w:val="28"/>
          <w:szCs w:val="28"/>
        </w:rPr>
        <w:t xml:space="preserve">й </w:t>
      </w:r>
      <w:r>
        <w:rPr>
          <w:sz w:val="28"/>
          <w:szCs w:val="28"/>
        </w:rPr>
        <w:t>пункта 2</w:t>
      </w:r>
      <w:r w:rsidR="001F147A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ополнить словами «, муниципальное автономное общеобразовательное учреждение «Гимназия № 33» г. Перми, муниципальное автономное общеобразовательное учреждение с углубленным изучением математики и английского языка «Школа дизайна «Точка» г. Перми».</w:t>
      </w:r>
    </w:p>
    <w:p w:rsidR="00F125B9" w:rsidRDefault="00F125B9" w:rsidP="00F12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125B9" w:rsidRDefault="00F125B9" w:rsidP="00F125B9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</w:t>
      </w:r>
      <w:r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125B9" w:rsidRDefault="00F125B9" w:rsidP="00F125B9">
      <w:pPr>
        <w:spacing w:after="720"/>
        <w:ind w:firstLine="709"/>
        <w:jc w:val="both"/>
        <w:rPr>
          <w:sz w:val="28"/>
          <w:szCs w:val="28"/>
        </w:rPr>
      </w:pPr>
    </w:p>
    <w:p w:rsidR="00A77B67" w:rsidRDefault="00A77B67" w:rsidP="00F125B9">
      <w:pPr>
        <w:spacing w:after="720"/>
        <w:ind w:firstLine="709"/>
        <w:jc w:val="both"/>
        <w:rPr>
          <w:sz w:val="28"/>
          <w:szCs w:val="28"/>
        </w:rPr>
      </w:pPr>
    </w:p>
    <w:p w:rsidR="00F125B9" w:rsidRDefault="00F125B9" w:rsidP="00F125B9">
      <w:pPr>
        <w:spacing w:after="72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F125B9" w:rsidRDefault="00F125B9" w:rsidP="00F125B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</w:t>
      </w:r>
    </w:p>
    <w:p w:rsidR="00F125B9" w:rsidRDefault="00F125B9" w:rsidP="00F125B9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F125B9" w:rsidRDefault="00F125B9" w:rsidP="00F125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7B67">
      <w:rPr>
        <w:noProof/>
        <w:snapToGrid w:val="0"/>
        <w:sz w:val="16"/>
      </w:rPr>
      <w:t>15.11.2022 13:49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7B67">
      <w:rPr>
        <w:noProof/>
        <w:snapToGrid w:val="0"/>
        <w:sz w:val="16"/>
      </w:rPr>
      <w:t>решение 248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14601"/>
      <w:docPartObj>
        <w:docPartGallery w:val="Page Numbers (Top of Page)"/>
        <w:docPartUnique/>
      </w:docPartObj>
    </w:sdtPr>
    <w:sdtEndPr/>
    <w:sdtContent>
      <w:p w:rsidR="00F125B9" w:rsidRDefault="00F125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B6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pg5My+Mf2aB05V6Ve/h4LG0TQVAeheQUejVuScmv/CKVlGB1tgOzrqiw4KTG62nL4nmkSn6RDLIFW5hD9zu4g==" w:salt="kerisDRJMgDFmCk8whbM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147A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B67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758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25B9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4C6E5F4-BE88-4014-807E-C8C002CA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2022-11-15T08:49:00Z</cp:lastPrinted>
  <dcterms:created xsi:type="dcterms:W3CDTF">2022-11-01T05:04:00Z</dcterms:created>
  <dcterms:modified xsi:type="dcterms:W3CDTF">2022-11-15T08:49:00Z</dcterms:modified>
</cp:coreProperties>
</file>