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D7236A" w:rsidRPr="00FD0A67" w:rsidRDefault="004E293A" w:rsidP="009E1DC9">
                            <w:pPr>
                              <w:jc w:val="right"/>
                              <w:rPr>
                                <w:sz w:val="28"/>
                                <w:szCs w:val="28"/>
                                <w:u w:val="single"/>
                              </w:rPr>
                            </w:pPr>
                            <w:r>
                              <w:rPr>
                                <w:sz w:val="28"/>
                                <w:szCs w:val="28"/>
                                <w:u w:val="single"/>
                              </w:rPr>
                              <w:t>№</w:t>
                            </w:r>
                            <w:r w:rsidR="00E45A23">
                              <w:rPr>
                                <w:sz w:val="28"/>
                                <w:szCs w:val="28"/>
                                <w:u w:val="single"/>
                              </w:rPr>
                              <w:t xml:space="preserve"> 291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2D61"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D7236A" w:rsidRPr="00FD0A67" w:rsidRDefault="004E293A" w:rsidP="009E1DC9">
                      <w:pPr>
                        <w:jc w:val="right"/>
                        <w:rPr>
                          <w:sz w:val="28"/>
                          <w:szCs w:val="28"/>
                          <w:u w:val="single"/>
                        </w:rPr>
                      </w:pPr>
                      <w:r>
                        <w:rPr>
                          <w:sz w:val="28"/>
                          <w:szCs w:val="28"/>
                          <w:u w:val="single"/>
                        </w:rPr>
                        <w:t>№</w:t>
                      </w:r>
                      <w:r w:rsidR="00E45A23">
                        <w:rPr>
                          <w:sz w:val="28"/>
                          <w:szCs w:val="28"/>
                          <w:u w:val="single"/>
                        </w:rPr>
                        <w:t xml:space="preserve"> 291</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7236A" w:rsidRPr="00170172" w:rsidRDefault="004E293A" w:rsidP="009E1DC9">
                            <w:pPr>
                              <w:jc w:val="right"/>
                              <w:rPr>
                                <w:sz w:val="28"/>
                                <w:szCs w:val="28"/>
                                <w:u w:val="single"/>
                              </w:rPr>
                            </w:pPr>
                            <w:r>
                              <w:rPr>
                                <w:sz w:val="28"/>
                                <w:szCs w:val="28"/>
                                <w:u w:val="single"/>
                              </w:rPr>
                              <w:t>20.12.2022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D71C"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D7236A" w:rsidRPr="00170172" w:rsidRDefault="004E293A" w:rsidP="009E1DC9">
                      <w:pPr>
                        <w:jc w:val="right"/>
                        <w:rPr>
                          <w:sz w:val="28"/>
                          <w:szCs w:val="28"/>
                          <w:u w:val="single"/>
                        </w:rPr>
                      </w:pPr>
                      <w:r>
                        <w:rPr>
                          <w:sz w:val="28"/>
                          <w:szCs w:val="28"/>
                          <w:u w:val="single"/>
                        </w:rPr>
                        <w:t>20.12.2022</w:t>
                      </w:r>
                    </w:p>
                  </w:txbxContent>
                </v:textbox>
              </v:shape>
            </w:pict>
          </mc:Fallback>
        </mc:AlternateContent>
      </w:r>
    </w:p>
    <w:p w:rsidR="00897D8E" w:rsidRDefault="00897D8E" w:rsidP="00025DB9">
      <w:pPr>
        <w:jc w:val="both"/>
        <w:rPr>
          <w:b/>
          <w:bCs/>
          <w:sz w:val="28"/>
          <w:szCs w:val="28"/>
        </w:rPr>
      </w:pPr>
    </w:p>
    <w:p w:rsidR="00970174" w:rsidRPr="00970174" w:rsidRDefault="00970174" w:rsidP="00970174">
      <w:pPr>
        <w:suppressAutoHyphens/>
        <w:autoSpaceDE w:val="0"/>
        <w:autoSpaceDN w:val="0"/>
        <w:adjustRightInd w:val="0"/>
        <w:spacing w:before="480"/>
        <w:jc w:val="center"/>
        <w:rPr>
          <w:b/>
          <w:sz w:val="28"/>
          <w:szCs w:val="28"/>
        </w:rPr>
      </w:pPr>
      <w:r w:rsidRPr="00970174">
        <w:rPr>
          <w:b/>
          <w:sz w:val="28"/>
          <w:szCs w:val="28"/>
        </w:rPr>
        <w:t xml:space="preserve">О внесении изменений в решение Пермской городской Думы </w:t>
      </w:r>
    </w:p>
    <w:p w:rsidR="00970174" w:rsidRPr="00970174" w:rsidRDefault="00970174" w:rsidP="00970174">
      <w:pPr>
        <w:suppressAutoHyphens/>
        <w:autoSpaceDE w:val="0"/>
        <w:autoSpaceDN w:val="0"/>
        <w:adjustRightInd w:val="0"/>
        <w:spacing w:after="480"/>
        <w:jc w:val="center"/>
        <w:rPr>
          <w:b/>
          <w:sz w:val="28"/>
          <w:szCs w:val="28"/>
        </w:rPr>
      </w:pPr>
      <w:r w:rsidRPr="00970174">
        <w:rPr>
          <w:b/>
          <w:sz w:val="28"/>
          <w:szCs w:val="28"/>
        </w:rPr>
        <w:t>от 26.12.2006 №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w:t>
      </w:r>
    </w:p>
    <w:p w:rsidR="00970174" w:rsidRPr="00970174" w:rsidRDefault="00970174" w:rsidP="00970174">
      <w:pPr>
        <w:autoSpaceDE w:val="0"/>
        <w:autoSpaceDN w:val="0"/>
        <w:adjustRightInd w:val="0"/>
        <w:ind w:firstLine="709"/>
        <w:jc w:val="both"/>
        <w:rPr>
          <w:bCs/>
          <w:sz w:val="28"/>
          <w:szCs w:val="28"/>
        </w:rPr>
      </w:pPr>
      <w:r w:rsidRPr="00970174">
        <w:rPr>
          <w:bCs/>
          <w:sz w:val="28"/>
          <w:szCs w:val="28"/>
        </w:rPr>
        <w:t xml:space="preserve">В соответствии с Трудовым </w:t>
      </w:r>
      <w:hyperlink r:id="rId8" w:history="1">
        <w:r w:rsidRPr="00970174">
          <w:rPr>
            <w:bCs/>
            <w:sz w:val="28"/>
            <w:szCs w:val="28"/>
          </w:rPr>
          <w:t>кодексом</w:t>
        </w:r>
      </w:hyperlink>
      <w:r w:rsidRPr="00970174">
        <w:rPr>
          <w:bCs/>
          <w:sz w:val="28"/>
          <w:szCs w:val="28"/>
        </w:rPr>
        <w:t xml:space="preserve"> Российской Федерации, федеральными законами </w:t>
      </w:r>
      <w:r w:rsidRPr="00970174">
        <w:rPr>
          <w:rFonts w:eastAsia="Calibri"/>
          <w:sz w:val="28"/>
          <w:szCs w:val="28"/>
        </w:rPr>
        <w:t xml:space="preserve">от </w:t>
      </w:r>
      <w:r w:rsidRPr="00970174">
        <w:rPr>
          <w:sz w:val="28"/>
          <w:szCs w:val="28"/>
        </w:rPr>
        <w:t xml:space="preserve">06.10.2003 № 131-ФЗ «Об общих принципах организации местного самоуправления в Российской Федерации», </w:t>
      </w:r>
      <w:r w:rsidRPr="00970174">
        <w:rPr>
          <w:bCs/>
          <w:sz w:val="28"/>
          <w:szCs w:val="28"/>
        </w:rPr>
        <w:t xml:space="preserve">от 02.03.2007 № 25-ФЗ «О муниципальной службе в Российской Федерации», </w:t>
      </w:r>
      <w:r w:rsidRPr="00970174">
        <w:rPr>
          <w:sz w:val="28"/>
          <w:szCs w:val="28"/>
        </w:rPr>
        <w:t xml:space="preserve">от 01.07.2021 № 255-ФЗ «О внесении изменений в Федеральный закон «Об общих принципах организации 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w:t>
      </w:r>
      <w:r w:rsidRPr="00970174">
        <w:rPr>
          <w:bCs/>
          <w:sz w:val="28"/>
          <w:szCs w:val="28"/>
        </w:rPr>
        <w:t>Устав</w:t>
      </w:r>
      <w:r w:rsidR="00E11F81">
        <w:rPr>
          <w:bCs/>
          <w:sz w:val="28"/>
          <w:szCs w:val="28"/>
        </w:rPr>
        <w:t>ом</w:t>
      </w:r>
      <w:r w:rsidRPr="00970174">
        <w:rPr>
          <w:bCs/>
          <w:sz w:val="28"/>
          <w:szCs w:val="28"/>
        </w:rPr>
        <w:t xml:space="preserve"> города Перми </w:t>
      </w:r>
    </w:p>
    <w:p w:rsidR="00970174" w:rsidRPr="00970174" w:rsidRDefault="00970174" w:rsidP="00970174">
      <w:pPr>
        <w:shd w:val="clear" w:color="auto" w:fill="FFFFFF"/>
        <w:spacing w:before="240" w:after="240"/>
        <w:jc w:val="center"/>
        <w:rPr>
          <w:b/>
          <w:bCs/>
          <w:sz w:val="28"/>
          <w:szCs w:val="28"/>
        </w:rPr>
      </w:pPr>
      <w:r w:rsidRPr="00970174">
        <w:rPr>
          <w:bCs/>
          <w:sz w:val="28"/>
          <w:szCs w:val="28"/>
        </w:rPr>
        <w:t xml:space="preserve">Пермская городская Дума </w:t>
      </w:r>
      <w:r w:rsidRPr="00970174">
        <w:rPr>
          <w:b/>
          <w:bCs/>
          <w:sz w:val="28"/>
          <w:szCs w:val="28"/>
        </w:rPr>
        <w:t xml:space="preserve">р е ш и </w:t>
      </w:r>
      <w:proofErr w:type="gramStart"/>
      <w:r w:rsidRPr="00970174">
        <w:rPr>
          <w:b/>
          <w:bCs/>
          <w:sz w:val="28"/>
          <w:szCs w:val="28"/>
        </w:rPr>
        <w:t>л</w:t>
      </w:r>
      <w:proofErr w:type="gramEnd"/>
      <w:r w:rsidRPr="00970174">
        <w:rPr>
          <w:b/>
          <w:bCs/>
          <w:sz w:val="28"/>
          <w:szCs w:val="28"/>
        </w:rPr>
        <w:t xml:space="preserve"> а:</w:t>
      </w:r>
    </w:p>
    <w:p w:rsidR="00970174" w:rsidRPr="00970174" w:rsidRDefault="00970174" w:rsidP="00970174">
      <w:pPr>
        <w:autoSpaceDE w:val="0"/>
        <w:autoSpaceDN w:val="0"/>
        <w:adjustRightInd w:val="0"/>
        <w:ind w:firstLine="720"/>
        <w:jc w:val="both"/>
        <w:rPr>
          <w:sz w:val="28"/>
          <w:szCs w:val="28"/>
        </w:rPr>
      </w:pPr>
      <w:r w:rsidRPr="00970174">
        <w:rPr>
          <w:sz w:val="28"/>
          <w:szCs w:val="28"/>
        </w:rPr>
        <w:t xml:space="preserve">1. Внести в </w:t>
      </w:r>
      <w:hyperlink r:id="rId9" w:history="1">
        <w:r w:rsidRPr="00970174">
          <w:rPr>
            <w:sz w:val="28"/>
            <w:szCs w:val="28"/>
          </w:rPr>
          <w:t>решение</w:t>
        </w:r>
      </w:hyperlink>
      <w:r w:rsidRPr="00970174">
        <w:rPr>
          <w:sz w:val="28"/>
          <w:szCs w:val="28"/>
        </w:rPr>
        <w:t xml:space="preserve"> Пермской городской Думы от 26.12.2006 № 355 «О нормативных актах, регулирующих вопросы оплаты труда лиц, замещающих муниципальные должности, осуществляющих свои полномочия на постоянной основе, и денежного содержания муниципальных служащих города Перми» (в редакции решений Пермской городской Думы от 27.05.2008 № 156, от 23.12.2008 № 410, от 28.04.2009 № 77, от 17.12.2010 № 218, от 29.03.2011 № 41, от 26.04.2011 № 73, от 21.12.2011 № 254, от 21.12.2011 № 255, от 28.08.2012 № 157, от 18.12.2012 № 276, от 18.12.2012 № 296, от 23.04.2013 № 76, от 28.01.2014 № 20, от 25.02.2014 № 43, от 26.05.2015 № 124, от 23.08.2016 № 159, от 24.01.2017 № 15, от 25.06.2019 № 144, от 17.12.2019 № 331, от 21.12.2021 № 325) изменения:</w:t>
      </w:r>
    </w:p>
    <w:p w:rsidR="00970174" w:rsidRPr="00970174" w:rsidRDefault="00970174" w:rsidP="00970174">
      <w:pPr>
        <w:autoSpaceDE w:val="0"/>
        <w:autoSpaceDN w:val="0"/>
        <w:adjustRightInd w:val="0"/>
        <w:ind w:firstLine="720"/>
        <w:jc w:val="both"/>
        <w:rPr>
          <w:sz w:val="28"/>
          <w:szCs w:val="28"/>
        </w:rPr>
      </w:pPr>
      <w:r w:rsidRPr="00970174">
        <w:rPr>
          <w:sz w:val="28"/>
          <w:szCs w:val="28"/>
        </w:rPr>
        <w:t xml:space="preserve">1.1 в </w:t>
      </w:r>
      <w:hyperlink r:id="rId10" w:history="1">
        <w:r w:rsidRPr="00970174">
          <w:rPr>
            <w:sz w:val="28"/>
            <w:szCs w:val="28"/>
          </w:rPr>
          <w:t>Положении</w:t>
        </w:r>
      </w:hyperlink>
      <w:r w:rsidRPr="00970174">
        <w:rPr>
          <w:sz w:val="28"/>
          <w:szCs w:val="28"/>
        </w:rPr>
        <w:t xml:space="preserve"> о денежном содержании муниципальных служащих города Перми (приложение № 1):</w:t>
      </w:r>
    </w:p>
    <w:p w:rsidR="00970174" w:rsidRPr="00970174" w:rsidRDefault="00970174" w:rsidP="00970174">
      <w:pPr>
        <w:autoSpaceDE w:val="0"/>
        <w:autoSpaceDN w:val="0"/>
        <w:adjustRightInd w:val="0"/>
        <w:ind w:firstLine="720"/>
        <w:jc w:val="both"/>
        <w:rPr>
          <w:sz w:val="28"/>
          <w:szCs w:val="28"/>
        </w:rPr>
      </w:pPr>
      <w:r w:rsidRPr="00970174">
        <w:rPr>
          <w:sz w:val="28"/>
          <w:szCs w:val="28"/>
        </w:rPr>
        <w:t>1.1.1 абзац второй статьи 2 изложить в редакции:</w:t>
      </w:r>
    </w:p>
    <w:p w:rsidR="00970174" w:rsidRPr="00970174" w:rsidRDefault="00970174" w:rsidP="00970174">
      <w:pPr>
        <w:autoSpaceDE w:val="0"/>
        <w:autoSpaceDN w:val="0"/>
        <w:adjustRightInd w:val="0"/>
        <w:ind w:firstLine="720"/>
        <w:jc w:val="both"/>
        <w:rPr>
          <w:sz w:val="28"/>
          <w:szCs w:val="28"/>
        </w:rPr>
      </w:pPr>
      <w:r w:rsidRPr="00970174">
        <w:rPr>
          <w:sz w:val="28"/>
          <w:szCs w:val="28"/>
        </w:rPr>
        <w:t>«Размеры должностных окладов и ежемесячных окладов за классный чин по должностям муниципальной службы увеличиваются (индексируются) в соответствии с решением Пермской городской Думы об утверждении бюджета на очередной финансовый год и плановый период с учетом уровня инфляции (по</w:t>
      </w:r>
      <w:r w:rsidRPr="00970174">
        <w:rPr>
          <w:sz w:val="28"/>
          <w:szCs w:val="28"/>
        </w:rPr>
        <w:lastRenderedPageBreak/>
        <w:t xml:space="preserve">требительских цен) на основании правового акта соответствующего органа (руководителя соответствующего органа) </w:t>
      </w:r>
      <w:r w:rsidR="00E11F81">
        <w:rPr>
          <w:sz w:val="28"/>
          <w:szCs w:val="28"/>
        </w:rPr>
        <w:t>местного</w:t>
      </w:r>
      <w:r w:rsidRPr="00970174">
        <w:rPr>
          <w:sz w:val="28"/>
          <w:szCs w:val="28"/>
        </w:rPr>
        <w:t xml:space="preserve"> самоуправления. Увеличение (индексация) размеров должностных окладов и ежемесячных окладов за классный чин по должностям муниципальной службы осуществляется путем умножения действующих размеров должностных окладов и ежемесячных окладов за классный чин на индекс (процент), предусмотренный решением Пермской городской Думы об утверждении бюджета на очередной финансовый год и плановый период, и округления до целого числа (50 копеек и более округляется до полного рубля, менее 50 копеек отбрасывается).»;</w:t>
      </w:r>
    </w:p>
    <w:p w:rsidR="00970174" w:rsidRPr="00970174" w:rsidRDefault="00970174" w:rsidP="00970174">
      <w:pPr>
        <w:autoSpaceDE w:val="0"/>
        <w:autoSpaceDN w:val="0"/>
        <w:adjustRightInd w:val="0"/>
        <w:ind w:firstLine="720"/>
        <w:jc w:val="both"/>
        <w:rPr>
          <w:sz w:val="28"/>
          <w:szCs w:val="28"/>
        </w:rPr>
      </w:pPr>
      <w:r w:rsidRPr="00970174">
        <w:rPr>
          <w:sz w:val="28"/>
          <w:szCs w:val="28"/>
        </w:rPr>
        <w:t xml:space="preserve">1.1.2 </w:t>
      </w:r>
      <w:r w:rsidR="00E11F81">
        <w:rPr>
          <w:sz w:val="28"/>
          <w:szCs w:val="28"/>
        </w:rPr>
        <w:t>Р</w:t>
      </w:r>
      <w:r w:rsidRPr="00970174">
        <w:rPr>
          <w:sz w:val="28"/>
          <w:szCs w:val="28"/>
        </w:rPr>
        <w:t>азмеры базового фонда заработной платы муниципальных служащих администрации города Перми, аппарата Пермской городской Думы, Контрольно-счетной палаты города Перми (приложение № 2) изложить в редакции согласно приложению 1 к настоящему решению;</w:t>
      </w:r>
    </w:p>
    <w:p w:rsidR="00970174" w:rsidRPr="00970174" w:rsidRDefault="00970174" w:rsidP="00970174">
      <w:pPr>
        <w:widowControl w:val="0"/>
        <w:autoSpaceDE w:val="0"/>
        <w:autoSpaceDN w:val="0"/>
        <w:adjustRightInd w:val="0"/>
        <w:ind w:firstLine="720"/>
        <w:jc w:val="both"/>
        <w:rPr>
          <w:sz w:val="28"/>
          <w:szCs w:val="28"/>
        </w:rPr>
      </w:pPr>
      <w:r w:rsidRPr="00970174">
        <w:rPr>
          <w:sz w:val="28"/>
          <w:szCs w:val="28"/>
        </w:rPr>
        <w:t xml:space="preserve">1.2 в </w:t>
      </w:r>
      <w:hyperlink r:id="rId11" w:history="1">
        <w:r w:rsidRPr="00970174">
          <w:rPr>
            <w:sz w:val="28"/>
            <w:szCs w:val="28"/>
          </w:rPr>
          <w:t>Положени</w:t>
        </w:r>
      </w:hyperlink>
      <w:r w:rsidRPr="00970174">
        <w:rPr>
          <w:sz w:val="28"/>
          <w:szCs w:val="28"/>
        </w:rPr>
        <w:t>и об оплате труда лиц, замещающих муниципальные должности, осуществляющих свои полномочия на постоянной основе (приложение № 2):</w:t>
      </w:r>
    </w:p>
    <w:p w:rsidR="00970174" w:rsidRPr="00970174" w:rsidRDefault="00970174" w:rsidP="00970174">
      <w:pPr>
        <w:widowControl w:val="0"/>
        <w:autoSpaceDE w:val="0"/>
        <w:autoSpaceDN w:val="0"/>
        <w:adjustRightInd w:val="0"/>
        <w:ind w:firstLine="720"/>
        <w:jc w:val="both"/>
        <w:rPr>
          <w:sz w:val="28"/>
          <w:szCs w:val="28"/>
        </w:rPr>
      </w:pPr>
      <w:r w:rsidRPr="00970174">
        <w:rPr>
          <w:sz w:val="28"/>
          <w:szCs w:val="28"/>
        </w:rPr>
        <w:t>1.2.1 абзац четвертый статьи 2 изложить в редакции:</w:t>
      </w:r>
    </w:p>
    <w:p w:rsidR="00970174" w:rsidRPr="00970174" w:rsidRDefault="00970174" w:rsidP="00970174">
      <w:pPr>
        <w:widowControl w:val="0"/>
        <w:autoSpaceDE w:val="0"/>
        <w:autoSpaceDN w:val="0"/>
        <w:adjustRightInd w:val="0"/>
        <w:ind w:firstLine="720"/>
        <w:jc w:val="both"/>
        <w:rPr>
          <w:sz w:val="28"/>
          <w:szCs w:val="28"/>
        </w:rPr>
      </w:pPr>
      <w:r w:rsidRPr="00970174">
        <w:rPr>
          <w:sz w:val="28"/>
          <w:szCs w:val="28"/>
        </w:rPr>
        <w:t xml:space="preserve">«Размеры должностных окладов лиц, замещающих муниципальные должности, увеличиваются (индексируются) в соответствии с решением Пермской городской Думы об утверждении бюджета на очередной финансовый год и плановый период с учетом уровня инфляции (потребительских цен) на основании правового акта соответствующего органа (руководителя соответствующего органа) </w:t>
      </w:r>
      <w:r w:rsidR="00E11F81" w:rsidRPr="00E11F81">
        <w:rPr>
          <w:sz w:val="28"/>
          <w:szCs w:val="28"/>
        </w:rPr>
        <w:t>местного</w:t>
      </w:r>
      <w:r w:rsidRPr="00970174">
        <w:rPr>
          <w:sz w:val="28"/>
          <w:szCs w:val="28"/>
        </w:rPr>
        <w:t xml:space="preserve"> самоуправления. Увеличение (индексация) размеров должностных окладов лиц, замещающих муниципальные должности, осуществляется путем умножения действующих размеров должностных окладов на индекс (процент), предусмотренный решением Пермской городской Думы об утверждении бюджета на очередной финансовый год и плановый период, и округления до целого числа (50 копеек и более округляется до полного рубля, менее 50 копеек отбрасывается).»;</w:t>
      </w:r>
    </w:p>
    <w:p w:rsidR="00970174" w:rsidRPr="00970174" w:rsidRDefault="00970174" w:rsidP="00970174">
      <w:pPr>
        <w:widowControl w:val="0"/>
        <w:autoSpaceDE w:val="0"/>
        <w:autoSpaceDN w:val="0"/>
        <w:adjustRightInd w:val="0"/>
        <w:ind w:firstLine="720"/>
        <w:jc w:val="both"/>
        <w:rPr>
          <w:sz w:val="28"/>
          <w:szCs w:val="28"/>
        </w:rPr>
      </w:pPr>
      <w:r w:rsidRPr="00970174">
        <w:rPr>
          <w:sz w:val="28"/>
          <w:szCs w:val="28"/>
        </w:rPr>
        <w:t xml:space="preserve">1.2.2 </w:t>
      </w:r>
      <w:r w:rsidR="00E11F81">
        <w:rPr>
          <w:sz w:val="28"/>
          <w:szCs w:val="28"/>
        </w:rPr>
        <w:t>Р</w:t>
      </w:r>
      <w:r w:rsidRPr="00970174">
        <w:rPr>
          <w:sz w:val="28"/>
          <w:szCs w:val="28"/>
        </w:rPr>
        <w:t>азмеры базового фонда заработной платы лиц, замещающих муниципальные должности, осуществляющих свои полномочия на постоянной основе (приложение № 2), изложить в редакции согласно приложению 2 к настоящему решению.</w:t>
      </w:r>
    </w:p>
    <w:p w:rsidR="00970174" w:rsidRPr="00970174" w:rsidRDefault="00970174" w:rsidP="00970174">
      <w:pPr>
        <w:autoSpaceDE w:val="0"/>
        <w:autoSpaceDN w:val="0"/>
        <w:adjustRightInd w:val="0"/>
        <w:ind w:firstLine="720"/>
        <w:jc w:val="both"/>
        <w:rPr>
          <w:sz w:val="28"/>
          <w:szCs w:val="28"/>
        </w:rPr>
      </w:pPr>
      <w:r w:rsidRPr="00970174">
        <w:rPr>
          <w:sz w:val="28"/>
          <w:szCs w:val="28"/>
        </w:rPr>
        <w:t>2. Настоящее решение вступает в силу с 01.01.2023, но не ранее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970174" w:rsidRPr="00970174" w:rsidRDefault="00970174" w:rsidP="00970174">
      <w:pPr>
        <w:autoSpaceDE w:val="0"/>
        <w:autoSpaceDN w:val="0"/>
        <w:adjustRightInd w:val="0"/>
        <w:ind w:firstLine="720"/>
        <w:jc w:val="both"/>
        <w:rPr>
          <w:sz w:val="28"/>
          <w:szCs w:val="28"/>
        </w:rPr>
      </w:pPr>
      <w:r w:rsidRPr="00970174">
        <w:rPr>
          <w:sz w:val="28"/>
          <w:szCs w:val="28"/>
        </w:rPr>
        <w:t>3. Опубликовать настоящее решение в печатном средстве массовой информации «Официальный бюллетень органов местного самоуправления муниципального образования город Пермь», а также опубликовать (обнародовать) настоящее решение на официальном сайте муниципального образования город Пермь в информационно-телекоммуникационной сети Интернет.</w:t>
      </w:r>
    </w:p>
    <w:p w:rsidR="00970174" w:rsidRPr="00970174" w:rsidRDefault="00970174" w:rsidP="00970174">
      <w:pPr>
        <w:autoSpaceDE w:val="0"/>
        <w:autoSpaceDN w:val="0"/>
        <w:adjustRightInd w:val="0"/>
        <w:ind w:firstLine="720"/>
        <w:jc w:val="both"/>
        <w:rPr>
          <w:sz w:val="28"/>
          <w:szCs w:val="28"/>
        </w:rPr>
      </w:pPr>
    </w:p>
    <w:p w:rsidR="00970174" w:rsidRPr="00970174" w:rsidRDefault="00970174" w:rsidP="00970174">
      <w:pPr>
        <w:autoSpaceDE w:val="0"/>
        <w:autoSpaceDN w:val="0"/>
        <w:adjustRightInd w:val="0"/>
        <w:ind w:firstLine="720"/>
        <w:jc w:val="both"/>
        <w:rPr>
          <w:sz w:val="28"/>
          <w:szCs w:val="28"/>
        </w:rPr>
      </w:pPr>
    </w:p>
    <w:p w:rsidR="00970174" w:rsidRPr="00970174" w:rsidRDefault="00970174" w:rsidP="00970174">
      <w:pPr>
        <w:autoSpaceDE w:val="0"/>
        <w:autoSpaceDN w:val="0"/>
        <w:adjustRightInd w:val="0"/>
        <w:ind w:firstLine="720"/>
        <w:jc w:val="both"/>
        <w:rPr>
          <w:sz w:val="28"/>
          <w:szCs w:val="28"/>
        </w:rPr>
      </w:pPr>
    </w:p>
    <w:p w:rsidR="00970174" w:rsidRPr="00970174" w:rsidRDefault="00970174" w:rsidP="00970174">
      <w:pPr>
        <w:autoSpaceDE w:val="0"/>
        <w:autoSpaceDN w:val="0"/>
        <w:adjustRightInd w:val="0"/>
        <w:ind w:firstLine="720"/>
        <w:jc w:val="both"/>
        <w:rPr>
          <w:sz w:val="28"/>
          <w:szCs w:val="28"/>
        </w:rPr>
      </w:pPr>
      <w:r w:rsidRPr="00970174">
        <w:rPr>
          <w:sz w:val="28"/>
          <w:szCs w:val="28"/>
        </w:rPr>
        <w:t>4. Контроль за исполнением настоящего решения возложить на комитет Пермской городской Думы по местному самоуправлению и регламенту.</w:t>
      </w:r>
    </w:p>
    <w:p w:rsidR="00970174" w:rsidRPr="00970174" w:rsidRDefault="00970174" w:rsidP="00970174">
      <w:pPr>
        <w:autoSpaceDE w:val="0"/>
        <w:autoSpaceDN w:val="0"/>
        <w:adjustRightInd w:val="0"/>
        <w:spacing w:before="720"/>
        <w:rPr>
          <w:sz w:val="28"/>
          <w:szCs w:val="28"/>
        </w:rPr>
      </w:pPr>
      <w:r w:rsidRPr="00970174">
        <w:rPr>
          <w:sz w:val="28"/>
          <w:szCs w:val="28"/>
        </w:rPr>
        <w:t xml:space="preserve">Председатель </w:t>
      </w:r>
    </w:p>
    <w:p w:rsidR="00970174" w:rsidRPr="00970174" w:rsidRDefault="00970174" w:rsidP="00970174">
      <w:pPr>
        <w:autoSpaceDE w:val="0"/>
        <w:autoSpaceDN w:val="0"/>
        <w:adjustRightInd w:val="0"/>
        <w:rPr>
          <w:sz w:val="28"/>
          <w:szCs w:val="28"/>
        </w:rPr>
      </w:pPr>
      <w:r w:rsidRPr="00970174">
        <w:rPr>
          <w:sz w:val="28"/>
          <w:szCs w:val="28"/>
        </w:rPr>
        <w:t>Пермской городской Думы</w:t>
      </w:r>
      <w:r w:rsidRPr="00970174">
        <w:rPr>
          <w:sz w:val="28"/>
          <w:szCs w:val="28"/>
        </w:rPr>
        <w:tab/>
      </w:r>
      <w:r w:rsidRPr="00970174">
        <w:rPr>
          <w:sz w:val="28"/>
          <w:szCs w:val="28"/>
        </w:rPr>
        <w:tab/>
      </w:r>
      <w:r w:rsidRPr="00970174">
        <w:rPr>
          <w:sz w:val="28"/>
          <w:szCs w:val="28"/>
        </w:rPr>
        <w:tab/>
      </w:r>
      <w:r w:rsidRPr="00970174">
        <w:rPr>
          <w:sz w:val="28"/>
          <w:szCs w:val="28"/>
        </w:rPr>
        <w:tab/>
      </w:r>
      <w:r w:rsidRPr="00970174">
        <w:rPr>
          <w:sz w:val="28"/>
          <w:szCs w:val="28"/>
        </w:rPr>
        <w:tab/>
      </w:r>
      <w:r w:rsidRPr="00970174">
        <w:rPr>
          <w:sz w:val="28"/>
          <w:szCs w:val="28"/>
        </w:rPr>
        <w:tab/>
      </w:r>
      <w:r w:rsidRPr="00970174">
        <w:rPr>
          <w:sz w:val="28"/>
          <w:szCs w:val="28"/>
        </w:rPr>
        <w:tab/>
        <w:t xml:space="preserve">   Д.В. Малютин </w:t>
      </w:r>
    </w:p>
    <w:p w:rsidR="00970174" w:rsidRPr="00970174" w:rsidRDefault="00970174" w:rsidP="00970174">
      <w:pPr>
        <w:autoSpaceDE w:val="0"/>
        <w:autoSpaceDN w:val="0"/>
        <w:adjustRightInd w:val="0"/>
        <w:spacing w:before="720"/>
        <w:rPr>
          <w:sz w:val="28"/>
          <w:szCs w:val="28"/>
        </w:rPr>
      </w:pPr>
      <w:r w:rsidRPr="00970174">
        <w:rPr>
          <w:sz w:val="28"/>
          <w:szCs w:val="28"/>
        </w:rPr>
        <w:t>Глава города Перми</w:t>
      </w:r>
      <w:r w:rsidRPr="00970174">
        <w:rPr>
          <w:sz w:val="28"/>
          <w:szCs w:val="28"/>
        </w:rPr>
        <w:tab/>
      </w:r>
      <w:r w:rsidRPr="00970174">
        <w:rPr>
          <w:sz w:val="28"/>
          <w:szCs w:val="28"/>
        </w:rPr>
        <w:tab/>
      </w:r>
      <w:r w:rsidRPr="00970174">
        <w:rPr>
          <w:sz w:val="28"/>
          <w:szCs w:val="28"/>
        </w:rPr>
        <w:tab/>
      </w:r>
      <w:r w:rsidRPr="00970174">
        <w:rPr>
          <w:sz w:val="28"/>
          <w:szCs w:val="28"/>
        </w:rPr>
        <w:tab/>
      </w:r>
      <w:r w:rsidRPr="00970174">
        <w:rPr>
          <w:sz w:val="28"/>
          <w:szCs w:val="28"/>
        </w:rPr>
        <w:tab/>
      </w:r>
      <w:r w:rsidRPr="00970174">
        <w:rPr>
          <w:sz w:val="28"/>
          <w:szCs w:val="28"/>
        </w:rPr>
        <w:tab/>
      </w:r>
      <w:r w:rsidRPr="00970174">
        <w:rPr>
          <w:sz w:val="28"/>
          <w:szCs w:val="28"/>
        </w:rPr>
        <w:tab/>
      </w:r>
      <w:r w:rsidRPr="00970174">
        <w:rPr>
          <w:sz w:val="28"/>
          <w:szCs w:val="28"/>
        </w:rPr>
        <w:tab/>
        <w:t xml:space="preserve">      А.Н. Дёмкин</w:t>
      </w:r>
    </w:p>
    <w:p w:rsidR="0066009D" w:rsidRPr="009E1DC9" w:rsidRDefault="0066009D" w:rsidP="00025DB9">
      <w:pPr>
        <w:jc w:val="both"/>
        <w:rPr>
          <w:b/>
          <w:bCs/>
          <w:sz w:val="28"/>
          <w:szCs w:val="28"/>
        </w:rPr>
      </w:pPr>
    </w:p>
    <w:p w:rsidR="00284905" w:rsidRDefault="00284905" w:rsidP="00025DB9">
      <w:pPr>
        <w:jc w:val="center"/>
        <w:rPr>
          <w:b/>
          <w:sz w:val="28"/>
          <w:szCs w:val="28"/>
        </w:rPr>
      </w:pPr>
    </w:p>
    <w:p w:rsidR="0066009D" w:rsidRPr="009E1DC9" w:rsidRDefault="0066009D" w:rsidP="00BB4B87">
      <w:pPr>
        <w:ind w:firstLine="709"/>
        <w:jc w:val="center"/>
        <w:rPr>
          <w:sz w:val="28"/>
          <w:szCs w:val="28"/>
        </w:rPr>
      </w:pPr>
    </w:p>
    <w:p w:rsidR="00284905" w:rsidRPr="00284905" w:rsidRDefault="00284905" w:rsidP="00BB4B87">
      <w:pPr>
        <w:ind w:firstLine="709"/>
        <w:jc w:val="center"/>
        <w:rPr>
          <w:sz w:val="28"/>
          <w:szCs w:val="28"/>
        </w:rPr>
      </w:pPr>
    </w:p>
    <w:p w:rsidR="00C660FD" w:rsidRDefault="00C660FD" w:rsidP="00BB4B87">
      <w:pPr>
        <w:pStyle w:val="ac"/>
        <w:ind w:firstLine="709"/>
        <w:rPr>
          <w:sz w:val="28"/>
          <w:szCs w:val="28"/>
        </w:rPr>
      </w:pPr>
    </w:p>
    <w:p w:rsidR="006C61AF" w:rsidRDefault="006C61AF" w:rsidP="00BB4B87">
      <w:pPr>
        <w:pStyle w:val="ac"/>
        <w:ind w:firstLine="709"/>
        <w:rPr>
          <w:sz w:val="28"/>
          <w:szCs w:val="28"/>
        </w:rPr>
      </w:pPr>
    </w:p>
    <w:p w:rsidR="00573676" w:rsidRPr="00AC7511" w:rsidRDefault="00573676" w:rsidP="00BB4B87">
      <w:pPr>
        <w:pStyle w:val="ac"/>
        <w:ind w:firstLine="709"/>
        <w:rPr>
          <w:sz w:val="28"/>
          <w:szCs w:val="28"/>
        </w:rPr>
      </w:pPr>
    </w:p>
    <w:p w:rsidR="00FD0A67" w:rsidRPr="00FD0A67" w:rsidRDefault="00FD0A67" w:rsidP="00BB4B87">
      <w:pPr>
        <w:ind w:firstLine="709"/>
        <w:rPr>
          <w:rFonts w:eastAsia="Arial Unicode MS"/>
          <w:sz w:val="28"/>
          <w:szCs w:val="28"/>
        </w:rPr>
      </w:pPr>
      <w:r>
        <w:rPr>
          <w:rFonts w:eastAsia="Arial Unicode MS"/>
          <w:sz w:val="28"/>
          <w:szCs w:val="28"/>
        </w:rPr>
        <w:tab/>
      </w:r>
      <w:r>
        <w:rPr>
          <w:rFonts w:eastAsia="Arial Unicode MS"/>
          <w:sz w:val="28"/>
          <w:szCs w:val="28"/>
        </w:rPr>
        <w:tab/>
      </w:r>
      <w:r>
        <w:rPr>
          <w:rFonts w:eastAsia="Arial Unicode MS"/>
          <w:sz w:val="28"/>
          <w:szCs w:val="28"/>
        </w:rPr>
        <w:tab/>
      </w:r>
      <w:r>
        <w:rPr>
          <w:rFonts w:eastAsia="Arial Unicode MS"/>
          <w:sz w:val="28"/>
          <w:szCs w:val="28"/>
        </w:rPr>
        <w:tab/>
      </w:r>
      <w:r w:rsidR="00947888">
        <w:rPr>
          <w:rFonts w:eastAsia="Arial Unicode MS"/>
          <w:sz w:val="28"/>
          <w:szCs w:val="28"/>
        </w:rPr>
        <w:tab/>
      </w:r>
    </w:p>
    <w:p w:rsidR="00DB3FE4" w:rsidRDefault="00DB3FE4" w:rsidP="009E1FC0">
      <w:pPr>
        <w:pStyle w:val="ac"/>
        <w:tabs>
          <w:tab w:val="right" w:pos="9915"/>
        </w:tabs>
        <w:rPr>
          <w:sz w:val="24"/>
          <w:szCs w:val="24"/>
        </w:rPr>
      </w:pPr>
      <w:r>
        <w:rPr>
          <w:noProof/>
        </w:rPr>
        <mc:AlternateContent>
          <mc:Choice Requires="wps">
            <w:drawing>
              <wp:anchor distT="0" distB="0" distL="114300" distR="114300" simplePos="0" relativeHeight="251659264" behindDoc="0" locked="0" layoutInCell="1" allowOverlap="1" wp14:anchorId="380908CF" wp14:editId="4DA3BEDF">
                <wp:simplePos x="0" y="0"/>
                <wp:positionH relativeFrom="column">
                  <wp:posOffset>53340</wp:posOffset>
                </wp:positionH>
                <wp:positionV relativeFrom="paragraph">
                  <wp:posOffset>358140</wp:posOffset>
                </wp:positionV>
                <wp:extent cx="6372860" cy="762000"/>
                <wp:effectExtent l="0" t="0" r="889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37286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574D" w:rsidRDefault="00A0574D" w:rsidP="00DF55C7"/>
                          <w:p w:rsidR="00A0574D" w:rsidRDefault="00A0574D" w:rsidP="00DF55C7"/>
                          <w:p w:rsidR="00A0574D" w:rsidRDefault="00A0574D" w:rsidP="00DF55C7"/>
                          <w:p w:rsidR="00A0574D" w:rsidRDefault="00A0574D" w:rsidP="00DF55C7"/>
                          <w:p w:rsidR="00A0574D" w:rsidRDefault="00A0574D" w:rsidP="00DF55C7"/>
                          <w:p w:rsidR="00A0574D" w:rsidRDefault="00A0574D" w:rsidP="00DF55C7"/>
                          <w:p w:rsidR="00D7236A" w:rsidRDefault="00764167" w:rsidP="00DF55C7">
                            <w:r>
                              <w:t>Верно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A0574D" w:rsidP="00DF55C7">
                            <w:r>
                              <w:t>2018</w:t>
                            </w:r>
                          </w:p>
                          <w:p w:rsidR="00D7236A" w:rsidRDefault="00D7236A" w:rsidP="00DF55C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908CF" id="Text Box 1025" o:spid="_x0000_s1029" type="#_x0000_t202" style="position:absolute;margin-left:4.2pt;margin-top:28.2pt;width:501.8pt;height:60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" stroked="f">
                <v:textbox inset="0,0,0,0">
                  <w:txbxContent>
                    <w:p w:rsidR="00A0574D" w:rsidRDefault="00A0574D" w:rsidP="00DF55C7"/>
                    <w:p w:rsidR="00A0574D" w:rsidRDefault="00A0574D" w:rsidP="00DF55C7"/>
                    <w:p w:rsidR="00A0574D" w:rsidRDefault="00A0574D" w:rsidP="00DF55C7"/>
                    <w:p w:rsidR="00A0574D" w:rsidRDefault="00A0574D" w:rsidP="00DF55C7"/>
                    <w:p w:rsidR="00A0574D" w:rsidRDefault="00A0574D" w:rsidP="00DF55C7"/>
                    <w:p w:rsidR="00A0574D" w:rsidRDefault="00A0574D" w:rsidP="00DF55C7"/>
                    <w:p w:rsidR="00D7236A" w:rsidRDefault="00764167" w:rsidP="00DF55C7">
                      <w:r>
                        <w:t>Верно</w:t>
                      </w:r>
                    </w:p>
                    <w:p w:rsidR="00B06D59" w:rsidRDefault="00B06D59" w:rsidP="00DF55C7">
                      <w:r>
                        <w:t>к</w:t>
                      </w:r>
                      <w:r w:rsidR="00C660FD">
                        <w:t xml:space="preserve">онсультант </w:t>
                      </w:r>
                      <w:r w:rsidR="00D7236A">
                        <w:br/>
                      </w:r>
                      <w:r w:rsidR="00C660FD">
                        <w:t>отдела делопроизводства</w:t>
                      </w:r>
                      <w:r w:rsidR="00C660FD">
                        <w:tab/>
                      </w:r>
                      <w:r>
                        <w:t xml:space="preserve"> аппарата </w:t>
                      </w:r>
                    </w:p>
                    <w:p w:rsidR="00D7236A" w:rsidRDefault="00B06D59" w:rsidP="00DF55C7">
                      <w:r>
                        <w:t>Пермской городской Думы</w:t>
                      </w:r>
                      <w:r w:rsidR="00E227BB">
                        <w:tab/>
                      </w:r>
                      <w:r w:rsidR="00E227BB">
                        <w:tab/>
                      </w:r>
                      <w:r w:rsidR="00E227BB">
                        <w:tab/>
                      </w:r>
                      <w:r w:rsidR="00E227BB">
                        <w:tab/>
                      </w:r>
                      <w:r w:rsidR="00E227BB">
                        <w:tab/>
                      </w:r>
                      <w:r w:rsidR="00E227BB">
                        <w:tab/>
                      </w:r>
                      <w:r w:rsidR="00E227BB">
                        <w:tab/>
                      </w:r>
                      <w:r w:rsidR="00E227BB">
                        <w:tab/>
                      </w:r>
                      <w:r>
                        <w:t>Л.Я.Сиряченко-Полойко</w:t>
                      </w:r>
                    </w:p>
                    <w:p w:rsidR="00D7236A" w:rsidRDefault="00A0574D" w:rsidP="00DF55C7">
                      <w:r>
                        <w:t>2018</w:t>
                      </w:r>
                    </w:p>
                    <w:p w:rsidR="00D7236A" w:rsidRDefault="00D7236A" w:rsidP="00DF55C7"/>
                  </w:txbxContent>
                </v:textbox>
              </v:shape>
            </w:pict>
          </mc:Fallback>
        </mc:AlternateContent>
      </w:r>
      <w:r>
        <w:rPr>
          <w:sz w:val="24"/>
          <w:szCs w:val="24"/>
        </w:rPr>
        <w:tab/>
      </w: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9E1FC0" w:rsidRDefault="009E1FC0"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p w:rsidR="00970174" w:rsidRDefault="00970174" w:rsidP="009E1FC0">
      <w:pPr>
        <w:pStyle w:val="ac"/>
        <w:tabs>
          <w:tab w:val="right" w:pos="9915"/>
        </w:tabs>
        <w:rPr>
          <w:sz w:val="24"/>
          <w:szCs w:val="24"/>
        </w:rPr>
        <w:sectPr w:rsidR="00970174" w:rsidSect="00A44226">
          <w:headerReference w:type="even" r:id="rId12"/>
          <w:headerReference w:type="default" r:id="rId13"/>
          <w:pgSz w:w="11906" w:h="16838" w:code="9"/>
          <w:pgMar w:top="1134" w:right="567" w:bottom="1134" w:left="1418" w:header="709" w:footer="709" w:gutter="0"/>
          <w:cols w:space="708"/>
          <w:docGrid w:linePitch="360"/>
        </w:sectPr>
      </w:pPr>
    </w:p>
    <w:p w:rsidR="00970174" w:rsidRDefault="00970174" w:rsidP="00970174">
      <w:pPr>
        <w:autoSpaceDE w:val="0"/>
        <w:autoSpaceDN w:val="0"/>
        <w:adjustRightInd w:val="0"/>
        <w:ind w:left="6521"/>
        <w:outlineLvl w:val="0"/>
        <w:rPr>
          <w:sz w:val="28"/>
          <w:szCs w:val="28"/>
        </w:rPr>
      </w:pPr>
      <w:r>
        <w:rPr>
          <w:sz w:val="28"/>
          <w:szCs w:val="28"/>
        </w:rPr>
        <w:t>ПРИЛОЖЕНИЕ 1</w:t>
      </w:r>
    </w:p>
    <w:p w:rsidR="00970174" w:rsidRDefault="00970174" w:rsidP="00970174">
      <w:pPr>
        <w:autoSpaceDE w:val="0"/>
        <w:autoSpaceDN w:val="0"/>
        <w:adjustRightInd w:val="0"/>
        <w:ind w:left="6521"/>
        <w:rPr>
          <w:sz w:val="28"/>
          <w:szCs w:val="28"/>
        </w:rPr>
      </w:pPr>
      <w:r>
        <w:rPr>
          <w:sz w:val="28"/>
          <w:szCs w:val="28"/>
        </w:rPr>
        <w:t>к решению</w:t>
      </w:r>
    </w:p>
    <w:p w:rsidR="00970174" w:rsidRDefault="00970174" w:rsidP="00970174">
      <w:pPr>
        <w:autoSpaceDE w:val="0"/>
        <w:autoSpaceDN w:val="0"/>
        <w:adjustRightInd w:val="0"/>
        <w:ind w:left="6521"/>
        <w:rPr>
          <w:sz w:val="28"/>
          <w:szCs w:val="28"/>
        </w:rPr>
      </w:pPr>
      <w:r>
        <w:rPr>
          <w:sz w:val="28"/>
          <w:szCs w:val="28"/>
        </w:rPr>
        <w:t>Пермской городской Думы</w:t>
      </w:r>
    </w:p>
    <w:p w:rsidR="00970174" w:rsidRDefault="00E45A23" w:rsidP="00970174">
      <w:pPr>
        <w:autoSpaceDE w:val="0"/>
        <w:autoSpaceDN w:val="0"/>
        <w:adjustRightInd w:val="0"/>
        <w:ind w:left="6521"/>
        <w:rPr>
          <w:sz w:val="28"/>
          <w:szCs w:val="28"/>
        </w:rPr>
      </w:pPr>
      <w:r>
        <w:rPr>
          <w:sz w:val="28"/>
          <w:szCs w:val="28"/>
        </w:rPr>
        <w:t>о</w:t>
      </w:r>
      <w:r w:rsidR="00970174">
        <w:rPr>
          <w:sz w:val="28"/>
          <w:szCs w:val="28"/>
        </w:rPr>
        <w:t>т</w:t>
      </w:r>
      <w:r>
        <w:rPr>
          <w:sz w:val="28"/>
          <w:szCs w:val="28"/>
        </w:rPr>
        <w:t xml:space="preserve"> 20.12.2022 № 291</w:t>
      </w:r>
    </w:p>
    <w:p w:rsidR="00970174" w:rsidRDefault="00970174" w:rsidP="00970174">
      <w:pPr>
        <w:jc w:val="center"/>
        <w:rPr>
          <w:sz w:val="28"/>
          <w:szCs w:val="28"/>
        </w:rPr>
      </w:pPr>
    </w:p>
    <w:p w:rsidR="004E293A" w:rsidRDefault="004E293A" w:rsidP="00970174">
      <w:pPr>
        <w:jc w:val="center"/>
        <w:rPr>
          <w:sz w:val="28"/>
          <w:szCs w:val="28"/>
        </w:rPr>
      </w:pPr>
    </w:p>
    <w:p w:rsidR="00970174" w:rsidRDefault="00970174" w:rsidP="00970174">
      <w:pPr>
        <w:suppressAutoHyphens/>
        <w:jc w:val="center"/>
        <w:rPr>
          <w:b/>
          <w:sz w:val="28"/>
          <w:szCs w:val="28"/>
        </w:rPr>
      </w:pPr>
      <w:r w:rsidRPr="009A4544">
        <w:rPr>
          <w:b/>
          <w:sz w:val="28"/>
          <w:szCs w:val="28"/>
        </w:rPr>
        <w:t xml:space="preserve">РАЗМЕРЫ </w:t>
      </w:r>
    </w:p>
    <w:p w:rsidR="00970174" w:rsidRPr="009A4544" w:rsidRDefault="00970174" w:rsidP="00970174">
      <w:pPr>
        <w:suppressAutoHyphens/>
        <w:jc w:val="center"/>
        <w:rPr>
          <w:b/>
          <w:sz w:val="28"/>
          <w:szCs w:val="28"/>
        </w:rPr>
      </w:pPr>
      <w:r w:rsidRPr="009A4544">
        <w:rPr>
          <w:b/>
          <w:sz w:val="28"/>
          <w:szCs w:val="28"/>
        </w:rPr>
        <w:t>базового фонда заработной платы муниципальных служащих администрации города Перми, аппарата Пермской городской Думы, Контрольно-счетной палаты города Перми</w:t>
      </w:r>
    </w:p>
    <w:p w:rsidR="00970174" w:rsidRDefault="00970174" w:rsidP="00970174">
      <w:pPr>
        <w:autoSpaceDE w:val="0"/>
        <w:autoSpaceDN w:val="0"/>
        <w:adjustRightInd w:val="0"/>
        <w:rPr>
          <w:szCs w:val="28"/>
        </w:rPr>
      </w:pPr>
    </w:p>
    <w:p w:rsidR="00970174" w:rsidRPr="00CA21D2" w:rsidRDefault="00970174" w:rsidP="00970174">
      <w:pPr>
        <w:autoSpaceDE w:val="0"/>
        <w:autoSpaceDN w:val="0"/>
        <w:adjustRightInd w:val="0"/>
        <w:rPr>
          <w:szCs w:val="28"/>
        </w:rPr>
      </w:pPr>
    </w:p>
    <w:tbl>
      <w:tblPr>
        <w:tblW w:w="5000" w:type="pct"/>
        <w:tblCellMar>
          <w:left w:w="62" w:type="dxa"/>
          <w:right w:w="62" w:type="dxa"/>
        </w:tblCellMar>
        <w:tblLook w:val="0000" w:firstRow="0" w:lastRow="0" w:firstColumn="0" w:lastColumn="0" w:noHBand="0" w:noVBand="0"/>
      </w:tblPr>
      <w:tblGrid>
        <w:gridCol w:w="7265"/>
        <w:gridCol w:w="2780"/>
      </w:tblGrid>
      <w:tr w:rsidR="00970174" w:rsidRPr="00CA21D2" w:rsidTr="00122D1A">
        <w:tc>
          <w:tcPr>
            <w:tcW w:w="3616" w:type="pct"/>
            <w:tcBorders>
              <w:top w:val="single" w:sz="4" w:space="0" w:color="auto"/>
              <w:left w:val="single" w:sz="4" w:space="0" w:color="auto"/>
              <w:right w:val="single" w:sz="4" w:space="0" w:color="auto"/>
            </w:tcBorders>
          </w:tcPr>
          <w:p w:rsidR="00970174" w:rsidRPr="00FA59BB" w:rsidRDefault="00970174" w:rsidP="00122D1A">
            <w:pPr>
              <w:jc w:val="center"/>
              <w:rPr>
                <w:sz w:val="28"/>
                <w:szCs w:val="28"/>
              </w:rPr>
            </w:pPr>
            <w:r w:rsidRPr="00FA59BB">
              <w:rPr>
                <w:sz w:val="28"/>
                <w:szCs w:val="28"/>
              </w:rPr>
              <w:t>Наименование органа</w:t>
            </w:r>
          </w:p>
        </w:tc>
        <w:tc>
          <w:tcPr>
            <w:tcW w:w="1384" w:type="pct"/>
            <w:tcBorders>
              <w:top w:val="single" w:sz="4" w:space="0" w:color="auto"/>
              <w:left w:val="single" w:sz="4" w:space="0" w:color="auto"/>
              <w:right w:val="single" w:sz="4" w:space="0" w:color="auto"/>
            </w:tcBorders>
          </w:tcPr>
          <w:p w:rsidR="00970174" w:rsidRDefault="00970174" w:rsidP="00122D1A">
            <w:pPr>
              <w:jc w:val="center"/>
              <w:rPr>
                <w:sz w:val="28"/>
                <w:szCs w:val="28"/>
              </w:rPr>
            </w:pPr>
            <w:r w:rsidRPr="00FA59BB">
              <w:rPr>
                <w:sz w:val="28"/>
                <w:szCs w:val="28"/>
              </w:rPr>
              <w:t xml:space="preserve">Размер базового ФЗП </w:t>
            </w:r>
          </w:p>
          <w:p w:rsidR="00970174" w:rsidRDefault="00970174" w:rsidP="00122D1A">
            <w:pPr>
              <w:jc w:val="center"/>
              <w:rPr>
                <w:sz w:val="28"/>
                <w:szCs w:val="28"/>
              </w:rPr>
            </w:pPr>
            <w:r>
              <w:rPr>
                <w:sz w:val="28"/>
                <w:szCs w:val="28"/>
              </w:rPr>
              <w:t>с 01.01.2023,</w:t>
            </w:r>
            <w:r w:rsidRPr="00FA59BB">
              <w:rPr>
                <w:sz w:val="28"/>
                <w:szCs w:val="28"/>
              </w:rPr>
              <w:t xml:space="preserve"> </w:t>
            </w:r>
          </w:p>
          <w:p w:rsidR="00970174" w:rsidRPr="00FA59BB" w:rsidRDefault="00970174" w:rsidP="00122D1A">
            <w:pPr>
              <w:jc w:val="center"/>
              <w:rPr>
                <w:sz w:val="28"/>
                <w:szCs w:val="28"/>
              </w:rPr>
            </w:pPr>
            <w:r w:rsidRPr="00FA59BB">
              <w:rPr>
                <w:sz w:val="28"/>
                <w:szCs w:val="28"/>
              </w:rPr>
              <w:t>тыс.</w:t>
            </w:r>
            <w:r>
              <w:rPr>
                <w:sz w:val="28"/>
                <w:szCs w:val="28"/>
              </w:rPr>
              <w:t xml:space="preserve"> </w:t>
            </w:r>
            <w:r w:rsidRPr="00FA59BB">
              <w:rPr>
                <w:sz w:val="28"/>
                <w:szCs w:val="28"/>
              </w:rPr>
              <w:t>руб.</w:t>
            </w:r>
          </w:p>
        </w:tc>
      </w:tr>
      <w:tr w:rsidR="00970174" w:rsidRPr="00CA21D2" w:rsidTr="00122D1A">
        <w:tc>
          <w:tcPr>
            <w:tcW w:w="3616" w:type="pct"/>
            <w:tcBorders>
              <w:top w:val="single" w:sz="4" w:space="0" w:color="auto"/>
              <w:left w:val="single" w:sz="4" w:space="0" w:color="auto"/>
              <w:bottom w:val="single" w:sz="4" w:space="0" w:color="auto"/>
              <w:right w:val="single" w:sz="4" w:space="0" w:color="auto"/>
            </w:tcBorders>
          </w:tcPr>
          <w:p w:rsidR="00970174" w:rsidRPr="00FA59BB" w:rsidRDefault="00970174" w:rsidP="00122D1A">
            <w:pPr>
              <w:rPr>
                <w:sz w:val="28"/>
                <w:szCs w:val="28"/>
              </w:rPr>
            </w:pPr>
            <w:r w:rsidRPr="00FA59BB">
              <w:rPr>
                <w:sz w:val="28"/>
                <w:szCs w:val="28"/>
              </w:rPr>
              <w:t>Администрация города Перми</w:t>
            </w:r>
          </w:p>
        </w:tc>
        <w:tc>
          <w:tcPr>
            <w:tcW w:w="1384" w:type="pct"/>
            <w:tcBorders>
              <w:top w:val="single" w:sz="4" w:space="0" w:color="auto"/>
              <w:left w:val="single" w:sz="4" w:space="0" w:color="auto"/>
              <w:bottom w:val="single" w:sz="4" w:space="0" w:color="auto"/>
              <w:right w:val="single" w:sz="4" w:space="0" w:color="auto"/>
            </w:tcBorders>
          </w:tcPr>
          <w:p w:rsidR="00970174" w:rsidRPr="00E03D4F" w:rsidRDefault="00970174" w:rsidP="00122D1A">
            <w:pPr>
              <w:jc w:val="center"/>
              <w:rPr>
                <w:sz w:val="28"/>
                <w:szCs w:val="28"/>
                <w:highlight w:val="yellow"/>
              </w:rPr>
            </w:pPr>
            <w:r>
              <w:rPr>
                <w:sz w:val="28"/>
                <w:szCs w:val="28"/>
              </w:rPr>
              <w:t>1189780</w:t>
            </w:r>
            <w:r w:rsidRPr="004B09FB">
              <w:rPr>
                <w:sz w:val="28"/>
                <w:szCs w:val="28"/>
              </w:rPr>
              <w:t>,</w:t>
            </w:r>
            <w:r>
              <w:rPr>
                <w:sz w:val="28"/>
                <w:szCs w:val="28"/>
              </w:rPr>
              <w:t>2</w:t>
            </w:r>
          </w:p>
        </w:tc>
      </w:tr>
      <w:tr w:rsidR="00970174" w:rsidRPr="00CA21D2" w:rsidTr="00122D1A">
        <w:tc>
          <w:tcPr>
            <w:tcW w:w="3616" w:type="pct"/>
            <w:tcBorders>
              <w:top w:val="single" w:sz="4" w:space="0" w:color="auto"/>
              <w:left w:val="single" w:sz="4" w:space="0" w:color="auto"/>
              <w:bottom w:val="single" w:sz="4" w:space="0" w:color="auto"/>
              <w:right w:val="single" w:sz="4" w:space="0" w:color="auto"/>
            </w:tcBorders>
          </w:tcPr>
          <w:p w:rsidR="00970174" w:rsidRPr="00FA59BB" w:rsidRDefault="00970174" w:rsidP="00122D1A">
            <w:pPr>
              <w:rPr>
                <w:sz w:val="28"/>
                <w:szCs w:val="28"/>
              </w:rPr>
            </w:pPr>
            <w:r w:rsidRPr="00FA59BB">
              <w:rPr>
                <w:sz w:val="28"/>
                <w:szCs w:val="28"/>
              </w:rPr>
              <w:t>Аппарат Пермской городской Думы</w:t>
            </w:r>
          </w:p>
        </w:tc>
        <w:tc>
          <w:tcPr>
            <w:tcW w:w="1384" w:type="pct"/>
            <w:tcBorders>
              <w:top w:val="single" w:sz="4" w:space="0" w:color="auto"/>
              <w:left w:val="single" w:sz="4" w:space="0" w:color="auto"/>
              <w:bottom w:val="single" w:sz="4" w:space="0" w:color="auto"/>
              <w:right w:val="single" w:sz="4" w:space="0" w:color="auto"/>
            </w:tcBorders>
          </w:tcPr>
          <w:p w:rsidR="00970174" w:rsidRPr="00E03D4F" w:rsidRDefault="00970174" w:rsidP="00122D1A">
            <w:pPr>
              <w:jc w:val="center"/>
              <w:rPr>
                <w:sz w:val="28"/>
                <w:szCs w:val="28"/>
                <w:highlight w:val="yellow"/>
              </w:rPr>
            </w:pPr>
            <w:r>
              <w:rPr>
                <w:sz w:val="28"/>
                <w:szCs w:val="28"/>
              </w:rPr>
              <w:t>71068</w:t>
            </w:r>
            <w:r w:rsidRPr="00F23650">
              <w:rPr>
                <w:sz w:val="28"/>
                <w:szCs w:val="28"/>
              </w:rPr>
              <w:t>,3</w:t>
            </w:r>
          </w:p>
        </w:tc>
      </w:tr>
      <w:tr w:rsidR="00970174" w:rsidRPr="00CA21D2" w:rsidTr="00122D1A">
        <w:tc>
          <w:tcPr>
            <w:tcW w:w="3616" w:type="pct"/>
            <w:tcBorders>
              <w:top w:val="single" w:sz="4" w:space="0" w:color="auto"/>
              <w:left w:val="single" w:sz="4" w:space="0" w:color="auto"/>
              <w:bottom w:val="single" w:sz="4" w:space="0" w:color="auto"/>
              <w:right w:val="single" w:sz="4" w:space="0" w:color="auto"/>
            </w:tcBorders>
          </w:tcPr>
          <w:p w:rsidR="00970174" w:rsidRPr="00FA59BB" w:rsidRDefault="00970174" w:rsidP="00122D1A">
            <w:pPr>
              <w:rPr>
                <w:sz w:val="28"/>
                <w:szCs w:val="28"/>
              </w:rPr>
            </w:pPr>
            <w:r w:rsidRPr="00FA59BB">
              <w:rPr>
                <w:sz w:val="28"/>
                <w:szCs w:val="28"/>
              </w:rPr>
              <w:t>Контрольно-счетная палата города Перми</w:t>
            </w:r>
          </w:p>
        </w:tc>
        <w:tc>
          <w:tcPr>
            <w:tcW w:w="1384" w:type="pct"/>
            <w:tcBorders>
              <w:top w:val="single" w:sz="4" w:space="0" w:color="auto"/>
              <w:left w:val="single" w:sz="4" w:space="0" w:color="auto"/>
              <w:bottom w:val="single" w:sz="4" w:space="0" w:color="auto"/>
              <w:right w:val="single" w:sz="4" w:space="0" w:color="auto"/>
            </w:tcBorders>
          </w:tcPr>
          <w:p w:rsidR="00970174" w:rsidRPr="00E03D4F" w:rsidRDefault="00970174" w:rsidP="00122D1A">
            <w:pPr>
              <w:jc w:val="center"/>
              <w:rPr>
                <w:sz w:val="28"/>
                <w:szCs w:val="28"/>
                <w:highlight w:val="yellow"/>
              </w:rPr>
            </w:pPr>
            <w:r w:rsidRPr="00925DFA">
              <w:rPr>
                <w:sz w:val="28"/>
                <w:szCs w:val="28"/>
              </w:rPr>
              <w:t>19147,0</w:t>
            </w:r>
          </w:p>
        </w:tc>
      </w:tr>
    </w:tbl>
    <w:p w:rsidR="00970174" w:rsidRDefault="00970174" w:rsidP="00970174">
      <w:pPr>
        <w:pStyle w:val="20"/>
        <w:spacing w:after="0" w:line="240" w:lineRule="auto"/>
        <w:ind w:left="0"/>
        <w:jc w:val="both"/>
        <w:rPr>
          <w:szCs w:val="28"/>
          <w:highlight w:val="yellow"/>
        </w:rPr>
      </w:pPr>
    </w:p>
    <w:p w:rsidR="00970174" w:rsidRDefault="00970174" w:rsidP="00970174">
      <w:pPr>
        <w:autoSpaceDE w:val="0"/>
        <w:autoSpaceDN w:val="0"/>
        <w:adjustRightInd w:val="0"/>
        <w:jc w:val="right"/>
        <w:outlineLvl w:val="0"/>
        <w:rPr>
          <w:sz w:val="28"/>
          <w:szCs w:val="28"/>
        </w:rPr>
      </w:pPr>
    </w:p>
    <w:p w:rsidR="00970174" w:rsidRDefault="00970174" w:rsidP="00970174">
      <w:pPr>
        <w:autoSpaceDE w:val="0"/>
        <w:autoSpaceDN w:val="0"/>
        <w:adjustRightInd w:val="0"/>
        <w:jc w:val="right"/>
        <w:outlineLvl w:val="0"/>
        <w:rPr>
          <w:sz w:val="28"/>
          <w:szCs w:val="28"/>
        </w:rPr>
        <w:sectPr w:rsidR="00970174" w:rsidSect="009A4544">
          <w:pgSz w:w="11906" w:h="16838"/>
          <w:pgMar w:top="1134" w:right="567" w:bottom="1134" w:left="1418" w:header="363" w:footer="709" w:gutter="0"/>
          <w:cols w:space="708"/>
          <w:titlePg/>
          <w:docGrid w:linePitch="360"/>
        </w:sectPr>
      </w:pPr>
    </w:p>
    <w:p w:rsidR="00970174" w:rsidRDefault="00970174" w:rsidP="00970174">
      <w:pPr>
        <w:autoSpaceDE w:val="0"/>
        <w:autoSpaceDN w:val="0"/>
        <w:adjustRightInd w:val="0"/>
        <w:ind w:left="6663"/>
        <w:outlineLvl w:val="0"/>
        <w:rPr>
          <w:sz w:val="28"/>
          <w:szCs w:val="28"/>
        </w:rPr>
      </w:pPr>
      <w:r>
        <w:rPr>
          <w:sz w:val="28"/>
          <w:szCs w:val="28"/>
        </w:rPr>
        <w:t>ПРИЛОЖЕНИЕ 2</w:t>
      </w:r>
    </w:p>
    <w:p w:rsidR="00970174" w:rsidRDefault="00970174" w:rsidP="00970174">
      <w:pPr>
        <w:autoSpaceDE w:val="0"/>
        <w:autoSpaceDN w:val="0"/>
        <w:adjustRightInd w:val="0"/>
        <w:ind w:left="6663"/>
        <w:rPr>
          <w:sz w:val="28"/>
          <w:szCs w:val="28"/>
        </w:rPr>
      </w:pPr>
      <w:r>
        <w:rPr>
          <w:sz w:val="28"/>
          <w:szCs w:val="28"/>
        </w:rPr>
        <w:t>к решению</w:t>
      </w:r>
    </w:p>
    <w:p w:rsidR="00970174" w:rsidRDefault="00970174" w:rsidP="00970174">
      <w:pPr>
        <w:autoSpaceDE w:val="0"/>
        <w:autoSpaceDN w:val="0"/>
        <w:adjustRightInd w:val="0"/>
        <w:ind w:left="6663"/>
        <w:rPr>
          <w:sz w:val="28"/>
          <w:szCs w:val="28"/>
        </w:rPr>
      </w:pPr>
      <w:r>
        <w:rPr>
          <w:sz w:val="28"/>
          <w:szCs w:val="28"/>
        </w:rPr>
        <w:t>Пермской городской Думы</w:t>
      </w:r>
    </w:p>
    <w:p w:rsidR="00E45A23" w:rsidRDefault="00E45A23" w:rsidP="00E45A23">
      <w:pPr>
        <w:autoSpaceDE w:val="0"/>
        <w:autoSpaceDN w:val="0"/>
        <w:adjustRightInd w:val="0"/>
        <w:ind w:left="6521"/>
        <w:rPr>
          <w:sz w:val="28"/>
          <w:szCs w:val="28"/>
        </w:rPr>
      </w:pPr>
      <w:r>
        <w:rPr>
          <w:sz w:val="28"/>
          <w:szCs w:val="28"/>
        </w:rPr>
        <w:t>от 20.12.2022 № 291</w:t>
      </w:r>
    </w:p>
    <w:p w:rsidR="00970174" w:rsidRDefault="00970174" w:rsidP="00970174">
      <w:pPr>
        <w:autoSpaceDE w:val="0"/>
        <w:autoSpaceDN w:val="0"/>
        <w:adjustRightInd w:val="0"/>
        <w:ind w:left="6663"/>
        <w:rPr>
          <w:sz w:val="28"/>
          <w:szCs w:val="28"/>
        </w:rPr>
      </w:pPr>
    </w:p>
    <w:p w:rsidR="00970174" w:rsidRDefault="00970174" w:rsidP="00970174">
      <w:pPr>
        <w:pStyle w:val="20"/>
        <w:spacing w:after="0" w:line="240" w:lineRule="auto"/>
        <w:ind w:left="0"/>
        <w:jc w:val="both"/>
        <w:rPr>
          <w:szCs w:val="28"/>
          <w:highlight w:val="yellow"/>
        </w:rPr>
      </w:pPr>
    </w:p>
    <w:p w:rsidR="00970174" w:rsidRDefault="00970174" w:rsidP="00970174">
      <w:pPr>
        <w:pStyle w:val="20"/>
        <w:spacing w:after="0" w:line="240" w:lineRule="auto"/>
        <w:ind w:left="0" w:firstLine="539"/>
        <w:jc w:val="both"/>
        <w:rPr>
          <w:szCs w:val="28"/>
          <w:highlight w:val="yellow"/>
        </w:rPr>
      </w:pPr>
    </w:p>
    <w:p w:rsidR="004E293A" w:rsidRDefault="004E293A" w:rsidP="00970174">
      <w:pPr>
        <w:pStyle w:val="20"/>
        <w:spacing w:after="0" w:line="240" w:lineRule="auto"/>
        <w:ind w:left="0" w:firstLine="539"/>
        <w:jc w:val="both"/>
        <w:rPr>
          <w:szCs w:val="28"/>
          <w:highlight w:val="yellow"/>
        </w:rPr>
      </w:pPr>
    </w:p>
    <w:p w:rsidR="00970174" w:rsidRDefault="00970174" w:rsidP="00970174">
      <w:pPr>
        <w:pStyle w:val="ConsPlusNormal"/>
        <w:suppressAutoHyphens/>
        <w:ind w:firstLine="0"/>
        <w:jc w:val="center"/>
        <w:rPr>
          <w:rFonts w:ascii="Times New Roman" w:hAnsi="Times New Roman" w:cs="Times New Roman"/>
          <w:b/>
          <w:sz w:val="28"/>
          <w:szCs w:val="28"/>
        </w:rPr>
      </w:pPr>
      <w:r w:rsidRPr="009A4544">
        <w:rPr>
          <w:rFonts w:ascii="Times New Roman" w:hAnsi="Times New Roman" w:cs="Times New Roman"/>
          <w:b/>
          <w:sz w:val="28"/>
          <w:szCs w:val="28"/>
        </w:rPr>
        <w:t xml:space="preserve">РАЗМЕРЫ </w:t>
      </w:r>
    </w:p>
    <w:p w:rsidR="00970174" w:rsidRPr="009A4544" w:rsidRDefault="00970174" w:rsidP="00970174">
      <w:pPr>
        <w:pStyle w:val="ConsPlusNormal"/>
        <w:suppressAutoHyphens/>
        <w:ind w:firstLine="0"/>
        <w:jc w:val="center"/>
        <w:rPr>
          <w:rFonts w:ascii="Times New Roman" w:hAnsi="Times New Roman" w:cs="Times New Roman"/>
          <w:b/>
          <w:sz w:val="28"/>
          <w:szCs w:val="28"/>
        </w:rPr>
      </w:pPr>
      <w:r w:rsidRPr="009A4544">
        <w:rPr>
          <w:rFonts w:ascii="Times New Roman" w:hAnsi="Times New Roman" w:cs="Times New Roman"/>
          <w:b/>
          <w:sz w:val="28"/>
          <w:szCs w:val="28"/>
        </w:rPr>
        <w:t>базового фонда заработной платы лиц, замещающих</w:t>
      </w:r>
    </w:p>
    <w:p w:rsidR="00970174" w:rsidRPr="009A4544" w:rsidRDefault="00970174" w:rsidP="00970174">
      <w:pPr>
        <w:pStyle w:val="ConsPlusNormal"/>
        <w:suppressAutoHyphens/>
        <w:ind w:firstLine="0"/>
        <w:jc w:val="center"/>
        <w:rPr>
          <w:rFonts w:ascii="Times New Roman" w:hAnsi="Times New Roman" w:cs="Times New Roman"/>
          <w:b/>
          <w:sz w:val="28"/>
          <w:szCs w:val="28"/>
        </w:rPr>
      </w:pPr>
      <w:r w:rsidRPr="009A4544">
        <w:rPr>
          <w:rFonts w:ascii="Times New Roman" w:hAnsi="Times New Roman" w:cs="Times New Roman"/>
          <w:b/>
          <w:sz w:val="28"/>
          <w:szCs w:val="28"/>
        </w:rPr>
        <w:t>муниципальные должности, осуществляющих свои полномочия</w:t>
      </w:r>
    </w:p>
    <w:p w:rsidR="00970174" w:rsidRPr="009A4544" w:rsidRDefault="00970174" w:rsidP="00970174">
      <w:pPr>
        <w:pStyle w:val="ConsPlusNormal"/>
        <w:suppressAutoHyphens/>
        <w:ind w:firstLine="0"/>
        <w:jc w:val="center"/>
        <w:rPr>
          <w:rFonts w:ascii="Times New Roman" w:hAnsi="Times New Roman" w:cs="Times New Roman"/>
          <w:b/>
          <w:sz w:val="28"/>
          <w:szCs w:val="28"/>
        </w:rPr>
      </w:pPr>
      <w:r w:rsidRPr="009A4544">
        <w:rPr>
          <w:rFonts w:ascii="Times New Roman" w:hAnsi="Times New Roman" w:cs="Times New Roman"/>
          <w:b/>
          <w:sz w:val="28"/>
          <w:szCs w:val="28"/>
        </w:rPr>
        <w:t>на постоянной основе</w:t>
      </w:r>
    </w:p>
    <w:p w:rsidR="00970174" w:rsidRPr="00120FCC" w:rsidRDefault="00970174" w:rsidP="00970174">
      <w:pPr>
        <w:pStyle w:val="ConsPlusNormal"/>
        <w:ind w:firstLine="0"/>
        <w:rPr>
          <w:rFonts w:ascii="Times New Roman" w:hAnsi="Times New Roman" w:cs="Times New Roman"/>
          <w:sz w:val="28"/>
          <w:szCs w:val="28"/>
        </w:rPr>
      </w:pPr>
    </w:p>
    <w:tbl>
      <w:tblPr>
        <w:tblW w:w="5000" w:type="pct"/>
        <w:tblCellMar>
          <w:left w:w="62" w:type="dxa"/>
          <w:right w:w="62" w:type="dxa"/>
        </w:tblCellMar>
        <w:tblLook w:val="0000" w:firstRow="0" w:lastRow="0" w:firstColumn="0" w:lastColumn="0" w:noHBand="0" w:noVBand="0"/>
      </w:tblPr>
      <w:tblGrid>
        <w:gridCol w:w="7534"/>
        <w:gridCol w:w="2511"/>
      </w:tblGrid>
      <w:tr w:rsidR="00970174" w:rsidRPr="00120FCC" w:rsidTr="00122D1A">
        <w:tc>
          <w:tcPr>
            <w:tcW w:w="3750" w:type="pct"/>
            <w:tcBorders>
              <w:top w:val="single" w:sz="4" w:space="0" w:color="auto"/>
              <w:left w:val="single" w:sz="4" w:space="0" w:color="auto"/>
              <w:right w:val="single" w:sz="4" w:space="0" w:color="auto"/>
            </w:tcBorders>
          </w:tcPr>
          <w:p w:rsidR="00970174" w:rsidRPr="00FA59BB" w:rsidRDefault="00970174" w:rsidP="00122D1A">
            <w:pPr>
              <w:jc w:val="center"/>
              <w:rPr>
                <w:sz w:val="28"/>
                <w:szCs w:val="28"/>
              </w:rPr>
            </w:pPr>
            <w:r w:rsidRPr="00FA59BB">
              <w:rPr>
                <w:sz w:val="28"/>
                <w:szCs w:val="28"/>
              </w:rPr>
              <w:t>Наименование органа</w:t>
            </w:r>
          </w:p>
        </w:tc>
        <w:tc>
          <w:tcPr>
            <w:tcW w:w="1250" w:type="pct"/>
            <w:tcBorders>
              <w:top w:val="single" w:sz="4" w:space="0" w:color="auto"/>
              <w:left w:val="single" w:sz="4" w:space="0" w:color="auto"/>
              <w:right w:val="single" w:sz="4" w:space="0" w:color="auto"/>
            </w:tcBorders>
          </w:tcPr>
          <w:p w:rsidR="00970174" w:rsidRDefault="00970174" w:rsidP="00122D1A">
            <w:pPr>
              <w:jc w:val="center"/>
              <w:rPr>
                <w:sz w:val="28"/>
                <w:szCs w:val="28"/>
              </w:rPr>
            </w:pPr>
            <w:r w:rsidRPr="00FA59BB">
              <w:rPr>
                <w:sz w:val="28"/>
                <w:szCs w:val="28"/>
              </w:rPr>
              <w:t xml:space="preserve">Размер базового ФЗП </w:t>
            </w:r>
            <w:r>
              <w:rPr>
                <w:sz w:val="28"/>
                <w:szCs w:val="28"/>
              </w:rPr>
              <w:t>с 01.01.2023,</w:t>
            </w:r>
            <w:r w:rsidRPr="00FA59BB">
              <w:rPr>
                <w:sz w:val="28"/>
                <w:szCs w:val="28"/>
              </w:rPr>
              <w:t xml:space="preserve"> </w:t>
            </w:r>
          </w:p>
          <w:p w:rsidR="00970174" w:rsidRPr="00FA59BB" w:rsidRDefault="00970174" w:rsidP="00122D1A">
            <w:pPr>
              <w:jc w:val="center"/>
              <w:rPr>
                <w:sz w:val="28"/>
                <w:szCs w:val="28"/>
              </w:rPr>
            </w:pPr>
            <w:r w:rsidRPr="00FA59BB">
              <w:rPr>
                <w:sz w:val="28"/>
                <w:szCs w:val="28"/>
              </w:rPr>
              <w:t>тыс.</w:t>
            </w:r>
            <w:r>
              <w:rPr>
                <w:sz w:val="28"/>
                <w:szCs w:val="28"/>
              </w:rPr>
              <w:t xml:space="preserve"> </w:t>
            </w:r>
            <w:r w:rsidRPr="00FA59BB">
              <w:rPr>
                <w:sz w:val="28"/>
                <w:szCs w:val="28"/>
              </w:rPr>
              <w:t>руб.</w:t>
            </w:r>
            <w:r>
              <w:rPr>
                <w:sz w:val="28"/>
                <w:szCs w:val="28"/>
              </w:rPr>
              <w:t xml:space="preserve"> </w:t>
            </w:r>
          </w:p>
        </w:tc>
      </w:tr>
      <w:tr w:rsidR="00970174" w:rsidRPr="00120FCC" w:rsidTr="00122D1A">
        <w:tc>
          <w:tcPr>
            <w:tcW w:w="3750" w:type="pct"/>
            <w:tcBorders>
              <w:top w:val="single" w:sz="4" w:space="0" w:color="auto"/>
              <w:left w:val="single" w:sz="4" w:space="0" w:color="auto"/>
              <w:bottom w:val="single" w:sz="4" w:space="0" w:color="auto"/>
              <w:right w:val="single" w:sz="4" w:space="0" w:color="auto"/>
            </w:tcBorders>
          </w:tcPr>
          <w:p w:rsidR="00970174" w:rsidRPr="00120FCC" w:rsidRDefault="00970174" w:rsidP="00122D1A">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Депутаты Пермской городской Думы, осуществляющие свои полномочия на постоянной основе </w:t>
            </w:r>
          </w:p>
        </w:tc>
        <w:tc>
          <w:tcPr>
            <w:tcW w:w="1250" w:type="pct"/>
            <w:tcBorders>
              <w:top w:val="single" w:sz="4" w:space="0" w:color="auto"/>
              <w:left w:val="single" w:sz="4" w:space="0" w:color="auto"/>
              <w:bottom w:val="single" w:sz="4" w:space="0" w:color="auto"/>
              <w:right w:val="single" w:sz="4" w:space="0" w:color="auto"/>
            </w:tcBorders>
            <w:vAlign w:val="bottom"/>
          </w:tcPr>
          <w:p w:rsidR="00970174" w:rsidRPr="00120FCC" w:rsidRDefault="00970174" w:rsidP="00122D1A">
            <w:pPr>
              <w:pStyle w:val="ConsPlusNormal"/>
              <w:ind w:firstLine="0"/>
              <w:jc w:val="center"/>
              <w:rPr>
                <w:rFonts w:ascii="Times New Roman" w:hAnsi="Times New Roman" w:cs="Times New Roman"/>
                <w:sz w:val="28"/>
                <w:szCs w:val="28"/>
              </w:rPr>
            </w:pPr>
            <w:r w:rsidRPr="00F23650">
              <w:rPr>
                <w:rFonts w:ascii="Times New Roman" w:hAnsi="Times New Roman" w:cs="Times New Roman"/>
                <w:sz w:val="28"/>
                <w:szCs w:val="28"/>
              </w:rPr>
              <w:t>11594,7</w:t>
            </w:r>
          </w:p>
        </w:tc>
      </w:tr>
      <w:tr w:rsidR="00970174" w:rsidRPr="00120FCC" w:rsidTr="00122D1A">
        <w:tc>
          <w:tcPr>
            <w:tcW w:w="3750" w:type="pct"/>
            <w:tcBorders>
              <w:top w:val="single" w:sz="4" w:space="0" w:color="auto"/>
              <w:left w:val="single" w:sz="4" w:space="0" w:color="auto"/>
              <w:bottom w:val="single" w:sz="4" w:space="0" w:color="auto"/>
              <w:right w:val="single" w:sz="4" w:space="0" w:color="auto"/>
            </w:tcBorders>
          </w:tcPr>
          <w:p w:rsidR="00970174" w:rsidRPr="00120FCC" w:rsidRDefault="00970174" w:rsidP="00122D1A">
            <w:pPr>
              <w:pStyle w:val="ConsPlusNormal"/>
              <w:ind w:firstLine="0"/>
              <w:rPr>
                <w:rFonts w:ascii="Times New Roman" w:hAnsi="Times New Roman" w:cs="Times New Roman"/>
                <w:sz w:val="28"/>
                <w:szCs w:val="28"/>
              </w:rPr>
            </w:pPr>
            <w:r>
              <w:rPr>
                <w:rFonts w:ascii="Times New Roman" w:hAnsi="Times New Roman" w:cs="Times New Roman"/>
                <w:sz w:val="28"/>
                <w:szCs w:val="28"/>
              </w:rPr>
              <w:t>Должностные лица, замещающие муниципальные должности, осуществляющие свои полномочия на постоянной основе, в Контрольно-счетной палате города Перми</w:t>
            </w:r>
          </w:p>
        </w:tc>
        <w:tc>
          <w:tcPr>
            <w:tcW w:w="1250" w:type="pct"/>
            <w:tcBorders>
              <w:top w:val="single" w:sz="4" w:space="0" w:color="auto"/>
              <w:left w:val="single" w:sz="4" w:space="0" w:color="auto"/>
              <w:bottom w:val="single" w:sz="4" w:space="0" w:color="auto"/>
              <w:right w:val="single" w:sz="4" w:space="0" w:color="auto"/>
            </w:tcBorders>
            <w:vAlign w:val="bottom"/>
          </w:tcPr>
          <w:p w:rsidR="00970174" w:rsidRPr="00120FCC" w:rsidRDefault="00970174" w:rsidP="00122D1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16322,2</w:t>
            </w:r>
          </w:p>
        </w:tc>
      </w:tr>
    </w:tbl>
    <w:p w:rsidR="00970174" w:rsidRPr="00120FCC" w:rsidRDefault="00970174" w:rsidP="00970174">
      <w:pPr>
        <w:pStyle w:val="ConsPlusNormal"/>
        <w:ind w:firstLine="0"/>
        <w:rPr>
          <w:rFonts w:ascii="Times New Roman" w:hAnsi="Times New Roman" w:cs="Times New Roman"/>
          <w:sz w:val="28"/>
          <w:szCs w:val="28"/>
        </w:rPr>
      </w:pPr>
    </w:p>
    <w:p w:rsidR="00F845C1" w:rsidRDefault="00F845C1" w:rsidP="009E1FC0">
      <w:pPr>
        <w:pStyle w:val="ac"/>
        <w:tabs>
          <w:tab w:val="right" w:pos="9915"/>
        </w:tabs>
        <w:rPr>
          <w:sz w:val="24"/>
          <w:szCs w:val="24"/>
        </w:rPr>
      </w:pPr>
    </w:p>
    <w:p w:rsidR="00F845C1" w:rsidRDefault="00F845C1" w:rsidP="009E1FC0">
      <w:pPr>
        <w:pStyle w:val="ac"/>
        <w:tabs>
          <w:tab w:val="right" w:pos="9915"/>
        </w:tabs>
        <w:rPr>
          <w:sz w:val="24"/>
          <w:szCs w:val="24"/>
        </w:rPr>
      </w:pPr>
    </w:p>
    <w:sectPr w:rsidR="00F845C1" w:rsidSect="00970174">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96" w:rsidRDefault="00A83B96">
      <w:r>
        <w:separator/>
      </w:r>
    </w:p>
  </w:endnote>
  <w:endnote w:type="continuationSeparator" w:id="0">
    <w:p w:rsidR="00A83B96" w:rsidRDefault="00A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96" w:rsidRDefault="00A83B96">
      <w:r>
        <w:separator/>
      </w:r>
    </w:p>
  </w:footnote>
  <w:footnote w:type="continuationSeparator" w:id="0">
    <w:p w:rsidR="00A83B96" w:rsidRDefault="00A8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306514"/>
      <w:docPartObj>
        <w:docPartGallery w:val="Page Numbers (Top of Page)"/>
        <w:docPartUnique/>
      </w:docPartObj>
    </w:sdtPr>
    <w:sdtEndPr/>
    <w:sdtContent>
      <w:p w:rsidR="00970174" w:rsidRDefault="00970174">
        <w:pPr>
          <w:pStyle w:val="aa"/>
          <w:jc w:val="center"/>
        </w:pPr>
        <w:r>
          <w:fldChar w:fldCharType="begin"/>
        </w:r>
        <w:r>
          <w:instrText>PAGE   \* MERGEFORMAT</w:instrText>
        </w:r>
        <w:r>
          <w:fldChar w:fldCharType="separate"/>
        </w:r>
        <w:r w:rsidR="00B3638F">
          <w:rPr>
            <w:noProof/>
          </w:rPr>
          <w:t>1</w:t>
        </w:r>
        <w:r>
          <w:fldChar w:fldCharType="end"/>
        </w:r>
      </w:p>
    </w:sdtContent>
  </w:sdt>
  <w:p w:rsidR="00F845C1" w:rsidRDefault="00F845C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4I2tabni2wb5CMHpguDRKZumLvYIyqmlwNais6fB+ccQDb9s90vt0cDU+i5jrMqV7TIlCpTenBkMZMPnwx2Ag==" w:salt="7RfNBHyQhrBr4hb3x54yCw=="/>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1D85"/>
    <w:rsid w:val="00356EF9"/>
    <w:rsid w:val="003607E1"/>
    <w:rsid w:val="00362E50"/>
    <w:rsid w:val="00366EBE"/>
    <w:rsid w:val="00370085"/>
    <w:rsid w:val="003971D1"/>
    <w:rsid w:val="003A7159"/>
    <w:rsid w:val="003B3F8E"/>
    <w:rsid w:val="003C3452"/>
    <w:rsid w:val="003C7818"/>
    <w:rsid w:val="003D7596"/>
    <w:rsid w:val="003E574B"/>
    <w:rsid w:val="0040520C"/>
    <w:rsid w:val="004200AF"/>
    <w:rsid w:val="00432105"/>
    <w:rsid w:val="00432DCB"/>
    <w:rsid w:val="0043317E"/>
    <w:rsid w:val="00496CF1"/>
    <w:rsid w:val="004A246F"/>
    <w:rsid w:val="004A6D70"/>
    <w:rsid w:val="004C390D"/>
    <w:rsid w:val="004E293A"/>
    <w:rsid w:val="00501010"/>
    <w:rsid w:val="005012F5"/>
    <w:rsid w:val="0050376C"/>
    <w:rsid w:val="005050DD"/>
    <w:rsid w:val="00511DC5"/>
    <w:rsid w:val="0053757A"/>
    <w:rsid w:val="00540735"/>
    <w:rsid w:val="00561294"/>
    <w:rsid w:val="00573676"/>
    <w:rsid w:val="005850D6"/>
    <w:rsid w:val="00595DE0"/>
    <w:rsid w:val="005B4FD6"/>
    <w:rsid w:val="005C3F95"/>
    <w:rsid w:val="005D6CC4"/>
    <w:rsid w:val="005F1108"/>
    <w:rsid w:val="00602E6A"/>
    <w:rsid w:val="00603242"/>
    <w:rsid w:val="006078DD"/>
    <w:rsid w:val="006117EA"/>
    <w:rsid w:val="00612A85"/>
    <w:rsid w:val="0064032A"/>
    <w:rsid w:val="00645F9F"/>
    <w:rsid w:val="00651081"/>
    <w:rsid w:val="0065674C"/>
    <w:rsid w:val="0066009D"/>
    <w:rsid w:val="00660CC2"/>
    <w:rsid w:val="00663E4E"/>
    <w:rsid w:val="00667FA9"/>
    <w:rsid w:val="0067048B"/>
    <w:rsid w:val="00690E16"/>
    <w:rsid w:val="006A0B84"/>
    <w:rsid w:val="006C17DA"/>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7004"/>
    <w:rsid w:val="00804250"/>
    <w:rsid w:val="00806D80"/>
    <w:rsid w:val="0082325E"/>
    <w:rsid w:val="0083007D"/>
    <w:rsid w:val="008361C3"/>
    <w:rsid w:val="0084007F"/>
    <w:rsid w:val="0085366E"/>
    <w:rsid w:val="00857102"/>
    <w:rsid w:val="008649C8"/>
    <w:rsid w:val="0087033C"/>
    <w:rsid w:val="00897D8E"/>
    <w:rsid w:val="008B7AF1"/>
    <w:rsid w:val="008D2257"/>
    <w:rsid w:val="009379BE"/>
    <w:rsid w:val="00947888"/>
    <w:rsid w:val="00957612"/>
    <w:rsid w:val="00970174"/>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B300E"/>
    <w:rsid w:val="00AB71B6"/>
    <w:rsid w:val="00AC30FA"/>
    <w:rsid w:val="00AC4DE5"/>
    <w:rsid w:val="00AC7268"/>
    <w:rsid w:val="00AC7511"/>
    <w:rsid w:val="00AD18AD"/>
    <w:rsid w:val="00AE2450"/>
    <w:rsid w:val="00AE406F"/>
    <w:rsid w:val="00AF2FD9"/>
    <w:rsid w:val="00AF3209"/>
    <w:rsid w:val="00B06D59"/>
    <w:rsid w:val="00B0793D"/>
    <w:rsid w:val="00B16115"/>
    <w:rsid w:val="00B23037"/>
    <w:rsid w:val="00B31BD8"/>
    <w:rsid w:val="00B3630F"/>
    <w:rsid w:val="00B3638F"/>
    <w:rsid w:val="00B4055F"/>
    <w:rsid w:val="00B40E29"/>
    <w:rsid w:val="00B4197F"/>
    <w:rsid w:val="00B63586"/>
    <w:rsid w:val="00B644BA"/>
    <w:rsid w:val="00B6607C"/>
    <w:rsid w:val="00B67EAB"/>
    <w:rsid w:val="00B97AFE"/>
    <w:rsid w:val="00BA28AD"/>
    <w:rsid w:val="00BB304C"/>
    <w:rsid w:val="00BB4B87"/>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F0364"/>
    <w:rsid w:val="00DF55C7"/>
    <w:rsid w:val="00DF7B8E"/>
    <w:rsid w:val="00E05278"/>
    <w:rsid w:val="00E11F81"/>
    <w:rsid w:val="00E201A4"/>
    <w:rsid w:val="00E227BB"/>
    <w:rsid w:val="00E234F3"/>
    <w:rsid w:val="00E2585C"/>
    <w:rsid w:val="00E33CE9"/>
    <w:rsid w:val="00E45A23"/>
    <w:rsid w:val="00E542ED"/>
    <w:rsid w:val="00E67C66"/>
    <w:rsid w:val="00E73A3F"/>
    <w:rsid w:val="00E8368F"/>
    <w:rsid w:val="00E96B46"/>
    <w:rsid w:val="00EA6904"/>
    <w:rsid w:val="00EB3313"/>
    <w:rsid w:val="00EE0A34"/>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864583F-69CA-407D-AB0F-CF8B4813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366EBE"/>
    <w:pPr>
      <w:widowControl w:val="0"/>
      <w:autoSpaceDE w:val="0"/>
      <w:autoSpaceDN w:val="0"/>
      <w:adjustRightInd w:val="0"/>
      <w:ind w:firstLine="720"/>
    </w:pPr>
    <w:rPr>
      <w:rFonts w:ascii="Arial" w:hAnsi="Arial" w:cs="Arial"/>
    </w:rPr>
  </w:style>
  <w:style w:type="paragraph" w:styleId="20">
    <w:name w:val="Body Text Indent 2"/>
    <w:basedOn w:val="a"/>
    <w:link w:val="21"/>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2">
    <w:name w:val="Body Text First Indent 2"/>
    <w:basedOn w:val="a6"/>
    <w:link w:val="23"/>
    <w:rsid w:val="0003776A"/>
    <w:pPr>
      <w:ind w:left="360" w:right="0" w:firstLine="360"/>
      <w:jc w:val="left"/>
    </w:pPr>
    <w:rPr>
      <w:sz w:val="20"/>
    </w:rPr>
  </w:style>
  <w:style w:type="character" w:customStyle="1" w:styleId="23">
    <w:name w:val="Красная строка 2 Знак"/>
    <w:basedOn w:val="a7"/>
    <w:link w:val="22"/>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 w:type="character" w:customStyle="1" w:styleId="21">
    <w:name w:val="Основной текст с отступом 2 Знак"/>
    <w:basedOn w:val="a0"/>
    <w:link w:val="20"/>
    <w:rsid w:val="00970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BDC78E7A29983EF75A175EEFC198FF29AAC9E15C3F3774A0F2D2E8587E4A021EEEC30C060F2F363EC996AD36EHA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DCECFACE183C816D4DF76F9F720A7B6858D3C5752F7FFF549F95B56D6A34E219B7674B9637ADB91C77312744212CDFA41CB6B1676E6D2EA402FD3d7KF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73C4704E9AD9AB8454C147E9A885F3C2AB10E3AD870F1DF0CB7C57754D8A8584A394ED7AC137998A73DEBEFD5EF98B84D270549EBA34204FE7E5AE4m2J" TargetMode="External"/><Relationship Id="rId4" Type="http://schemas.openxmlformats.org/officeDocument/2006/relationships/webSettings" Target="webSettings.xml"/><Relationship Id="rId9" Type="http://schemas.openxmlformats.org/officeDocument/2006/relationships/hyperlink" Target="consultantplus://offline/ref=C9EC115B0785CBBD1F6AF6DD48431B0F2F52990AA659050334056956DEA247977C0BEEE67198F8097617007565473A2D4DH9KC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979</Words>
  <Characters>5585</Characters>
  <Application>Microsoft Office Word</Application>
  <DocSecurity>8</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6551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7</cp:revision>
  <cp:lastPrinted>2022-12-21T10:57:00Z</cp:lastPrinted>
  <dcterms:created xsi:type="dcterms:W3CDTF">2022-12-05T10:02:00Z</dcterms:created>
  <dcterms:modified xsi:type="dcterms:W3CDTF">2022-12-21T10:58:00Z</dcterms:modified>
</cp:coreProperties>
</file>