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A7D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1440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A7D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14401">
                        <w:rPr>
                          <w:sz w:val="28"/>
                          <w:szCs w:val="28"/>
                          <w:u w:val="single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A7DB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A7DB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7770B" w:rsidRDefault="00D7770B" w:rsidP="002A7DB5">
      <w:pPr>
        <w:pStyle w:val="ac"/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отдельных вопросах реализации документов стратегического</w:t>
      </w:r>
    </w:p>
    <w:p w:rsidR="00D7770B" w:rsidRDefault="00D7770B" w:rsidP="00D7770B">
      <w:pPr>
        <w:pStyle w:val="ac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планирования в городе Перми</w:t>
      </w:r>
    </w:p>
    <w:p w:rsidR="00D7770B" w:rsidRDefault="00D7770B" w:rsidP="002A7DB5">
      <w:pPr>
        <w:widowControl w:val="0"/>
        <w:autoSpaceDE w:val="0"/>
        <w:autoSpaceDN w:val="0"/>
        <w:adjustRightInd w:val="0"/>
        <w:spacing w:befor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28.06.2014 № 172-ФЗ «О стратегическом планировании в Российской Федерации», Уставом города Перми</w:t>
      </w:r>
    </w:p>
    <w:p w:rsidR="00D7770B" w:rsidRDefault="00D7770B" w:rsidP="00D7770B">
      <w:pPr>
        <w:pStyle w:val="3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D7770B" w:rsidRDefault="00D7770B" w:rsidP="00D77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Считать целесообразным учет стратегических проектов (направлений) социально-экономического развития административных районов города Перми в документах стратегического планирования города Перми.</w:t>
      </w:r>
    </w:p>
    <w:p w:rsidR="00D7770B" w:rsidRDefault="00D7770B" w:rsidP="00D77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внести в Пермскую городскую Думу:</w:t>
      </w:r>
    </w:p>
    <w:p w:rsidR="00D7770B" w:rsidRDefault="00D7770B" w:rsidP="00D77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до 01.05.2023 проект решения, предусматривающий внесение изменений в Положение о стратегическом планировании в городе Перми, утвержденное решением Пермской городской Думы от 23.08.2016 № 166, в части уточнения содержания Плана мероприятий по реализации Стратегии социально-экономического развития муниципального образования город Пермь;</w:t>
      </w:r>
    </w:p>
    <w:p w:rsidR="00D7770B" w:rsidRDefault="00D7770B" w:rsidP="00D77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до 01.05.2023 проект решения, предусматривающий внесение изменений в Стратегию социально-экономического развития муниципального образования город Пермь до 2030 года, утвержденную решением Пермской городской Думы от 22.04.2014 № 85, в части уточнения механизмов ее реализации и мониторинга;</w:t>
      </w:r>
    </w:p>
    <w:p w:rsidR="00D7770B" w:rsidRDefault="00D7770B" w:rsidP="00D77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до 01.07.2023 проект решения, предусматривающий внесение изменений в План мероприятий по реализации Стратегии социально-экономического развития муниципального образования город Пермь до 2030 года на период</w:t>
      </w:r>
      <w:r w:rsidR="008E6FED" w:rsidRPr="008E6FED">
        <w:rPr>
          <w:sz w:val="28"/>
          <w:szCs w:val="28"/>
        </w:rPr>
        <w:br/>
      </w:r>
      <w:r>
        <w:rPr>
          <w:sz w:val="28"/>
          <w:szCs w:val="28"/>
        </w:rPr>
        <w:t>2022-2026</w:t>
      </w:r>
      <w:r w:rsidR="005A18AE">
        <w:rPr>
          <w:sz w:val="28"/>
          <w:szCs w:val="28"/>
        </w:rPr>
        <w:t xml:space="preserve"> </w:t>
      </w:r>
      <w:r>
        <w:rPr>
          <w:sz w:val="28"/>
          <w:szCs w:val="28"/>
        </w:rPr>
        <w:t>годов, утвержденный решением Пермской городской Думы от</w:t>
      </w:r>
      <w:r w:rsidR="008E6FE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26.10.2021 № 232, в части его дополнения сведениями о стратегических проектах (направлениях) социально-экономического развития административных районов города Перми.</w:t>
      </w:r>
    </w:p>
    <w:p w:rsidR="00D7770B" w:rsidRDefault="00D7770B" w:rsidP="00D77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D7770B" w:rsidRDefault="00D7770B" w:rsidP="00D7770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3E4643" w:rsidRPr="003E4643" w:rsidRDefault="003E4643" w:rsidP="008E6FED">
      <w:pPr>
        <w:autoSpaceDE w:val="0"/>
        <w:autoSpaceDN w:val="0"/>
        <w:spacing w:before="480"/>
        <w:rPr>
          <w:sz w:val="28"/>
          <w:szCs w:val="28"/>
        </w:rPr>
      </w:pPr>
      <w:r w:rsidRPr="003E4643">
        <w:rPr>
          <w:sz w:val="28"/>
          <w:szCs w:val="28"/>
        </w:rPr>
        <w:t>Председатель</w:t>
      </w:r>
    </w:p>
    <w:p w:rsidR="003E4643" w:rsidRPr="003E4643" w:rsidRDefault="003E4643" w:rsidP="003E4643">
      <w:pPr>
        <w:rPr>
          <w:sz w:val="28"/>
          <w:szCs w:val="28"/>
        </w:rPr>
      </w:pPr>
      <w:r w:rsidRPr="003E4643">
        <w:rPr>
          <w:sz w:val="28"/>
          <w:szCs w:val="28"/>
        </w:rPr>
        <w:t>Пермской городской Думы</w:t>
      </w:r>
      <w:r w:rsidRPr="003E4643">
        <w:rPr>
          <w:sz w:val="28"/>
          <w:szCs w:val="28"/>
        </w:rPr>
        <w:tab/>
      </w:r>
      <w:r w:rsidRPr="003E4643">
        <w:rPr>
          <w:sz w:val="28"/>
          <w:szCs w:val="28"/>
        </w:rPr>
        <w:tab/>
      </w:r>
      <w:r w:rsidRPr="003E4643">
        <w:rPr>
          <w:sz w:val="28"/>
          <w:szCs w:val="28"/>
        </w:rPr>
        <w:tab/>
      </w:r>
      <w:r w:rsidRPr="003E4643">
        <w:rPr>
          <w:sz w:val="28"/>
          <w:szCs w:val="28"/>
        </w:rPr>
        <w:tab/>
      </w:r>
      <w:r w:rsidRPr="003E4643">
        <w:rPr>
          <w:sz w:val="28"/>
          <w:szCs w:val="28"/>
        </w:rPr>
        <w:tab/>
      </w:r>
      <w:r w:rsidRPr="003E4643">
        <w:rPr>
          <w:sz w:val="28"/>
          <w:szCs w:val="28"/>
        </w:rPr>
        <w:tab/>
      </w:r>
      <w:r w:rsidRPr="003E464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E4643">
        <w:rPr>
          <w:sz w:val="28"/>
          <w:szCs w:val="28"/>
        </w:rPr>
        <w:t>Д.В. Малютин</w:t>
      </w:r>
    </w:p>
    <w:sectPr w:rsidR="003E4643" w:rsidRPr="003E4643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14401">
      <w:rPr>
        <w:noProof/>
        <w:snapToGrid w:val="0"/>
        <w:sz w:val="16"/>
      </w:rPr>
      <w:t>25.01.2023 15:36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14401">
      <w:rPr>
        <w:noProof/>
        <w:snapToGrid w:val="0"/>
        <w:sz w:val="16"/>
      </w:rPr>
      <w:t>№ 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Seknw82dx2xwSeXx8P+WPZsPHgXwSzCOsQFM8GJ09NhMztb2H5i8AM3gmT48pjdv+EY1Gf4s/uhJ8q7JKBp9w==" w:salt="Irggng9zGo1+ZpqEizdu5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A7DB5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18AE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6FED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7770B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4401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B1EA0FE4-DD8B-4C1F-8CA6-D333352F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D777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1585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18</cp:revision>
  <cp:lastPrinted>2023-01-25T10:36:00Z</cp:lastPrinted>
  <dcterms:created xsi:type="dcterms:W3CDTF">2016-10-11T10:32:00Z</dcterms:created>
  <dcterms:modified xsi:type="dcterms:W3CDTF">2023-01-25T10:38:00Z</dcterms:modified>
</cp:coreProperties>
</file>