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C46F25" w:rsidP="00CB1372">
      <w:pPr>
        <w:spacing w:line="240" w:lineRule="exact"/>
        <w:ind w:left="9639"/>
        <w:rPr>
          <w:sz w:val="28"/>
          <w:szCs w:val="28"/>
        </w:rPr>
      </w:pPr>
      <w:r w:rsidRPr="00881CB1">
        <w:rPr>
          <w:sz w:val="28"/>
          <w:szCs w:val="28"/>
        </w:rPr>
        <w:t xml:space="preserve">от </w:t>
      </w:r>
      <w:r w:rsidR="00A17A85">
        <w:rPr>
          <w:sz w:val="28"/>
          <w:szCs w:val="28"/>
        </w:rPr>
        <w:t>27.04.2022 № 21-01-03-1422</w:t>
      </w:r>
      <w:bookmarkStart w:id="0" w:name="_GoBack"/>
      <w:bookmarkEnd w:id="0"/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896C78">
        <w:rPr>
          <w:sz w:val="24"/>
          <w:szCs w:val="24"/>
        </w:rPr>
        <w:t>в отношении</w:t>
      </w:r>
      <w:r w:rsidR="001521D2">
        <w:rPr>
          <w:sz w:val="24"/>
          <w:szCs w:val="24"/>
        </w:rPr>
        <w:t xml:space="preserve"> земельного участка с кадастровым номером 59:01:0000000:</w:t>
      </w:r>
      <w:r w:rsidR="00C81A61">
        <w:rPr>
          <w:sz w:val="24"/>
          <w:szCs w:val="24"/>
        </w:rPr>
        <w:t>1272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BD502E" w:rsidTr="00896C78">
        <w:trPr>
          <w:trHeight w:val="20"/>
        </w:trPr>
        <w:tc>
          <w:tcPr>
            <w:tcW w:w="779" w:type="pct"/>
            <w:vMerge w:val="restart"/>
          </w:tcPr>
          <w:p w:rsidR="00033468" w:rsidRPr="00BD502E" w:rsidRDefault="00082DE3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BD502E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BD502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BD502E" w:rsidRDefault="00033468" w:rsidP="00A0379B">
            <w:pPr>
              <w:jc w:val="center"/>
              <w:rPr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BD502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BD502E" w:rsidRDefault="00033468" w:rsidP="00BD502E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="00BD502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D502E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BD502E" w:rsidRDefault="00033468" w:rsidP="00BD50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D502E">
              <w:rPr>
                <w:sz w:val="24"/>
                <w:szCs w:val="24"/>
              </w:rPr>
              <w:t>Кадастровая стоимость земельного участка, руб.</w:t>
            </w:r>
          </w:p>
        </w:tc>
        <w:tc>
          <w:tcPr>
            <w:tcW w:w="610" w:type="pct"/>
            <w:vMerge w:val="restart"/>
          </w:tcPr>
          <w:p w:rsidR="00033468" w:rsidRPr="00BD502E" w:rsidRDefault="00033468" w:rsidP="00A0379B">
            <w:pPr>
              <w:jc w:val="center"/>
              <w:rPr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BD502E" w:rsidTr="00896C78">
        <w:trPr>
          <w:trHeight w:val="20"/>
        </w:trPr>
        <w:tc>
          <w:tcPr>
            <w:tcW w:w="779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BD502E">
              <w:rPr>
                <w:noProof/>
                <w:sz w:val="24"/>
                <w:szCs w:val="24"/>
              </w:rPr>
              <w:t>“</w:t>
            </w:r>
            <w:r w:rsidRPr="00BD502E">
              <w:rPr>
                <w:noProof/>
                <w:sz w:val="24"/>
                <w:szCs w:val="24"/>
                <w:lang w:val="en-US"/>
              </w:rPr>
              <w:t>c</w:t>
            </w:r>
            <w:r w:rsidRPr="00BD502E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BD502E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BD502E" w:rsidTr="00896C78">
        <w:trPr>
          <w:trHeight w:val="629"/>
        </w:trPr>
        <w:tc>
          <w:tcPr>
            <w:tcW w:w="779" w:type="pct"/>
            <w:vMerge/>
          </w:tcPr>
          <w:p w:rsidR="00033468" w:rsidRPr="00BD502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BD502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BD502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BD502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BD502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E59FE" w:rsidRPr="00BD502E" w:rsidTr="00EE59FE">
        <w:trPr>
          <w:trHeight w:val="20"/>
        </w:trPr>
        <w:tc>
          <w:tcPr>
            <w:tcW w:w="779" w:type="pct"/>
            <w:vAlign w:val="center"/>
          </w:tcPr>
          <w:p w:rsidR="00EE59FE" w:rsidRPr="00BD502E" w:rsidRDefault="00EE59FE" w:rsidP="00BD502E">
            <w:pPr>
              <w:jc w:val="center"/>
              <w:rPr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t>59:01:0000000:</w:t>
            </w:r>
            <w:r w:rsidR="00BD502E" w:rsidRPr="00BD502E">
              <w:rPr>
                <w:sz w:val="24"/>
                <w:szCs w:val="24"/>
              </w:rPr>
              <w:t>1272</w:t>
            </w:r>
          </w:p>
        </w:tc>
        <w:tc>
          <w:tcPr>
            <w:tcW w:w="307" w:type="pct"/>
            <w:vAlign w:val="center"/>
          </w:tcPr>
          <w:p w:rsidR="00EE59FE" w:rsidRPr="00BD502E" w:rsidRDefault="00EE59FE" w:rsidP="00C61CEA">
            <w:pPr>
              <w:jc w:val="center"/>
              <w:rPr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EE59FE" w:rsidRPr="00BD502E" w:rsidRDefault="00EE59FE" w:rsidP="00C61CEA">
            <w:pPr>
              <w:jc w:val="center"/>
              <w:rPr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EE59FE" w:rsidRPr="00BD502E" w:rsidRDefault="00EE59FE" w:rsidP="00C61CEA">
            <w:pPr>
              <w:jc w:val="center"/>
              <w:rPr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t>03</w:t>
            </w:r>
          </w:p>
        </w:tc>
        <w:tc>
          <w:tcPr>
            <w:tcW w:w="237" w:type="pct"/>
            <w:vAlign w:val="center"/>
          </w:tcPr>
          <w:p w:rsidR="00EE59FE" w:rsidRPr="00BD502E" w:rsidRDefault="00EE59FE" w:rsidP="00C61CEA">
            <w:pPr>
              <w:jc w:val="center"/>
              <w:rPr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EE59FE" w:rsidRPr="00BD502E" w:rsidRDefault="00BD502E" w:rsidP="00EE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</w:t>
            </w:r>
          </w:p>
        </w:tc>
        <w:tc>
          <w:tcPr>
            <w:tcW w:w="903" w:type="pct"/>
            <w:vAlign w:val="center"/>
          </w:tcPr>
          <w:p w:rsidR="00EE59FE" w:rsidRPr="00BD502E" w:rsidRDefault="00BD502E" w:rsidP="00EE59FE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40,77</w:t>
            </w:r>
          </w:p>
        </w:tc>
        <w:tc>
          <w:tcPr>
            <w:tcW w:w="520" w:type="pct"/>
            <w:vAlign w:val="center"/>
          </w:tcPr>
          <w:p w:rsidR="00EE59FE" w:rsidRPr="00BD502E" w:rsidRDefault="00EE59FE" w:rsidP="00EE59FE">
            <w:pPr>
              <w:jc w:val="center"/>
              <w:rPr>
                <w:iCs/>
                <w:noProof/>
                <w:sz w:val="24"/>
                <w:szCs w:val="24"/>
                <w:lang w:val="en-US"/>
              </w:rPr>
            </w:pPr>
            <w:r w:rsidRPr="00BD502E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BD502E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EE59FE" w:rsidRPr="00BD502E" w:rsidRDefault="00BD502E" w:rsidP="00EE59FE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</w:rPr>
              <w:t>1982439.46</w:t>
            </w:r>
          </w:p>
        </w:tc>
        <w:tc>
          <w:tcPr>
            <w:tcW w:w="610" w:type="pct"/>
            <w:vAlign w:val="center"/>
          </w:tcPr>
          <w:p w:rsidR="00EE59FE" w:rsidRPr="00BD502E" w:rsidRDefault="00BD502E" w:rsidP="00EE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277,73</w:t>
            </w:r>
          </w:p>
        </w:tc>
      </w:tr>
      <w:tr w:rsidR="00F834FF" w:rsidRPr="00BD502E" w:rsidTr="00EE59FE">
        <w:trPr>
          <w:trHeight w:val="203"/>
        </w:trPr>
        <w:tc>
          <w:tcPr>
            <w:tcW w:w="779" w:type="pct"/>
            <w:vAlign w:val="center"/>
          </w:tcPr>
          <w:p w:rsidR="00F834FF" w:rsidRPr="00BD502E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02E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BD502E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BD502E" w:rsidRDefault="00BD502E" w:rsidP="00EE59F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D502E">
              <w:rPr>
                <w:rFonts w:ascii="Times New Roman" w:hAnsi="Times New Roman"/>
                <w:b w:val="0"/>
                <w:i/>
                <w:sz w:val="24"/>
                <w:szCs w:val="24"/>
              </w:rPr>
              <w:t>277,73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BD502E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BD502E" w:rsidRDefault="00C46F25" w:rsidP="00A0379B">
            <w:pPr>
              <w:jc w:val="center"/>
              <w:rPr>
                <w:sz w:val="24"/>
                <w:szCs w:val="24"/>
              </w:rPr>
            </w:pPr>
            <w:r w:rsidRPr="00BD502E">
              <w:rPr>
                <w:noProof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BD502E" w:rsidRDefault="00C46F25" w:rsidP="00A0379B">
            <w:pPr>
              <w:jc w:val="center"/>
              <w:rPr>
                <w:sz w:val="24"/>
                <w:szCs w:val="24"/>
              </w:rPr>
            </w:pPr>
            <w:r w:rsidRPr="00BD502E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BD502E" w:rsidRDefault="00C46F25" w:rsidP="00A0379B">
            <w:pPr>
              <w:jc w:val="center"/>
              <w:rPr>
                <w:sz w:val="24"/>
                <w:szCs w:val="24"/>
              </w:rPr>
            </w:pPr>
            <w:r w:rsidRPr="00BD502E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BD502E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BD502E" w:rsidTr="00BD502E">
        <w:tc>
          <w:tcPr>
            <w:tcW w:w="3227" w:type="dxa"/>
            <w:shd w:val="clear" w:color="auto" w:fill="auto"/>
            <w:vAlign w:val="center"/>
          </w:tcPr>
          <w:p w:rsidR="00C46F25" w:rsidRPr="00BD502E" w:rsidRDefault="002305A2" w:rsidP="00BD502E">
            <w:pPr>
              <w:jc w:val="center"/>
              <w:rPr>
                <w:sz w:val="24"/>
                <w:szCs w:val="24"/>
              </w:rPr>
            </w:pPr>
            <w:r w:rsidRPr="00BD502E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BD502E">
              <w:rPr>
                <w:iCs/>
                <w:noProof/>
                <w:sz w:val="24"/>
                <w:szCs w:val="24"/>
              </w:rPr>
              <w:t xml:space="preserve"> </w:t>
            </w:r>
            <w:r w:rsidR="00BE214A" w:rsidRPr="00BD502E">
              <w:rPr>
                <w:iCs/>
                <w:noProof/>
                <w:sz w:val="24"/>
                <w:szCs w:val="24"/>
              </w:rPr>
              <w:t>2</w:t>
            </w:r>
            <w:r w:rsidR="00BD502E" w:rsidRPr="00BD502E">
              <w:rPr>
                <w:iCs/>
                <w:noProof/>
                <w:sz w:val="24"/>
                <w:szCs w:val="24"/>
              </w:rPr>
              <w:t>8</w:t>
            </w:r>
            <w:r w:rsidR="00285E89" w:rsidRPr="00BD502E">
              <w:rPr>
                <w:iCs/>
                <w:noProof/>
                <w:sz w:val="24"/>
                <w:szCs w:val="24"/>
              </w:rPr>
              <w:t>.0</w:t>
            </w:r>
            <w:r w:rsidR="001521D2" w:rsidRPr="00BD502E">
              <w:rPr>
                <w:iCs/>
                <w:noProof/>
                <w:sz w:val="24"/>
                <w:szCs w:val="24"/>
              </w:rPr>
              <w:t>4</w:t>
            </w:r>
            <w:r w:rsidR="00285E89" w:rsidRPr="00BD502E">
              <w:rPr>
                <w:iCs/>
                <w:noProof/>
                <w:sz w:val="24"/>
                <w:szCs w:val="24"/>
              </w:rPr>
              <w:t>.</w:t>
            </w:r>
            <w:r w:rsidR="00104BC1" w:rsidRPr="00BD502E">
              <w:rPr>
                <w:iCs/>
                <w:noProof/>
                <w:sz w:val="24"/>
                <w:szCs w:val="24"/>
              </w:rPr>
              <w:t xml:space="preserve">2022 по </w:t>
            </w:r>
            <w:r w:rsidR="00BE214A" w:rsidRPr="00BD502E">
              <w:rPr>
                <w:iCs/>
                <w:noProof/>
                <w:sz w:val="24"/>
                <w:szCs w:val="24"/>
              </w:rPr>
              <w:t>2</w:t>
            </w:r>
            <w:r w:rsidR="00BD502E" w:rsidRPr="00BD502E">
              <w:rPr>
                <w:iCs/>
                <w:noProof/>
                <w:sz w:val="24"/>
                <w:szCs w:val="24"/>
              </w:rPr>
              <w:t>7</w:t>
            </w:r>
            <w:r w:rsidR="00620EFA" w:rsidRPr="00BD502E">
              <w:rPr>
                <w:iCs/>
                <w:noProof/>
                <w:sz w:val="24"/>
                <w:szCs w:val="24"/>
              </w:rPr>
              <w:t>.0</w:t>
            </w:r>
            <w:r w:rsidR="001521D2" w:rsidRPr="00BD502E">
              <w:rPr>
                <w:iCs/>
                <w:noProof/>
                <w:sz w:val="24"/>
                <w:szCs w:val="24"/>
              </w:rPr>
              <w:t>3</w:t>
            </w:r>
            <w:r w:rsidR="00104BC1" w:rsidRPr="00BD502E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BD502E" w:rsidRDefault="00C46F25" w:rsidP="00BD502E">
            <w:pPr>
              <w:jc w:val="center"/>
              <w:rPr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t xml:space="preserve">согласно пункту 2 статьи 39.46 Земельного кодекса Российской Федерации не позднее 6 месяцев </w:t>
            </w:r>
            <w:r w:rsidRPr="00BD502E">
              <w:rPr>
                <w:sz w:val="24"/>
                <w:szCs w:val="24"/>
              </w:rPr>
              <w:lastRenderedPageBreak/>
              <w:t>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BD502E" w:rsidRDefault="00BD502E" w:rsidP="00BD502E">
            <w:pPr>
              <w:jc w:val="center"/>
              <w:rPr>
                <w:sz w:val="24"/>
                <w:szCs w:val="24"/>
              </w:rPr>
            </w:pPr>
            <w:r w:rsidRPr="00BD502E">
              <w:rPr>
                <w:sz w:val="24"/>
                <w:szCs w:val="24"/>
              </w:rPr>
              <w:lastRenderedPageBreak/>
              <w:t>277,73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BD502E" w:rsidRDefault="00C46F25" w:rsidP="00A0379B">
      <w:pPr>
        <w:jc w:val="both"/>
        <w:rPr>
          <w:iCs/>
          <w:noProof/>
          <w:sz w:val="24"/>
          <w:szCs w:val="24"/>
        </w:rPr>
      </w:pPr>
    </w:p>
    <w:p w:rsidR="00C46F25" w:rsidRPr="00BD502E" w:rsidRDefault="00BD502E" w:rsidP="00BD502E">
      <w:pPr>
        <w:jc w:val="both"/>
        <w:rPr>
          <w:b/>
          <w:i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3273A" wp14:editId="4C04ABB8">
                <wp:simplePos x="0" y="0"/>
                <wp:positionH relativeFrom="column">
                  <wp:posOffset>-480060</wp:posOffset>
                </wp:positionH>
                <wp:positionV relativeFrom="paragraph">
                  <wp:posOffset>3109595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02E" w:rsidRDefault="00BD502E" w:rsidP="00BD502E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</w:p>
                          <w:p w:rsidR="00BD502E" w:rsidRPr="00082DE3" w:rsidRDefault="00BD502E" w:rsidP="00BD502E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BD502E" w:rsidRPr="007D3176" w:rsidRDefault="00BD502E" w:rsidP="00BD502E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BD502E" w:rsidRDefault="00BD502E" w:rsidP="00BD50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7.8pt;margin-top:244.85pt;width:791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6ROwIAACU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e3QMrJVQ3SJV&#10;Foa9xTtDoQH7iZIOd7ag7uOWWUGJeqmR7nk2mYQlj8pkej5GxZ5aylML0xyhCuopGcSVj4cReTCX&#10;OJa1jHw9VHKoFXcx0ni4m7Dsp3r0erju5S8AAAD//wMAUEsDBBQABgAIAAAAIQCij2uL4AAAAAwB&#10;AAAPAAAAZHJzL2Rvd25yZXYueG1sTI/BTsMwEETvSPyDtUjcWjuINCHEqSoqLhyQKEhwdGMnjrDX&#10;lu2m4e9xT3BczdPM23a7WENmFeLkkEOxZkAU9k5OOHL4eH9e1UBiEiiFcag4/KgI2+76qhWNdGd8&#10;U/MhjSSXYGwEB52SbyiNvVZWxLXzCnM2uGBFymcYqQzinMutoXeMbagVE+YFLbx60qr/Ppwsh0+r&#10;J7kPr1+DNPP+ZdiVfgme89ubZfcIJKkl/cFw0c/q0GWnozuhjMRwWFXlJqMc7uuHCsiFKFlVADly&#10;qApWA+1a+v+J7hcAAP//AwBQSwECLQAUAAYACAAAACEAtoM4kv4AAADhAQAAEwAAAAAAAAAAAAAA&#10;AAAAAAAAW0NvbnRlbnRfVHlwZXNdLnhtbFBLAQItABQABgAIAAAAIQA4/SH/1gAAAJQBAAALAAAA&#10;AAAAAAAAAAAAAC8BAABfcmVscy8ucmVsc1BLAQItABQABgAIAAAAIQC+Zx6ROwIAACUEAAAOAAAA&#10;AAAAAAAAAAAAAC4CAABkcnMvZTJvRG9jLnhtbFBLAQItABQABgAIAAAAIQCij2uL4AAAAAwBAAAP&#10;AAAAAAAAAAAAAAAAAJUEAABkcnMvZG93bnJldi54bWxQSwUGAAAAAAQABADzAAAAogUAAAAA&#10;" stroked="f">
                <v:textbox style="mso-fit-shape-to-text:t">
                  <w:txbxContent>
                    <w:p w:rsidR="00BD502E" w:rsidRDefault="00BD502E" w:rsidP="00BD502E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</w:p>
                    <w:p w:rsidR="00BD502E" w:rsidRPr="00082DE3" w:rsidRDefault="00BD502E" w:rsidP="00BD502E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BD502E" w:rsidRPr="007D3176" w:rsidRDefault="00BD502E" w:rsidP="00BD502E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BD502E" w:rsidRDefault="00BD502E" w:rsidP="00BD502E"/>
                  </w:txbxContent>
                </v:textbox>
              </v:shape>
            </w:pict>
          </mc:Fallback>
        </mc:AlternateContent>
      </w:r>
      <w:r w:rsidR="00C46F25" w:rsidRPr="00BD502E">
        <w:rPr>
          <w:iCs/>
          <w:noProof/>
          <w:sz w:val="24"/>
          <w:szCs w:val="24"/>
        </w:rPr>
        <w:t>Размер единовременного платежа составляет</w:t>
      </w:r>
      <w:r>
        <w:rPr>
          <w:b/>
          <w:iCs/>
          <w:noProof/>
          <w:sz w:val="24"/>
          <w:szCs w:val="24"/>
        </w:rPr>
        <w:t xml:space="preserve"> </w:t>
      </w:r>
      <w:r w:rsidRPr="00BD502E">
        <w:rPr>
          <w:b/>
          <w:i/>
          <w:sz w:val="24"/>
          <w:szCs w:val="24"/>
        </w:rPr>
        <w:t>277,73</w:t>
      </w:r>
      <w:r>
        <w:rPr>
          <w:b/>
          <w:i/>
          <w:sz w:val="24"/>
          <w:szCs w:val="24"/>
        </w:rPr>
        <w:t xml:space="preserve"> </w:t>
      </w:r>
      <w:r w:rsidR="00C46F25" w:rsidRPr="00BD502E">
        <w:rPr>
          <w:b/>
          <w:iCs/>
          <w:noProof/>
          <w:sz w:val="24"/>
          <w:szCs w:val="24"/>
        </w:rPr>
        <w:t>руб. (</w:t>
      </w:r>
      <w:r w:rsidRPr="00BD502E">
        <w:rPr>
          <w:b/>
          <w:iCs/>
          <w:noProof/>
          <w:sz w:val="24"/>
          <w:szCs w:val="24"/>
        </w:rPr>
        <w:t>двести семьдесят семь</w:t>
      </w:r>
      <w:r>
        <w:rPr>
          <w:b/>
          <w:iCs/>
          <w:noProof/>
          <w:sz w:val="24"/>
          <w:szCs w:val="24"/>
        </w:rPr>
        <w:t xml:space="preserve"> </w:t>
      </w:r>
      <w:r w:rsidR="005B0190" w:rsidRPr="00BD502E">
        <w:rPr>
          <w:b/>
          <w:iCs/>
          <w:noProof/>
          <w:sz w:val="24"/>
          <w:szCs w:val="24"/>
        </w:rPr>
        <w:t>руб</w:t>
      </w:r>
      <w:r w:rsidR="004D4A93" w:rsidRPr="00BD502E">
        <w:rPr>
          <w:b/>
          <w:iCs/>
          <w:noProof/>
          <w:sz w:val="24"/>
          <w:szCs w:val="24"/>
        </w:rPr>
        <w:t>л</w:t>
      </w:r>
      <w:r>
        <w:rPr>
          <w:b/>
          <w:iCs/>
          <w:noProof/>
          <w:sz w:val="24"/>
          <w:szCs w:val="24"/>
        </w:rPr>
        <w:t>ей</w:t>
      </w:r>
      <w:r w:rsidR="005B0190" w:rsidRPr="00BD502E">
        <w:rPr>
          <w:b/>
          <w:iCs/>
          <w:noProof/>
          <w:sz w:val="24"/>
          <w:szCs w:val="24"/>
        </w:rPr>
        <w:t xml:space="preserve"> </w:t>
      </w:r>
      <w:r>
        <w:rPr>
          <w:b/>
          <w:iCs/>
          <w:noProof/>
          <w:sz w:val="24"/>
          <w:szCs w:val="24"/>
        </w:rPr>
        <w:t>73</w:t>
      </w:r>
      <w:r w:rsidR="00BE214A" w:rsidRPr="00BD502E">
        <w:rPr>
          <w:b/>
          <w:iCs/>
          <w:noProof/>
          <w:sz w:val="24"/>
          <w:szCs w:val="24"/>
        </w:rPr>
        <w:t xml:space="preserve"> </w:t>
      </w:r>
      <w:r w:rsidR="00BC66CF" w:rsidRPr="00BD502E">
        <w:rPr>
          <w:b/>
          <w:iCs/>
          <w:noProof/>
          <w:sz w:val="24"/>
          <w:szCs w:val="24"/>
        </w:rPr>
        <w:t>копе</w:t>
      </w:r>
      <w:r>
        <w:rPr>
          <w:b/>
          <w:iCs/>
          <w:noProof/>
          <w:sz w:val="24"/>
          <w:szCs w:val="24"/>
        </w:rPr>
        <w:t>йки</w:t>
      </w:r>
      <w:r w:rsidR="00C46F25" w:rsidRPr="00BD502E">
        <w:rPr>
          <w:b/>
          <w:iCs/>
          <w:noProof/>
          <w:sz w:val="24"/>
          <w:szCs w:val="24"/>
        </w:rPr>
        <w:t>)</w:t>
      </w:r>
      <w:r w:rsidRPr="00BD502E">
        <w:rPr>
          <w:noProof/>
        </w:rPr>
        <w:t xml:space="preserve"> </w: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C150" wp14:editId="598BDAE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BD502E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00" w:rsidRDefault="001A7100" w:rsidP="00CA0E3C">
      <w:r>
        <w:separator/>
      </w:r>
    </w:p>
  </w:endnote>
  <w:endnote w:type="continuationSeparator" w:id="0">
    <w:p w:rsidR="001A7100" w:rsidRDefault="001A710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00" w:rsidRDefault="001A7100" w:rsidP="00CA0E3C">
      <w:r>
        <w:separator/>
      </w:r>
    </w:p>
  </w:footnote>
  <w:footnote w:type="continuationSeparator" w:id="0">
    <w:p w:rsidR="001A7100" w:rsidRDefault="001A710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521D2"/>
    <w:rsid w:val="00163853"/>
    <w:rsid w:val="00185CF7"/>
    <w:rsid w:val="001A7100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7F5E11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17A85"/>
    <w:rsid w:val="00A45D48"/>
    <w:rsid w:val="00A62959"/>
    <w:rsid w:val="00AC17B5"/>
    <w:rsid w:val="00AD7521"/>
    <w:rsid w:val="00AE5A2E"/>
    <w:rsid w:val="00B0683D"/>
    <w:rsid w:val="00B601FD"/>
    <w:rsid w:val="00BA3669"/>
    <w:rsid w:val="00BC1569"/>
    <w:rsid w:val="00BC569C"/>
    <w:rsid w:val="00BC66CF"/>
    <w:rsid w:val="00BD502E"/>
    <w:rsid w:val="00BE214A"/>
    <w:rsid w:val="00C02FB9"/>
    <w:rsid w:val="00C46F25"/>
    <w:rsid w:val="00C81A61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EE59FE"/>
    <w:rsid w:val="00F37A02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66DD-80B4-4302-BF5E-C589EE9B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22</cp:revision>
  <cp:lastPrinted>2023-01-27T06:43:00Z</cp:lastPrinted>
  <dcterms:created xsi:type="dcterms:W3CDTF">2022-05-23T10:55:00Z</dcterms:created>
  <dcterms:modified xsi:type="dcterms:W3CDTF">2023-01-27T06:43:00Z</dcterms:modified>
</cp:coreProperties>
</file>