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48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14A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548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14A8">
                        <w:rPr>
                          <w:sz w:val="28"/>
                          <w:szCs w:val="28"/>
                          <w:u w:val="single"/>
                        </w:rPr>
                        <w:t xml:space="preserve">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548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548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25F83" w:rsidRPr="00E25F83" w:rsidRDefault="00E25F83" w:rsidP="00E25F83">
      <w:pPr>
        <w:spacing w:before="480" w:after="480"/>
        <w:jc w:val="center"/>
        <w:rPr>
          <w:b/>
          <w:sz w:val="28"/>
          <w:szCs w:val="28"/>
        </w:rPr>
      </w:pPr>
      <w:r w:rsidRPr="00E25F83">
        <w:rPr>
          <w:b/>
          <w:sz w:val="28"/>
          <w:szCs w:val="28"/>
        </w:rPr>
        <w:t>О внесении изменения в решение Пермской городской Думы от 27.06.2017 № 134 «Об официальных сайтах в информационно-телекоммуникационной сети Интернет в муниципальном образовании город Пермь»</w:t>
      </w: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Во исполнение Федерального закона от 09.02.2009 № 8-ФЗ «Об обеспечении доступа к информации о деятельности государственных органов и органов местного самоуправления» и на основании Устава города Перми</w:t>
      </w:r>
    </w:p>
    <w:p w:rsidR="00E25F83" w:rsidRPr="00E25F83" w:rsidRDefault="00E25F83" w:rsidP="00E25F83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E25F83">
        <w:rPr>
          <w:color w:val="000000"/>
          <w:sz w:val="28"/>
          <w:szCs w:val="28"/>
        </w:rPr>
        <w:t xml:space="preserve">Пермская городская Дума </w:t>
      </w:r>
      <w:r w:rsidRPr="00E25F83">
        <w:rPr>
          <w:b/>
          <w:color w:val="000000"/>
          <w:sz w:val="28"/>
          <w:szCs w:val="28"/>
        </w:rPr>
        <w:t>р е ш и л а:</w:t>
      </w: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 xml:space="preserve">1. Внести в решение Пермской городской Думы от 27.06.2017 № 134 «Об официальных сайтах в информационно-телекоммуникационной сети Интернет в муниципальном образовании город Пермь» (в редакции решений Пермской городской Думы от 28.01.2020 </w:t>
      </w:r>
      <w:hyperlink r:id="rId8" w:history="1">
        <w:r w:rsidRPr="002548A5">
          <w:rPr>
            <w:sz w:val="28"/>
            <w:szCs w:val="28"/>
          </w:rPr>
          <w:t>№ 26</w:t>
        </w:r>
      </w:hyperlink>
      <w:r w:rsidRPr="002548A5">
        <w:rPr>
          <w:sz w:val="28"/>
          <w:szCs w:val="28"/>
        </w:rPr>
        <w:t xml:space="preserve">, от 25.08.2020 </w:t>
      </w:r>
      <w:hyperlink r:id="rId9" w:history="1">
        <w:r w:rsidRPr="002548A5">
          <w:rPr>
            <w:sz w:val="28"/>
            <w:szCs w:val="28"/>
          </w:rPr>
          <w:t>№ 172</w:t>
        </w:r>
      </w:hyperlink>
      <w:r w:rsidRPr="00E25F83">
        <w:rPr>
          <w:sz w:val="28"/>
          <w:szCs w:val="28"/>
        </w:rPr>
        <w:t>) изменение, изложив пункт 6 в редакции:</w:t>
      </w: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«6. Рекомендовать председателю Думы утвердить:</w:t>
      </w: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6.1 перечень информации о деятельности Думы, размещаемой в сети Интернет, в том числе перечень общедоступной информации о деятельности Думы, размещаемой на официальном сайте Думы в сети Интернет в форме открытых данных;</w:t>
      </w: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6.2 порядок организации доступа к информации о деятельности Думы, размещаемой в сети Интернет;</w:t>
      </w: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6.3 требования к технологическим, программным и лингвистическим средствам обеспечения пользования официальным сайтом Думы в сети Интернет.».</w:t>
      </w: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5F83" w:rsidRDefault="00E25F83" w:rsidP="00E25F8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25F83" w:rsidRPr="00E25F83" w:rsidRDefault="00E25F83" w:rsidP="00E25F8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E25F83" w:rsidRPr="00E25F83" w:rsidRDefault="00E25F83" w:rsidP="00E2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25F83" w:rsidRDefault="00E25F83" w:rsidP="00E25F83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E25F83">
        <w:rPr>
          <w:rFonts w:eastAsia="Arial Unicode MS"/>
          <w:sz w:val="28"/>
          <w:szCs w:val="28"/>
        </w:rPr>
        <w:t xml:space="preserve">Председатель </w:t>
      </w:r>
    </w:p>
    <w:p w:rsidR="00E25F83" w:rsidRPr="00E25F83" w:rsidRDefault="00E25F83" w:rsidP="00E25F83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E25F83">
        <w:rPr>
          <w:rFonts w:eastAsia="Arial Unicode MS"/>
          <w:sz w:val="28"/>
          <w:szCs w:val="28"/>
        </w:rPr>
        <w:t>Пермской городской Думы</w:t>
      </w:r>
      <w:r w:rsidRPr="00E25F83">
        <w:rPr>
          <w:rFonts w:eastAsia="Arial Unicode MS"/>
          <w:sz w:val="28"/>
          <w:szCs w:val="28"/>
        </w:rPr>
        <w:tab/>
        <w:t>Д.В. Малютин</w:t>
      </w:r>
    </w:p>
    <w:p w:rsidR="00E25F83" w:rsidRPr="00E25F83" w:rsidRDefault="00E25F83" w:rsidP="00E25F83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E25F83">
        <w:rPr>
          <w:rFonts w:eastAsia="Arial Unicode MS"/>
          <w:sz w:val="28"/>
          <w:szCs w:val="28"/>
        </w:rPr>
        <w:t>Глава города Перми</w:t>
      </w:r>
      <w:r w:rsidRPr="00E25F83">
        <w:rPr>
          <w:rFonts w:eastAsia="Arial Unicode MS"/>
          <w:sz w:val="28"/>
          <w:szCs w:val="28"/>
        </w:rPr>
        <w:tab/>
        <w:t>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14A8">
      <w:rPr>
        <w:noProof/>
        <w:snapToGrid w:val="0"/>
        <w:sz w:val="16"/>
      </w:rPr>
      <w:t>01.03.2023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14A8">
      <w:rPr>
        <w:noProof/>
        <w:snapToGrid w:val="0"/>
        <w:sz w:val="16"/>
      </w:rPr>
      <w:t>решение 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446417"/>
      <w:docPartObj>
        <w:docPartGallery w:val="Page Numbers (Top of Page)"/>
        <w:docPartUnique/>
      </w:docPartObj>
    </w:sdtPr>
    <w:sdtEndPr/>
    <w:sdtContent>
      <w:p w:rsidR="00E25F83" w:rsidRDefault="00E25F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4A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Bp2n/pfN+R46RCCN/aepwVrKWe3dzb/fyT26gmOoZRNpFI4Luz9EjXryI9whclKsKiLFyXjNGhPcU9gHu5Gng==" w:salt="aBhJsp0HzmB+aPFxrDPP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48A5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14A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25F83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F99B4A0-43E9-403C-B62D-8ABC4FD7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FE11CE1E670A49850B3C61D7074AACA86455F72AAE58D86B730883AE4810E43F0CD2C4E6FC0F6B9FF5DC01B54252E57D4284D6B7E4A2CE7D19525vBm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FE11CE1E670A49850B3C61D7074AACA86455F72ADE08D82B630883AE4810E43F0CD2C4E6FC0F6B9FF5DC01B54252E57D4284D6B7E4A2CE7D19525vBm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2023-03-01T10:30:00Z</cp:lastPrinted>
  <dcterms:created xsi:type="dcterms:W3CDTF">2023-02-17T11:01:00Z</dcterms:created>
  <dcterms:modified xsi:type="dcterms:W3CDTF">2023-03-01T10:33:00Z</dcterms:modified>
</cp:coreProperties>
</file>