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9105" w14:textId="2096004E" w:rsidR="00810E55" w:rsidRPr="00B446DA" w:rsidRDefault="00D968E2" w:rsidP="00810E55">
      <w:pPr>
        <w:pStyle w:val="a9"/>
        <w:rPr>
          <w:sz w:val="24"/>
        </w:rPr>
      </w:pPr>
      <w:r w:rsidRPr="00B446DA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 wp14:anchorId="3405236B" wp14:editId="6EBB401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2" name="Рисунок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6D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442C8D59" wp14:editId="362C98C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3FB4" w14:textId="2D8E4E19" w:rsidR="00810E55" w:rsidRDefault="00D968E2" w:rsidP="00810E5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6C4722" wp14:editId="0B894E52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11B51C" w14:textId="77777777" w:rsidR="00810E55" w:rsidRPr="0031066C" w:rsidRDefault="00810E55" w:rsidP="00810E55">
                              <w:pPr>
                                <w:pStyle w:val="af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55DA90C" w14:textId="77777777" w:rsidR="00810E55" w:rsidRPr="0099544D" w:rsidRDefault="00810E55" w:rsidP="00810E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52AFBD6" w14:textId="77777777" w:rsidR="00810E55" w:rsidRDefault="00810E55" w:rsidP="00810E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F3355" w14:textId="77777777" w:rsidR="00810E55" w:rsidRPr="00A43577" w:rsidRDefault="00810E55" w:rsidP="00810E55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D81B2" w14:textId="77777777" w:rsidR="00810E55" w:rsidRPr="00A43577" w:rsidRDefault="00810E55" w:rsidP="00810E55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2C8D59" id="Group 18" o:spid="_x0000_s1026" style="position:absolute;left:0;text-align:left;margin-left:.6pt;margin-top:-43.1pt;width:494.95pt;height:130.85pt;z-index:251657216" coordorigin="1430,657" coordsize="9899,261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1430;top:657;width:9899;height:2612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" stroked="f">
                  <v:textbox inset="0,0,0,0">
                    <w:txbxContent>
                      <w:p w14:paraId="5ACD3FB4" w14:textId="2D8E4E19" w:rsidR="00810E55" w:rsidRDefault="00D968E2" w:rsidP="00810E5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6C4722" wp14:editId="0B894E52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11B51C" w14:textId="77777777" w:rsidR="00810E55" w:rsidRPr="0031066C" w:rsidRDefault="00810E55" w:rsidP="00810E55">
                        <w:pPr>
                          <w:pStyle w:val="af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55DA90C" w14:textId="77777777" w:rsidR="00810E55" w:rsidRPr="0099544D" w:rsidRDefault="00810E55" w:rsidP="00810E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652AFBD6" w14:textId="77777777" w:rsidR="00810E55" w:rsidRDefault="00810E55" w:rsidP="00810E5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0" o:spid="_x0000_s1028" type="#_x0000_t202" style="position:absolute;left:1837;top:2783;width:2419;height:48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" filled="f" stroked="f">
                  <v:textbox>
                    <w:txbxContent>
                      <w:p w14:paraId="178F3355" w14:textId="77777777" w:rsidR="00810E55" w:rsidRPr="00A43577" w:rsidRDefault="00810E55" w:rsidP="00810E55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9210;top:2788;width:1710;height:48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" stroked="f">
                  <v:textbox>
                    <w:txbxContent>
                      <w:p w14:paraId="030D81B2" w14:textId="77777777" w:rsidR="00810E55" w:rsidRPr="00A43577" w:rsidRDefault="00810E55" w:rsidP="00810E55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844383" w14:textId="77777777" w:rsidR="00810E55" w:rsidRPr="00B446DA" w:rsidRDefault="00810E55" w:rsidP="00810E55">
      <w:pPr>
        <w:pStyle w:val="a9"/>
        <w:rPr>
          <w:sz w:val="24"/>
        </w:rPr>
      </w:pPr>
    </w:p>
    <w:p w14:paraId="311EB223" w14:textId="77777777" w:rsidR="00810E55" w:rsidRPr="00B446DA" w:rsidRDefault="00810E55" w:rsidP="00810E55">
      <w:pPr>
        <w:pStyle w:val="a9"/>
        <w:adjustRightInd w:val="0"/>
        <w:snapToGrid w:val="0"/>
        <w:rPr>
          <w:sz w:val="24"/>
        </w:rPr>
      </w:pPr>
    </w:p>
    <w:p w14:paraId="01A4AF60" w14:textId="77777777" w:rsidR="00810E55" w:rsidRPr="00B446DA" w:rsidRDefault="00810E55" w:rsidP="00810E55">
      <w:pPr>
        <w:rPr>
          <w:sz w:val="24"/>
          <w:lang w:val="en-US"/>
        </w:rPr>
      </w:pPr>
    </w:p>
    <w:p w14:paraId="25E8B45E" w14:textId="77777777" w:rsidR="00810E55" w:rsidRPr="00B446DA" w:rsidRDefault="00810E55" w:rsidP="00810E55">
      <w:pPr>
        <w:rPr>
          <w:sz w:val="24"/>
        </w:rPr>
      </w:pPr>
    </w:p>
    <w:p w14:paraId="6B5C405B" w14:textId="77777777" w:rsidR="00810E55" w:rsidRPr="00B446DA" w:rsidRDefault="00810E55" w:rsidP="00810E55">
      <w:pPr>
        <w:suppressAutoHyphens/>
        <w:spacing w:line="240" w:lineRule="exact"/>
        <w:ind w:right="4959" w:firstLine="0"/>
        <w:rPr>
          <w:sz w:val="24"/>
        </w:rPr>
      </w:pPr>
    </w:p>
    <w:p w14:paraId="4D1DCFF7" w14:textId="77777777" w:rsidR="00810E55" w:rsidRPr="00B446DA" w:rsidRDefault="00810E55" w:rsidP="00810E55">
      <w:pPr>
        <w:suppressAutoHyphens/>
        <w:spacing w:line="240" w:lineRule="exact"/>
        <w:ind w:right="4959" w:firstLine="0"/>
        <w:rPr>
          <w:sz w:val="24"/>
        </w:rPr>
      </w:pPr>
    </w:p>
    <w:p w14:paraId="0BC0245B" w14:textId="77777777" w:rsidR="00810E55" w:rsidRPr="00B446DA" w:rsidRDefault="00810E55" w:rsidP="00810E55">
      <w:pPr>
        <w:suppressAutoHyphens/>
        <w:spacing w:line="240" w:lineRule="exact"/>
        <w:ind w:right="4959" w:firstLine="0"/>
        <w:rPr>
          <w:sz w:val="24"/>
        </w:rPr>
      </w:pPr>
    </w:p>
    <w:p w14:paraId="653F6091" w14:textId="77777777" w:rsidR="00A579D5" w:rsidRPr="00B446DA" w:rsidRDefault="00A579D5" w:rsidP="00810E55">
      <w:pPr>
        <w:pStyle w:val="a9"/>
        <w:suppressAutoHyphens/>
        <w:spacing w:line="240" w:lineRule="exact"/>
        <w:ind w:right="4959" w:firstLine="0"/>
      </w:pPr>
    </w:p>
    <w:p w14:paraId="4B688CA4" w14:textId="023DE966" w:rsidR="00A579D5" w:rsidRPr="00B446DA" w:rsidRDefault="00633A34" w:rsidP="00810E55">
      <w:pPr>
        <w:pStyle w:val="a9"/>
        <w:suppressAutoHyphens/>
        <w:spacing w:line="240" w:lineRule="exact"/>
        <w:ind w:right="4959" w:firstLine="0"/>
        <w:jc w:val="left"/>
      </w:pPr>
      <w:r>
        <w:rPr>
          <w:b/>
        </w:rPr>
        <w:t xml:space="preserve">Об утверждении </w:t>
      </w:r>
      <w:r w:rsidRPr="00633A34">
        <w:rPr>
          <w:b/>
        </w:rPr>
        <w:t>Поряд</w:t>
      </w:r>
      <w:r>
        <w:rPr>
          <w:b/>
        </w:rPr>
        <w:t>ка</w:t>
      </w:r>
      <w:r w:rsidRPr="00633A34">
        <w:rPr>
          <w:b/>
        </w:rPr>
        <w:t xml:space="preserve"> оплаты проезда на муниципальных маршрутах регулярных перевозок </w:t>
      </w:r>
      <w:r>
        <w:rPr>
          <w:b/>
        </w:rPr>
        <w:br/>
        <w:t>по регулируемым тарифам города П</w:t>
      </w:r>
      <w:r w:rsidRPr="00633A34">
        <w:rPr>
          <w:b/>
        </w:rPr>
        <w:t>ерми</w:t>
      </w:r>
    </w:p>
    <w:p w14:paraId="04E853FC" w14:textId="77777777" w:rsidR="00582134" w:rsidRPr="00B446DA" w:rsidRDefault="00582134" w:rsidP="00810E55">
      <w:pPr>
        <w:pStyle w:val="a9"/>
        <w:suppressAutoHyphens/>
        <w:spacing w:line="240" w:lineRule="exact"/>
        <w:ind w:right="4959" w:firstLine="0"/>
      </w:pPr>
    </w:p>
    <w:p w14:paraId="5FEAAD4E" w14:textId="77777777" w:rsidR="00D551DC" w:rsidRPr="00B446DA" w:rsidRDefault="00D551DC" w:rsidP="00810E55">
      <w:pPr>
        <w:pStyle w:val="a9"/>
        <w:suppressAutoHyphens/>
        <w:spacing w:line="240" w:lineRule="exact"/>
        <w:ind w:right="4959" w:firstLine="0"/>
      </w:pPr>
    </w:p>
    <w:p w14:paraId="03E1ACCF" w14:textId="28C0B75A" w:rsidR="00F107F7" w:rsidRPr="00D40712" w:rsidRDefault="00F107F7" w:rsidP="00D40712">
      <w:r w:rsidRPr="00B446DA">
        <w:t xml:space="preserve">В соответствии с Федеральным законом от 06 октября 2003 г. № 131-ФЗ </w:t>
      </w:r>
      <w:r>
        <w:br/>
      </w:r>
      <w:r w:rsidRPr="00B446DA">
        <w:t xml:space="preserve">«Об общих принципах организации местного самоуправления в Российской </w:t>
      </w:r>
      <w:r w:rsidR="00D40712">
        <w:t xml:space="preserve">Федерации», </w:t>
      </w:r>
      <w:r w:rsidR="00D40712">
        <w:t>постановлением Правительства Пермск</w:t>
      </w:r>
      <w:r w:rsidR="00D40712">
        <w:t xml:space="preserve">ого края от 10 октября 2022 г. № 856-п </w:t>
      </w:r>
      <w:r w:rsidR="00D40712">
        <w:t xml:space="preserve">«Об утверждении порядка подтверждения пассажиром оплаты проезда, перевозки детей, следующих вместе с ним, перевозки багажа, ручной клади, </w:t>
      </w:r>
      <w:r w:rsidR="00D40712">
        <w:br/>
        <w:t xml:space="preserve">а </w:t>
      </w:r>
      <w:r w:rsidR="00D40712">
        <w:t>также подтверждения пассажиром права на бесплатный или льготный проезд</w:t>
      </w:r>
      <w:r w:rsidR="00D40712">
        <w:t xml:space="preserve"> </w:t>
      </w:r>
      <w:r w:rsidR="00D40712">
        <w:br/>
      </w:r>
      <w:r w:rsidR="00D40712">
        <w:t xml:space="preserve">при проезде по маршрутам регулярных перевозок в городском, пригородном </w:t>
      </w:r>
      <w:r w:rsidR="00D40712">
        <w:br/>
        <w:t xml:space="preserve">и </w:t>
      </w:r>
      <w:r w:rsidR="00D40712">
        <w:t xml:space="preserve">междугородном сообщении, установленным в границах Пермского края, порядка проверки подтверждения оплаты проезда, перевозки багажа, провоза ручной клади при проезде по маршрутам регулярных перевозок в городском, пригородном </w:t>
      </w:r>
      <w:r w:rsidR="00D40712">
        <w:br/>
        <w:t xml:space="preserve">и </w:t>
      </w:r>
      <w:r w:rsidR="00D40712">
        <w:t>междугородном сообщении, установленным в границах Пермского края», Уставом города</w:t>
      </w:r>
      <w:r w:rsidR="00D40712">
        <w:t xml:space="preserve"> Перми, </w:t>
      </w:r>
      <w:r w:rsidR="00D40712">
        <w:t>решением Пермской городской Думы от 28.02.2023 № 26 «О внесении изменений</w:t>
      </w:r>
      <w:r w:rsidR="00D40712">
        <w:t xml:space="preserve"> </w:t>
      </w:r>
      <w:r w:rsidR="00D40712">
        <w:t xml:space="preserve">в отдельные решения Пермской городской Думы </w:t>
      </w:r>
      <w:r w:rsidR="00D40712">
        <w:br/>
      </w:r>
      <w:r w:rsidR="00D40712">
        <w:t>и о признании утратившими силу отдельных решений Пермской городской Думы в сфере транспортного обслу</w:t>
      </w:r>
      <w:r w:rsidR="00D40712">
        <w:t xml:space="preserve">живания населения города Перми», </w:t>
      </w:r>
      <w:bookmarkStart w:id="0" w:name="_GoBack"/>
      <w:bookmarkEnd w:id="0"/>
      <w:r w:rsidRPr="00B446DA">
        <w:rPr>
          <w:szCs w:val="28"/>
        </w:rPr>
        <w:t xml:space="preserve">в целях актуализации нормативных правовых актов в сфере организации транспортного обслуживания населения города Перми </w:t>
      </w:r>
    </w:p>
    <w:p w14:paraId="03AF26AB" w14:textId="77777777" w:rsidR="00F107F7" w:rsidRPr="00B446DA" w:rsidRDefault="00F107F7" w:rsidP="00F107F7">
      <w:pPr>
        <w:ind w:firstLine="0"/>
      </w:pPr>
      <w:r w:rsidRPr="00B446DA">
        <w:t>администрация города Перми ПОСТАНОВЛЯЕТ:</w:t>
      </w:r>
    </w:p>
    <w:p w14:paraId="716B1AB3" w14:textId="77777777" w:rsidR="00F107F7" w:rsidRPr="0037735D" w:rsidRDefault="00F107F7" w:rsidP="00F107F7">
      <w:pPr>
        <w:ind w:firstLine="709"/>
      </w:pPr>
      <w:r w:rsidRPr="00B446DA">
        <w:t xml:space="preserve">1. </w:t>
      </w:r>
      <w:r>
        <w:t>Утвердить прилагаемый</w:t>
      </w:r>
      <w:r w:rsidRPr="0037735D">
        <w:t xml:space="preserve"> </w:t>
      </w:r>
      <w:r>
        <w:t>Порядок</w:t>
      </w:r>
      <w:r w:rsidRPr="0037735D">
        <w:t xml:space="preserve"> оплаты проезда на муниципальных маршрутах регулярных перевозок по регулируемым тарифам города Перми</w:t>
      </w:r>
      <w:r>
        <w:t>.</w:t>
      </w:r>
    </w:p>
    <w:p w14:paraId="34EC4827" w14:textId="77777777" w:rsidR="00F107F7" w:rsidRDefault="00F107F7" w:rsidP="00F107F7">
      <w:r>
        <w:t>2. Признать утратившими силу:</w:t>
      </w:r>
    </w:p>
    <w:p w14:paraId="6798D536" w14:textId="77777777" w:rsidR="00F107F7" w:rsidRDefault="00F107F7" w:rsidP="00F107F7">
      <w:r>
        <w:t>Постановление администрации города Перми от 30 сентября 2016 г.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</w:p>
    <w:p w14:paraId="6D3858AC" w14:textId="3B0BD9F2" w:rsidR="00F107F7" w:rsidRDefault="00F107F7" w:rsidP="00F107F7">
      <w:r>
        <w:t xml:space="preserve">Постановление администрации города Перми от 26 ноября 2019 г. № </w:t>
      </w:r>
      <w:r w:rsidRPr="0037735D">
        <w:t xml:space="preserve">935 </w:t>
      </w:r>
      <w:r>
        <w:br/>
        <w:t>«</w:t>
      </w:r>
      <w:r w:rsidRPr="0037735D">
        <w:t>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</w:t>
      </w:r>
      <w:r>
        <w:t>»;</w:t>
      </w:r>
    </w:p>
    <w:p w14:paraId="25AEB972" w14:textId="67538AEB" w:rsidR="00F107F7" w:rsidRDefault="00F107F7" w:rsidP="00F107F7">
      <w:r>
        <w:lastRenderedPageBreak/>
        <w:t xml:space="preserve">Постановление администрации города Перми от 16 ноября 2021 г. № </w:t>
      </w:r>
      <w:r w:rsidRPr="0037735D">
        <w:t>39</w:t>
      </w:r>
      <w:r>
        <w:t xml:space="preserve"> </w:t>
      </w:r>
      <w:r>
        <w:br/>
        <w:t>«</w:t>
      </w:r>
      <w:r w:rsidRPr="0037735D">
        <w:t xml:space="preserve">Об утверждении Правил технологического присоединения и информационного обмена данных в информационной системе учета пассажиропотока </w:t>
      </w:r>
      <w:r>
        <w:br/>
      </w:r>
      <w:r w:rsidRPr="0037735D">
        <w:t>на муниципальных маршрутах ре</w:t>
      </w:r>
      <w:r>
        <w:t>гулярных перевозок города Перми».</w:t>
      </w:r>
    </w:p>
    <w:p w14:paraId="3B0D00BD" w14:textId="77777777" w:rsidR="00F107F7" w:rsidRPr="00B446DA" w:rsidRDefault="00F107F7" w:rsidP="00F107F7">
      <w:r>
        <w:t>3</w:t>
      </w:r>
      <w:r w:rsidRPr="00B446DA"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CE22095" w14:textId="77777777" w:rsidR="00F107F7" w:rsidRPr="00B446DA" w:rsidRDefault="00F107F7" w:rsidP="00F107F7">
      <w:pPr>
        <w:rPr>
          <w:szCs w:val="28"/>
        </w:rPr>
      </w:pPr>
      <w:r>
        <w:rPr>
          <w:szCs w:val="28"/>
        </w:rPr>
        <w:t>4</w:t>
      </w:r>
      <w:r w:rsidRPr="00B446DA">
        <w:rPr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A08F0BD" w14:textId="77777777" w:rsidR="00F107F7" w:rsidRPr="00B446DA" w:rsidRDefault="00F107F7" w:rsidP="00F107F7">
      <w:pPr>
        <w:rPr>
          <w:szCs w:val="28"/>
        </w:rPr>
      </w:pPr>
      <w:r>
        <w:rPr>
          <w:szCs w:val="28"/>
        </w:rPr>
        <w:t>5</w:t>
      </w:r>
      <w:r w:rsidRPr="00B446DA">
        <w:rPr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446DA">
        <w:rPr>
          <w:szCs w:val="28"/>
        </w:rPr>
        <w:br/>
        <w:t xml:space="preserve">на официальном сайте муниципального образования город Пермь </w:t>
      </w:r>
      <w:r>
        <w:rPr>
          <w:szCs w:val="28"/>
        </w:rPr>
        <w:br/>
      </w:r>
      <w:r w:rsidRPr="00B446DA">
        <w:rPr>
          <w:szCs w:val="28"/>
        </w:rPr>
        <w:t>в информационно-телекоммуникационной сети Интернет.</w:t>
      </w:r>
    </w:p>
    <w:p w14:paraId="140838D6" w14:textId="77777777" w:rsidR="00F107F7" w:rsidRPr="00E33232" w:rsidRDefault="00F107F7" w:rsidP="00F107F7">
      <w:pPr>
        <w:autoSpaceDE w:val="0"/>
        <w:autoSpaceDN w:val="0"/>
        <w:adjustRightInd w:val="0"/>
        <w:rPr>
          <w:szCs w:val="28"/>
        </w:rPr>
      </w:pPr>
      <w:r>
        <w:t>6</w:t>
      </w:r>
      <w:r w:rsidRPr="00B446DA">
        <w:t xml:space="preserve">. </w:t>
      </w:r>
      <w:r w:rsidRPr="00B446DA">
        <w:rPr>
          <w:szCs w:val="28"/>
        </w:rPr>
        <w:t xml:space="preserve">Контроль за исполнением настоящего постановления возложить </w:t>
      </w:r>
      <w:r w:rsidRPr="00B446DA">
        <w:rPr>
          <w:szCs w:val="28"/>
        </w:rPr>
        <w:br/>
        <w:t>на первого заместителя главы администр</w:t>
      </w:r>
      <w:r w:rsidRPr="00E33232">
        <w:rPr>
          <w:szCs w:val="28"/>
        </w:rPr>
        <w:t>ации города Перми Хайруллина Э.А.</w:t>
      </w:r>
    </w:p>
    <w:p w14:paraId="1A7929BC" w14:textId="77777777" w:rsidR="00F107F7" w:rsidRDefault="00F107F7" w:rsidP="00F107F7">
      <w:pPr>
        <w:widowControl w:val="0"/>
        <w:autoSpaceDE w:val="0"/>
        <w:autoSpaceDN w:val="0"/>
        <w:ind w:firstLine="0"/>
        <w:rPr>
          <w:szCs w:val="28"/>
        </w:rPr>
      </w:pPr>
    </w:p>
    <w:p w14:paraId="3542C96B" w14:textId="77777777" w:rsidR="00F107F7" w:rsidRPr="00E33232" w:rsidRDefault="00F107F7" w:rsidP="00F107F7">
      <w:pPr>
        <w:widowControl w:val="0"/>
        <w:autoSpaceDE w:val="0"/>
        <w:autoSpaceDN w:val="0"/>
        <w:ind w:firstLine="0"/>
        <w:rPr>
          <w:szCs w:val="28"/>
        </w:rPr>
      </w:pPr>
    </w:p>
    <w:p w14:paraId="5E35E995" w14:textId="77777777" w:rsidR="00F107F7" w:rsidRPr="00E33232" w:rsidRDefault="00F107F7" w:rsidP="00F107F7">
      <w:pPr>
        <w:pStyle w:val="a9"/>
        <w:spacing w:line="240" w:lineRule="auto"/>
        <w:ind w:firstLine="0"/>
        <w:rPr>
          <w:szCs w:val="28"/>
        </w:rPr>
      </w:pPr>
    </w:p>
    <w:p w14:paraId="554EDF8E" w14:textId="77777777" w:rsidR="00F107F7" w:rsidRPr="00E33232" w:rsidRDefault="00F107F7" w:rsidP="00F107F7">
      <w:pPr>
        <w:pStyle w:val="a9"/>
        <w:tabs>
          <w:tab w:val="right" w:pos="9921"/>
        </w:tabs>
        <w:spacing w:line="240" w:lineRule="auto"/>
        <w:ind w:firstLine="0"/>
        <w:rPr>
          <w:szCs w:val="28"/>
        </w:rPr>
        <w:sectPr w:rsidR="00F107F7" w:rsidRPr="00E33232" w:rsidSect="00810E55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E33232">
        <w:rPr>
          <w:szCs w:val="28"/>
        </w:rPr>
        <w:t>Глава города Перми</w:t>
      </w:r>
      <w:r w:rsidRPr="00E33232">
        <w:rPr>
          <w:szCs w:val="28"/>
        </w:rPr>
        <w:tab/>
        <w:t>А.Н. Дёмкин</w:t>
      </w:r>
    </w:p>
    <w:p w14:paraId="5F20715B" w14:textId="77777777" w:rsidR="004E7F7F" w:rsidRPr="00933770" w:rsidRDefault="004E7F7F" w:rsidP="004E7F7F">
      <w:pPr>
        <w:pStyle w:val="ConsPlusNormal"/>
        <w:widowControl/>
        <w:spacing w:line="240" w:lineRule="exact"/>
        <w:ind w:left="5670"/>
        <w:jc w:val="both"/>
      </w:pPr>
      <w:r w:rsidRPr="004E7F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AA98ED7" w14:textId="77777777" w:rsidR="004E7F7F" w:rsidRPr="004E7F7F" w:rsidRDefault="004E7F7F" w:rsidP="004E7F7F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E7F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5D9C5B1" w14:textId="77777777" w:rsidR="004E7F7F" w:rsidRPr="004E7F7F" w:rsidRDefault="004E7F7F" w:rsidP="004E7F7F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E7F7F">
        <w:rPr>
          <w:rFonts w:ascii="Times New Roman" w:hAnsi="Times New Roman" w:cs="Times New Roman"/>
          <w:sz w:val="28"/>
          <w:szCs w:val="28"/>
        </w:rPr>
        <w:t>города Перми</w:t>
      </w:r>
    </w:p>
    <w:p w14:paraId="1E81ED3F" w14:textId="77777777" w:rsidR="004E7F7F" w:rsidRPr="004E7F7F" w:rsidRDefault="004E7F7F" w:rsidP="004E7F7F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E7F7F">
        <w:rPr>
          <w:rFonts w:ascii="Times New Roman" w:hAnsi="Times New Roman" w:cs="Times New Roman"/>
          <w:sz w:val="28"/>
          <w:szCs w:val="28"/>
        </w:rPr>
        <w:t>от                        №</w:t>
      </w:r>
    </w:p>
    <w:p w14:paraId="79774A79" w14:textId="77777777" w:rsidR="004E7F7F" w:rsidRPr="00933770" w:rsidRDefault="004E7F7F" w:rsidP="004E7F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0"/>
      <w:bookmarkEnd w:id="1"/>
    </w:p>
    <w:p w14:paraId="7070F3D3" w14:textId="77777777" w:rsidR="004E7F7F" w:rsidRPr="00933770" w:rsidRDefault="004E7F7F" w:rsidP="004E7F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46C6D6" w14:textId="77777777" w:rsidR="004E7F7F" w:rsidRPr="00933770" w:rsidRDefault="004E7F7F" w:rsidP="004E7F7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46C9DA" w14:textId="77777777" w:rsidR="004E7F7F" w:rsidRPr="00933770" w:rsidRDefault="004E7F7F" w:rsidP="004E7F7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ПОРЯДОК</w:t>
      </w:r>
    </w:p>
    <w:p w14:paraId="1667F6A1" w14:textId="77777777" w:rsidR="00C2638B" w:rsidRPr="00C2638B" w:rsidRDefault="00C2638B" w:rsidP="00C2638B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638B">
        <w:rPr>
          <w:rFonts w:ascii="Times New Roman" w:hAnsi="Times New Roman" w:cs="Times New Roman"/>
          <w:sz w:val="28"/>
          <w:szCs w:val="28"/>
        </w:rPr>
        <w:t xml:space="preserve">оплаты проезда на муниципальных маршрутах регулярных перевозок </w:t>
      </w:r>
    </w:p>
    <w:p w14:paraId="238086D3" w14:textId="0E83E9F3" w:rsidR="004E7F7F" w:rsidRDefault="00C2638B" w:rsidP="00C2638B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638B">
        <w:rPr>
          <w:rFonts w:ascii="Times New Roman" w:hAnsi="Times New Roman" w:cs="Times New Roman"/>
          <w:sz w:val="28"/>
          <w:szCs w:val="28"/>
        </w:rPr>
        <w:t>по регулируемым тарифам города Перми</w:t>
      </w:r>
    </w:p>
    <w:p w14:paraId="75B2C8AB" w14:textId="383DC55D" w:rsidR="00C2638B" w:rsidRDefault="00C2638B" w:rsidP="00C2638B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C118EF" w14:textId="77777777" w:rsidR="004E7F7F" w:rsidRPr="00933770" w:rsidRDefault="004E7F7F" w:rsidP="004E7F7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EE638DA" w14:textId="77777777" w:rsidR="004E7F7F" w:rsidRPr="00933770" w:rsidRDefault="004E7F7F" w:rsidP="004E7F7F">
      <w:pPr>
        <w:pStyle w:val="ConsPlusNormal"/>
        <w:spacing w:line="240" w:lineRule="exact"/>
        <w:jc w:val="both"/>
      </w:pPr>
    </w:p>
    <w:p w14:paraId="6B106828" w14:textId="6F19545B" w:rsidR="00633A34" w:rsidRDefault="00633A34" w:rsidP="00633A34">
      <w:r w:rsidRPr="00633A34">
        <w:t xml:space="preserve">1.1. Настоящий Порядок оплаты проезда на муниципальных маршрутах регулярных перевозок </w:t>
      </w:r>
      <w:r w:rsidR="00916751" w:rsidRPr="00916751">
        <w:t xml:space="preserve">по регулируемым тарифам </w:t>
      </w:r>
      <w:r w:rsidRPr="00633A34">
        <w:t>города Перми (далее – Порядок) устанавливает</w:t>
      </w:r>
      <w:r w:rsidR="00916751">
        <w:t xml:space="preserve"> </w:t>
      </w:r>
      <w:r w:rsidRPr="00633A34">
        <w:t>условия работы автоматизированной информационной системы учета пассажиропотока</w:t>
      </w:r>
      <w:r w:rsidR="00916751">
        <w:t xml:space="preserve">, </w:t>
      </w:r>
      <w:r w:rsidRPr="00633A34">
        <w:t>взаимодействия хозяйствующих субъектов, осуществляющих регулярные перевозки пассажиров автомобильным транспортом и городским наземным электрическим транспортом на территории города Перми по регулируемым тарифам (далее – Перевозчики), муниципального казенного учреждения «Городское управление транспорта» (далее – Оператор) и пассажиров на муниципальных маршрутах регулярных перевозок города Перми (далее – Пассажиры), в целях урегулирования процедур технологического присоединения Перевозчиков, приобретения и возврата транспортных карт и проездных билетов, использования наличных денежных средств, банковских карт, транспортных карт и проездных билетов при оплате проезда на муниципальных маршрутах регулярных перевозок города Перми.</w:t>
      </w:r>
    </w:p>
    <w:p w14:paraId="430B4267" w14:textId="223BA256" w:rsidR="00CD0F85" w:rsidRPr="00633A34" w:rsidRDefault="00CD0F85" w:rsidP="00633A34">
      <w:r>
        <w:t>1.2.</w:t>
      </w:r>
      <w:r w:rsidRPr="00CD0F85">
        <w:t xml:space="preserve"> </w:t>
      </w:r>
      <w:r w:rsidRPr="00633A34">
        <w:t>Настоящий Порядок разработан в соответствии с решением Пермской городской от 24</w:t>
      </w:r>
      <w:r w:rsidR="00FE7EC8">
        <w:t xml:space="preserve"> мая </w:t>
      </w:r>
      <w:r w:rsidRPr="00633A34">
        <w:t xml:space="preserve">2016 </w:t>
      </w:r>
      <w:r w:rsidR="00FE7EC8">
        <w:t xml:space="preserve">г. </w:t>
      </w:r>
      <w:r w:rsidRPr="00633A34">
        <w:t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</w:t>
      </w:r>
      <w:r>
        <w:t xml:space="preserve">, </w:t>
      </w:r>
      <w:r w:rsidRPr="004D3BCC">
        <w:t xml:space="preserve">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</w:t>
      </w:r>
      <w:r>
        <w:t>01</w:t>
      </w:r>
      <w:r w:rsidRPr="004D3BCC">
        <w:t xml:space="preserve"> </w:t>
      </w:r>
      <w:r>
        <w:t>октябр</w:t>
      </w:r>
      <w:r w:rsidRPr="004D3BCC">
        <w:t>я 20</w:t>
      </w:r>
      <w:r>
        <w:t>20</w:t>
      </w:r>
      <w:r w:rsidRPr="004D3BCC">
        <w:t xml:space="preserve"> г. </w:t>
      </w:r>
      <w:r>
        <w:t>№ 1586</w:t>
      </w:r>
      <w:r w:rsidR="00DE21E5">
        <w:t xml:space="preserve"> </w:t>
      </w:r>
      <w:r w:rsidR="00DE21E5" w:rsidRPr="00633A34">
        <w:t>(далее – Правила перевозок пассажиров)</w:t>
      </w:r>
      <w:r w:rsidRPr="00633A34">
        <w:t>.</w:t>
      </w:r>
    </w:p>
    <w:p w14:paraId="7D147BF5" w14:textId="77777777" w:rsidR="00633A34" w:rsidRPr="00633A34" w:rsidRDefault="00633A34" w:rsidP="00633A34">
      <w:r w:rsidRPr="00633A34">
        <w:t>1.3. Для целей настоящего Порядка используются следующие основные понятия:</w:t>
      </w:r>
    </w:p>
    <w:p w14:paraId="15E46DA1" w14:textId="77777777" w:rsidR="00633A34" w:rsidRPr="00633A34" w:rsidRDefault="00633A34" w:rsidP="00633A34">
      <w:r w:rsidRPr="00633A34">
        <w:t>1.3.1. ИСУП – автоматизированная информационная система учета пассажиропотока на муниципальных маршрутах регулярных перевозок города Перми, предназначенная для обработки, хранения и передачи данных учета пассажиропотока на муниципальных маршрутах регулярных перевозок города Перми;</w:t>
      </w:r>
    </w:p>
    <w:p w14:paraId="774E6445" w14:textId="305C93EE" w:rsidR="00633A34" w:rsidRPr="00633A34" w:rsidRDefault="00633A34" w:rsidP="00633A34">
      <w:r w:rsidRPr="00633A34">
        <w:t xml:space="preserve">1.3.2. Промежуточная ИСУП – промежуточная автоматизированная информационная система учета пассажиропотока, обеспечивающая обработку, хранение и передачу в ИСУП данных учета пассажиропотока с использованием наличных денежных средств, банковских карт, транспортных карт, в том числе льготных транспортных карт, с обязательным фиксированием следующих данных: наименование перевозчика; номер маршрута; номер рейса; дата и время </w:t>
      </w:r>
      <w:r w:rsidRPr="00633A34">
        <w:lastRenderedPageBreak/>
        <w:t>совершения поездки; данные о государственном регистрационном знаке маршрутного транспортного средства; вид способа оплаты; идентификатор банковской карты или транспортных карт (при использовании соответствующего способа оплаты); принадлежность транспортной карты к тому или иному типу; идентификатор типа и вида проездного билета (при использовании); актуальный статус обработки транзакции при использовании банковских карт, полученный от банка-</w:t>
      </w:r>
      <w:proofErr w:type="spellStart"/>
      <w:r w:rsidRPr="00633A34">
        <w:t>эквайера</w:t>
      </w:r>
      <w:proofErr w:type="spellEnd"/>
      <w:r w:rsidRPr="00633A34">
        <w:t xml:space="preserve"> (не применяется в случае обработки транзакции в ИСУП); информация, достаточная для идентификации и бесплатного получения пассажиром с использованием информационных ресурсов </w:t>
      </w:r>
      <w:r w:rsidR="00FE7EC8">
        <w:t>О</w:t>
      </w:r>
      <w:r w:rsidRPr="00633A34">
        <w:t>ператора фискальных данных и (или) налогового органа, кассового чека (бланка строгой отчетности) в электронной форме;</w:t>
      </w:r>
    </w:p>
    <w:p w14:paraId="1569A068" w14:textId="618C520A" w:rsidR="00633A34" w:rsidRPr="00633A34" w:rsidRDefault="00633A34" w:rsidP="00633A34">
      <w:r w:rsidRPr="00633A34">
        <w:t xml:space="preserve">1.3.3. </w:t>
      </w:r>
      <w:proofErr w:type="spellStart"/>
      <w:r w:rsidRPr="00633A34">
        <w:t>Валидатор</w:t>
      </w:r>
      <w:proofErr w:type="spellEnd"/>
      <w:r w:rsidRPr="00633A34">
        <w:t xml:space="preserve"> </w:t>
      </w:r>
      <w:r w:rsidR="00FE7EC8">
        <w:t>–</w:t>
      </w:r>
      <w:r w:rsidRPr="00633A34">
        <w:t xml:space="preserve"> электронное или механическо-электронное устройство, предназначенное для отображения и считывания информации, содержащейся на бесконтактной банковской карте, транспортной карте, служебной карте;</w:t>
      </w:r>
    </w:p>
    <w:p w14:paraId="54DCBCA5" w14:textId="2E7CF5AA" w:rsidR="00633A34" w:rsidRPr="00633A34" w:rsidRDefault="00633A34" w:rsidP="00633A34">
      <w:r w:rsidRPr="00633A34">
        <w:t xml:space="preserve">1.3.4. </w:t>
      </w:r>
      <w:proofErr w:type="spellStart"/>
      <w:r w:rsidRPr="00633A34">
        <w:t>Sam</w:t>
      </w:r>
      <w:proofErr w:type="spellEnd"/>
      <w:r w:rsidRPr="00633A34">
        <w:t xml:space="preserve">-карта </w:t>
      </w:r>
      <w:r w:rsidR="00FE7EC8">
        <w:t>–</w:t>
      </w:r>
      <w:r w:rsidRPr="00633A34">
        <w:t xml:space="preserve"> пластиковая карта со встроенной микросхемой, обеспечивающая хранение ключевой информации и идентификацию </w:t>
      </w:r>
      <w:proofErr w:type="spellStart"/>
      <w:r w:rsidRPr="00633A34">
        <w:t>валидатора</w:t>
      </w:r>
      <w:proofErr w:type="spellEnd"/>
      <w:r w:rsidRPr="00633A34">
        <w:t xml:space="preserve"> </w:t>
      </w:r>
      <w:r w:rsidR="00F03D38">
        <w:br/>
      </w:r>
      <w:r w:rsidRPr="00633A34">
        <w:t>в ИСУП в соответствии с установленными в ИСУП алгоритмами;</w:t>
      </w:r>
    </w:p>
    <w:p w14:paraId="333DE254" w14:textId="0E2D04CC" w:rsidR="00633A34" w:rsidRPr="00633A34" w:rsidRDefault="00633A34" w:rsidP="00633A34">
      <w:r w:rsidRPr="00633A34">
        <w:t xml:space="preserve">1.3.5. </w:t>
      </w:r>
      <w:proofErr w:type="spellStart"/>
      <w:r w:rsidRPr="00633A34">
        <w:t>Sim</w:t>
      </w:r>
      <w:proofErr w:type="spellEnd"/>
      <w:r w:rsidRPr="00633A34">
        <w:t xml:space="preserve">-карта </w:t>
      </w:r>
      <w:r w:rsidR="00FE7EC8">
        <w:t>–</w:t>
      </w:r>
      <w:r w:rsidRPr="00633A34">
        <w:t xml:space="preserve"> пластиковая карта со встроенной микросхемой, обеспечивающая идентификацию </w:t>
      </w:r>
      <w:proofErr w:type="spellStart"/>
      <w:r w:rsidRPr="00633A34">
        <w:t>валидатора</w:t>
      </w:r>
      <w:proofErr w:type="spellEnd"/>
      <w:r w:rsidRPr="00633A34">
        <w:t xml:space="preserve"> в сети подвижной радиотелефонной связи и подключение к защищенной сети передачи данных в ИСУП;</w:t>
      </w:r>
    </w:p>
    <w:p w14:paraId="682088EE" w14:textId="5089A496" w:rsidR="00633A34" w:rsidRPr="00633A34" w:rsidRDefault="00633A34" w:rsidP="00633A34">
      <w:r w:rsidRPr="00633A34">
        <w:t xml:space="preserve">1.3.6. Служебная карта </w:t>
      </w:r>
      <w:r w:rsidR="00FE7EC8">
        <w:t>–</w:t>
      </w:r>
      <w:r w:rsidRPr="00633A34">
        <w:t xml:space="preserve"> пластиковая карта со встроенной микросхемой, обеспечивающая идентификацию пользователя в ИСУП в соответствии </w:t>
      </w:r>
      <w:r w:rsidR="00F03D38">
        <w:br/>
      </w:r>
      <w:r w:rsidRPr="00633A34">
        <w:t>с установленными в ней алгоритмами;</w:t>
      </w:r>
    </w:p>
    <w:p w14:paraId="4331F930" w14:textId="45D129CC" w:rsidR="00633A34" w:rsidRPr="00633A34" w:rsidRDefault="00633A34" w:rsidP="00633A34">
      <w:r w:rsidRPr="00633A34">
        <w:t xml:space="preserve">1.3.7. Банковская карта </w:t>
      </w:r>
      <w:r w:rsidR="00FE7EC8">
        <w:t>–</w:t>
      </w:r>
      <w:r w:rsidRPr="00633A34">
        <w:t xml:space="preserve"> бесконтактная EMV-карта международных платежных систем </w:t>
      </w:r>
      <w:proofErr w:type="spellStart"/>
      <w:r w:rsidRPr="00633A34">
        <w:t>MasterCard</w:t>
      </w:r>
      <w:proofErr w:type="spellEnd"/>
      <w:r w:rsidRPr="00633A34">
        <w:t xml:space="preserve"> </w:t>
      </w:r>
      <w:proofErr w:type="spellStart"/>
      <w:r w:rsidRPr="00633A34">
        <w:t>PayPass</w:t>
      </w:r>
      <w:proofErr w:type="spellEnd"/>
      <w:r w:rsidRPr="00633A34">
        <w:t xml:space="preserve">™, VISA </w:t>
      </w:r>
      <w:proofErr w:type="spellStart"/>
      <w:r w:rsidRPr="00633A34">
        <w:t>PayWave</w:t>
      </w:r>
      <w:proofErr w:type="spellEnd"/>
      <w:r w:rsidRPr="00633A34">
        <w:t xml:space="preserve"> или национальной системы платежных карт МИР или цифровой аналог банковской карты, размещенной на электронных устройствах, поддерживающих технологию NFC.</w:t>
      </w:r>
    </w:p>
    <w:p w14:paraId="6F318166" w14:textId="2E1810AC" w:rsidR="00633A34" w:rsidRPr="00633A34" w:rsidRDefault="00633A34" w:rsidP="00633A34">
      <w:r w:rsidRPr="00633A34">
        <w:t xml:space="preserve">1.3.8. Стоп-лист – перечень идентификаторов транспортных карт </w:t>
      </w:r>
      <w:r w:rsidR="00F03D38">
        <w:br/>
      </w:r>
      <w:r w:rsidRPr="00633A34">
        <w:t>и банковских карт, обслуживание которых в ИСУП приостановлено;</w:t>
      </w:r>
    </w:p>
    <w:p w14:paraId="593E1386" w14:textId="11B5006C" w:rsidR="00633A34" w:rsidRPr="00633A34" w:rsidRDefault="00633A34" w:rsidP="00F107F7">
      <w:r w:rsidRPr="00633A34">
        <w:t xml:space="preserve">1.3.9. Отдельные категории лиц </w:t>
      </w:r>
      <w:r w:rsidR="00FE7EC8">
        <w:t>–</w:t>
      </w:r>
      <w:r w:rsidRPr="00633A34">
        <w:t xml:space="preserve"> лица, имеющие в соответствии с решением Пермской городской Думы от 28 марта 2017 № 60 </w:t>
      </w:r>
      <w:r w:rsidR="00F107F7">
        <w:t>«О</w:t>
      </w:r>
      <w:r w:rsidR="00F107F7" w:rsidRPr="00F107F7">
        <w:t>б установлении дополнительной меры социальной поддержки</w:t>
      </w:r>
      <w:r w:rsidR="00F107F7">
        <w:t xml:space="preserve"> </w:t>
      </w:r>
      <w:r w:rsidR="00F107F7" w:rsidRPr="00F107F7">
        <w:t>для отдельных категорий лиц</w:t>
      </w:r>
      <w:r w:rsidR="00F107F7">
        <w:br/>
      </w:r>
      <w:r w:rsidR="00F107F7" w:rsidRPr="00F107F7">
        <w:t>на оплату проезда</w:t>
      </w:r>
      <w:r w:rsidR="00F107F7">
        <w:t xml:space="preserve"> </w:t>
      </w:r>
      <w:r w:rsidR="00F107F7" w:rsidRPr="00F107F7">
        <w:t>по муниципальным маршрутам регулярных перевозок</w:t>
      </w:r>
      <w:r w:rsidR="00F107F7">
        <w:t xml:space="preserve"> </w:t>
      </w:r>
      <w:r w:rsidR="00F107F7">
        <w:br/>
      </w:r>
      <w:r w:rsidR="00F107F7" w:rsidRPr="00F107F7">
        <w:t>по регулиру</w:t>
      </w:r>
      <w:r w:rsidR="00F107F7">
        <w:t xml:space="preserve">емым тарифам города Перми </w:t>
      </w:r>
      <w:r w:rsidR="00F107F7" w:rsidRPr="00F107F7">
        <w:t>и расходного</w:t>
      </w:r>
      <w:r w:rsidR="00F107F7">
        <w:t xml:space="preserve"> </w:t>
      </w:r>
      <w:r w:rsidR="00F107F7" w:rsidRPr="00F107F7">
        <w:t>обязательства</w:t>
      </w:r>
      <w:r w:rsidR="00F107F7">
        <w:br/>
      </w:r>
      <w:r w:rsidR="00F107F7" w:rsidRPr="00F107F7">
        <w:t>по предоставлению дополнительной меры</w:t>
      </w:r>
      <w:r w:rsidR="00F107F7">
        <w:t xml:space="preserve"> </w:t>
      </w:r>
      <w:r w:rsidR="00F107F7" w:rsidRPr="00F107F7">
        <w:t>социальной поддержки для отдельных категорий лиц на оплату</w:t>
      </w:r>
      <w:r w:rsidR="00F107F7">
        <w:t xml:space="preserve"> </w:t>
      </w:r>
      <w:r w:rsidR="00F107F7" w:rsidRPr="00F107F7">
        <w:t>проезда по муниципальным маршрутам регулярных перевозок</w:t>
      </w:r>
      <w:r w:rsidR="00F107F7">
        <w:t xml:space="preserve"> по регулируемым тарифам города П</w:t>
      </w:r>
      <w:r w:rsidR="00F107F7" w:rsidRPr="00F107F7">
        <w:t>ерми»</w:t>
      </w:r>
      <w:r w:rsidR="00746C22">
        <w:t xml:space="preserve"> п</w:t>
      </w:r>
      <w:r w:rsidRPr="00633A34">
        <w:t>раво на использование дополнительных мер социальной поддержки для проезда по муниципальным маршрутам регулярных перевозок по регулируемым тарифам города Перми;</w:t>
      </w:r>
    </w:p>
    <w:p w14:paraId="3D7FE40E" w14:textId="4C67B010" w:rsidR="00633A34" w:rsidRPr="00633A34" w:rsidRDefault="00633A34" w:rsidP="00633A34">
      <w:r w:rsidRPr="00633A34">
        <w:t xml:space="preserve">1.3.10. Маршрутное транспортное средство </w:t>
      </w:r>
      <w:r w:rsidR="00FE7EC8">
        <w:t>–</w:t>
      </w:r>
      <w:r w:rsidRPr="00633A34">
        <w:t xml:space="preserve"> автомобильный транспорт </w:t>
      </w:r>
      <w:r w:rsidR="00F03D38">
        <w:br/>
      </w:r>
      <w:r w:rsidRPr="00633A34">
        <w:t>и городской наземный электрический транспорт, предназначенный для перевозки пассажиров по муниципальному маршруту регулярных перевозок;</w:t>
      </w:r>
    </w:p>
    <w:p w14:paraId="6E5CC7E6" w14:textId="77777777" w:rsidR="00633A34" w:rsidRPr="00633A34" w:rsidRDefault="00633A34" w:rsidP="00633A34">
      <w:r w:rsidRPr="00633A34">
        <w:t xml:space="preserve">1.3.11. Льготная транспортная карта – тип транспортной карты, представляющая собой пластиковую карту и предназначенная для оформления </w:t>
      </w:r>
      <w:r w:rsidRPr="00633A34">
        <w:lastRenderedPageBreak/>
        <w:t>проездных билетов отдельными категориями лиц на проезд по муниципальным маршрутам регулярных перевозок по регулируемым тарифам города Перми;</w:t>
      </w:r>
    </w:p>
    <w:p w14:paraId="786DA216" w14:textId="3ED683C0" w:rsidR="00633A34" w:rsidRPr="00633A34" w:rsidRDefault="00633A34" w:rsidP="00633A34">
      <w:r w:rsidRPr="00633A34">
        <w:t xml:space="preserve">1.3.12. QR-код </w:t>
      </w:r>
      <w:r w:rsidR="00FE7EC8">
        <w:t>–</w:t>
      </w:r>
      <w:r w:rsidRPr="00633A34">
        <w:t xml:space="preserve"> двухмерный штрих-код, размещенный в маршрутном транспортном средстве и представляющий информацию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</w:p>
    <w:p w14:paraId="20F0169D" w14:textId="241680C5" w:rsidR="00633A34" w:rsidRPr="00633A34" w:rsidRDefault="00633A34" w:rsidP="00633A34">
      <w:r w:rsidRPr="00633A34">
        <w:t xml:space="preserve">1.3.13. Агент </w:t>
      </w:r>
      <w:r w:rsidR="00FE7EC8">
        <w:t>–</w:t>
      </w:r>
      <w:r w:rsidRPr="00633A34">
        <w:t xml:space="preserve"> хозяйствующий субъект, заключивший муниципальный контракт с Оператором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услуг по реализации транспортных карт, оформлению льготных транспортных карт, реализации билетов;</w:t>
      </w:r>
    </w:p>
    <w:p w14:paraId="35A038D0" w14:textId="41F3C1DD" w:rsidR="00633A34" w:rsidRDefault="00633A34" w:rsidP="00633A34">
      <w:r w:rsidRPr="00633A34">
        <w:t xml:space="preserve">1.3.14. Транспортная единица </w:t>
      </w:r>
      <w:r w:rsidR="00FE7EC8">
        <w:t>–</w:t>
      </w:r>
      <w:r w:rsidRPr="00633A34">
        <w:t xml:space="preserve"> величина, равная количеству денежных средств, израсходованных при покупке проездного билета, которая используется для учета количества поездок на муниципальных маршрутах регулярных перевозок по регулируемым тарифам города Перми при оплате транспортной картой;</w:t>
      </w:r>
    </w:p>
    <w:p w14:paraId="410548A8" w14:textId="5CDF12B2" w:rsidR="00283B52" w:rsidRDefault="00F70B5D" w:rsidP="00283B52">
      <w:r>
        <w:t>1.3.15.</w:t>
      </w:r>
      <w:r w:rsidR="00283B52">
        <w:t xml:space="preserve"> Ор</w:t>
      </w:r>
      <w:r w:rsidR="00F107F7">
        <w:t>ганизатор регулярных перевозок –</w:t>
      </w:r>
      <w:r w:rsidR="00283B52">
        <w:t xml:space="preserve"> орган местного самоуправления, уполномоченный муниципальным нормативным правовым актом</w:t>
      </w:r>
      <w:r w:rsidR="00F107F7">
        <w:br/>
      </w:r>
      <w:r w:rsidR="00283B52">
        <w:t xml:space="preserve">на осуществление функций по </w:t>
      </w:r>
    </w:p>
    <w:p w14:paraId="3F6116D9" w14:textId="02C128E1" w:rsidR="00DC430C" w:rsidRPr="00633A34" w:rsidRDefault="00283B52" w:rsidP="00283B52">
      <w:pPr>
        <w:ind w:firstLine="0"/>
      </w:pPr>
      <w:r>
        <w:t>организации регулярных перевозок в пределах города Перми;</w:t>
      </w:r>
    </w:p>
    <w:p w14:paraId="5EB04ABE" w14:textId="5E8564BC" w:rsidR="00633A34" w:rsidRPr="00633A34" w:rsidRDefault="00633A34" w:rsidP="00633A34">
      <w:r w:rsidRPr="00633A34">
        <w:t>1.3.1</w:t>
      </w:r>
      <w:r w:rsidR="00283B52">
        <w:t>6</w:t>
      </w:r>
      <w:r w:rsidRPr="00633A34">
        <w:t xml:space="preserve">. Термины </w:t>
      </w:r>
      <w:r w:rsidR="00FE7EC8">
        <w:t>«</w:t>
      </w:r>
      <w:r w:rsidRPr="00633A34">
        <w:t>транспортная карта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транспортное приложение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билет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электронный билет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материальный носитель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электронный социальный проездной документ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льготный проездной документ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проездной билет</w:t>
      </w:r>
      <w:r w:rsidR="00FE7EC8">
        <w:t>»</w:t>
      </w:r>
      <w:r w:rsidRPr="00633A34">
        <w:t xml:space="preserve">, </w:t>
      </w:r>
      <w:r w:rsidR="00FE7EC8">
        <w:t>«</w:t>
      </w:r>
      <w:r w:rsidRPr="00633A34">
        <w:t>регистрация поездки</w:t>
      </w:r>
      <w:r w:rsidR="00FE7EC8">
        <w:t>»</w:t>
      </w:r>
      <w:r w:rsidRPr="00633A34">
        <w:t xml:space="preserve"> </w:t>
      </w:r>
      <w:r w:rsidR="00DE21E5" w:rsidRPr="00933770">
        <w:rPr>
          <w:szCs w:val="28"/>
        </w:rPr>
        <w:t>применяемые в настоящем Порядке, используются в значении, определенном</w:t>
      </w:r>
      <w:r w:rsidR="00DE21E5" w:rsidRPr="00633A34">
        <w:t xml:space="preserve"> </w:t>
      </w:r>
      <w:r w:rsidRPr="00633A34">
        <w:t>Федеральным законом от 08</w:t>
      </w:r>
      <w:r w:rsidR="00DE21E5">
        <w:t xml:space="preserve"> ноября </w:t>
      </w:r>
      <w:r w:rsidRPr="00633A34">
        <w:t xml:space="preserve">2007 </w:t>
      </w:r>
      <w:r w:rsidR="00DE21E5">
        <w:t xml:space="preserve">г. </w:t>
      </w:r>
      <w:r w:rsidRPr="00633A34">
        <w:t>№ 259-ФЗ «Устав автомобильного транспорта и городского наземного электрического транспорта», Федеральным законом от 05</w:t>
      </w:r>
      <w:r w:rsidR="00DE21E5">
        <w:t xml:space="preserve"> апреля </w:t>
      </w:r>
      <w:r w:rsidRPr="00633A34">
        <w:t xml:space="preserve">2013 </w:t>
      </w:r>
      <w:r w:rsidR="00DE21E5">
        <w:t xml:space="preserve">г. </w:t>
      </w:r>
      <w:r w:rsidRPr="00633A34">
        <w:t>№ 44-ФЗ «О контрактной системе в сфере закупок товаров, работ, услуг для обеспечения государственных и муниципальных нужд», Федеральным законом от 13</w:t>
      </w:r>
      <w:r w:rsidR="00DE21E5">
        <w:t xml:space="preserve"> июля </w:t>
      </w:r>
      <w:r w:rsidRPr="00633A34">
        <w:t xml:space="preserve">2015 </w:t>
      </w:r>
      <w:r w:rsidR="00DE21E5">
        <w:t xml:space="preserve">г. </w:t>
      </w:r>
      <w:r w:rsidRPr="00633A34"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 w:rsidR="00DE21E5">
        <w:t>–</w:t>
      </w:r>
      <w:r w:rsidRPr="00633A34">
        <w:t xml:space="preserve"> Федеральный закон № 220-ФЗ)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01.10.2020 № 1586 (далее – Правила перевозок пассажиров), Порядком подтверждения пассажиром оплаты проезда,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оплаты проезда, перевозки багажа, провоза ручной клади при проезде по маршрутам регулярных перевозок </w:t>
      </w:r>
      <w:r w:rsidR="00F03D38">
        <w:br/>
      </w:r>
      <w:r w:rsidRPr="00633A34">
        <w:t xml:space="preserve">в городском, пригородном и междугородном сообщении, установленным в </w:t>
      </w:r>
      <w:r w:rsidRPr="00633A34">
        <w:lastRenderedPageBreak/>
        <w:t>границах Пермского края, утвержденным постановлением Правительства Пермского края от 10.10.2022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 Пермской городской Думы от 24.05.2016 № 96.</w:t>
      </w:r>
    </w:p>
    <w:p w14:paraId="3C1A5287" w14:textId="0CC0EE32" w:rsidR="00FE7EC8" w:rsidRDefault="00FE7EC8" w:rsidP="00FE7EC8">
      <w:r>
        <w:t>1.</w:t>
      </w:r>
      <w:r w:rsidR="00AB5E16">
        <w:t>4</w:t>
      </w:r>
      <w:r>
        <w:t>. Автоматизированная информационная система учета пассажиропотока технологически функционирует на базе Единой автоматизированной системы оплаты проезда и учета пассажиропотока на маршрутах регулярных перевозок Пермского края, созданной на основании постановления Правительства Пермского края от 30.12.2019 № 1014-п «О единой автоматизированной системе оплаты проезда и учета пассажиропотока на маршрутах регулярных перевозок Пермского края».</w:t>
      </w:r>
    </w:p>
    <w:p w14:paraId="210525C6" w14:textId="4A85F74C" w:rsidR="00FE7EC8" w:rsidRDefault="00FE7EC8" w:rsidP="00FE7EC8">
      <w:r>
        <w:t xml:space="preserve">Основанием для технологического функционирования ИСУП на базе Единой автоматизированной системы оплаты проезда и учета пассажиропотока </w:t>
      </w:r>
      <w:r w:rsidR="00F03D38">
        <w:br/>
      </w:r>
      <w:r>
        <w:t>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систем.</w:t>
      </w:r>
    </w:p>
    <w:p w14:paraId="2C304A4B" w14:textId="768CF3AA" w:rsidR="00633A34" w:rsidRPr="00633A34" w:rsidRDefault="00633A34" w:rsidP="00633A34">
      <w:r w:rsidRPr="00633A34">
        <w:t>1.</w:t>
      </w:r>
      <w:r w:rsidR="00AB5E16">
        <w:t>5</w:t>
      </w:r>
      <w:r w:rsidRPr="00633A34">
        <w:t>. Оператор осуществляет функции по технологическому присоединению к ИСУП Перевозчиков, Агентов, технической поддержке Пассажиров, изготовлению транспортных карт, реализации процедур приобретения и возврата транспортных карт и проездных билетов, организации использования наличных денежных средств, банковских карт, транспортных карт и проездных билетов при оплате проезда на муниципальных маршрутах регулярных перевозок города Перми.</w:t>
      </w:r>
    </w:p>
    <w:p w14:paraId="539EEEF8" w14:textId="04C31C41" w:rsidR="00633A34" w:rsidRPr="00633A34" w:rsidRDefault="00633A34" w:rsidP="00633A34">
      <w:r w:rsidRPr="00633A34">
        <w:t>1.</w:t>
      </w:r>
      <w:r w:rsidR="00AB5E16">
        <w:t>6</w:t>
      </w:r>
      <w:r w:rsidRPr="00633A34">
        <w:t>. В целях подтверждения заключения договора перевозки Пассажир вправе приобрести билет:</w:t>
      </w:r>
    </w:p>
    <w:p w14:paraId="13428420" w14:textId="77777777" w:rsidR="00633A34" w:rsidRPr="00633A34" w:rsidRDefault="00633A34" w:rsidP="00633A34">
      <w:r w:rsidRPr="00633A34">
        <w:t>у кондуктора перевозчика, при его отсутствии – водителя перевозчика;</w:t>
      </w:r>
    </w:p>
    <w:p w14:paraId="79D385E8" w14:textId="6B31036F" w:rsidR="00633A34" w:rsidRPr="00633A34" w:rsidRDefault="00633A34" w:rsidP="00633A34">
      <w:r w:rsidRPr="00633A34">
        <w:t>у Агента или Оператора</w:t>
      </w:r>
      <w:r w:rsidR="00AB5E16">
        <w:t>;</w:t>
      </w:r>
    </w:p>
    <w:p w14:paraId="42C4FDA8" w14:textId="77777777" w:rsidR="00633A34" w:rsidRPr="00633A34" w:rsidRDefault="00633A34" w:rsidP="00633A34">
      <w:r w:rsidRPr="00633A34">
        <w:t>у представителя юридического лица, индивидуального предпринимателя, привлеченного муниципальным заказчиком, заключившим с Перевозчиком муниципальный контракт на выполнение работ, связанных с осуществлением регулярных перевозок по регулируемому тарифу.</w:t>
      </w:r>
    </w:p>
    <w:p w14:paraId="3B7E4DE0" w14:textId="0018C999" w:rsidR="00633A34" w:rsidRPr="00633A34" w:rsidRDefault="00633A34" w:rsidP="00633A34">
      <w:r w:rsidRPr="00633A34">
        <w:t>1.</w:t>
      </w:r>
      <w:r w:rsidR="00AB5E16">
        <w:t>7</w:t>
      </w:r>
      <w:r w:rsidRPr="00633A34">
        <w:t>. Билеты, приобретаемые пассажирами, делятся на следующие типы:</w:t>
      </w:r>
    </w:p>
    <w:p w14:paraId="777E506E" w14:textId="6449108B" w:rsidR="00633A34" w:rsidRPr="00633A34" w:rsidRDefault="00633A34" w:rsidP="00633A34">
      <w:r w:rsidRPr="00633A34">
        <w:t>разовый билет, приобретаемый непосредственно в маршрутном транспортном средстве (разовый билет);</w:t>
      </w:r>
    </w:p>
    <w:p w14:paraId="43E085CB" w14:textId="77777777" w:rsidR="00633A34" w:rsidRPr="00633A34" w:rsidRDefault="00633A34" w:rsidP="00633A34">
      <w:r w:rsidRPr="00633A34">
        <w:t>билет длительного пользования (проездной билет).</w:t>
      </w:r>
    </w:p>
    <w:p w14:paraId="1779A413" w14:textId="52E10428" w:rsidR="00633A34" w:rsidRPr="00633A34" w:rsidRDefault="00633A34" w:rsidP="00633A34">
      <w:r w:rsidRPr="00633A34">
        <w:t>1.</w:t>
      </w:r>
      <w:r w:rsidR="00AB5E16">
        <w:t>8</w:t>
      </w:r>
      <w:r w:rsidRPr="00633A34">
        <w:t xml:space="preserve">. Разовые билеты приобретаются Пассажирами за наличный расчет или </w:t>
      </w:r>
      <w:r w:rsidR="00AB5E16">
        <w:br/>
      </w:r>
      <w:r w:rsidRPr="00633A34">
        <w:t xml:space="preserve">с использованием банковской карты через </w:t>
      </w:r>
      <w:proofErr w:type="spellStart"/>
      <w:r w:rsidRPr="00633A34">
        <w:t>валидатор</w:t>
      </w:r>
      <w:proofErr w:type="spellEnd"/>
      <w:r w:rsidRPr="00633A34">
        <w:t xml:space="preserve">, присоединенный к ИСУП, </w:t>
      </w:r>
      <w:r w:rsidR="00F03D38">
        <w:br/>
      </w:r>
      <w:r w:rsidRPr="00633A34">
        <w:t>в маршрутном транспортном средстве Перевозчика непосредственно в процессе оказания услуги по перевозке.</w:t>
      </w:r>
    </w:p>
    <w:p w14:paraId="309832E3" w14:textId="5B43FD30" w:rsidR="00633A34" w:rsidRPr="00633A34" w:rsidRDefault="00633A34" w:rsidP="00633A34">
      <w:r w:rsidRPr="00633A34">
        <w:t>1.</w:t>
      </w:r>
      <w:r w:rsidR="00AB5E16">
        <w:t>9</w:t>
      </w:r>
      <w:r w:rsidRPr="00633A34">
        <w:t xml:space="preserve">. Настоящий Порядок распространяется на правоотношения, возникающие при осуществлении пассажирских перевозок автомобильным транспортом и городским наземным электрическим транспортом на маршрутах </w:t>
      </w:r>
      <w:r w:rsidRPr="00633A34">
        <w:lastRenderedPageBreak/>
        <w:t>регулярных перевозок города Перми по регулируемым тарифам, на основании муниципальных контрактов на выполнение работ, связанных с осуществлением регулярных перевозок по регулируемым тарифам, заключаемых в соответствии с Федеральным законом № 220-ФЗ.</w:t>
      </w:r>
    </w:p>
    <w:p w14:paraId="59E4FAF7" w14:textId="58F7AAB0" w:rsidR="00633A34" w:rsidRPr="00633A34" w:rsidRDefault="00633A34" w:rsidP="00633A34">
      <w:r w:rsidRPr="00633A34">
        <w:t>1.</w:t>
      </w:r>
      <w:r w:rsidR="00AB5E16">
        <w:t>10</w:t>
      </w:r>
      <w:r w:rsidRPr="00633A34">
        <w:t>. Учет количества поездок по проездным билетам осуществляется Оператором.</w:t>
      </w:r>
    </w:p>
    <w:p w14:paraId="407CC107" w14:textId="7748748C" w:rsidR="00633A34" w:rsidRPr="00633A34" w:rsidRDefault="00633A34" w:rsidP="00633A34">
      <w:r w:rsidRPr="00633A34">
        <w:t xml:space="preserve">Оператор предоставляет Пассажиру по запросу информацию о совершенных поездках с использованием банковской карты, транспортной карты, при условии подтверждения Пассажиром права собственности на такую карту. Информация предоставляется в соответствии с Федеральным законом от 02.05.2006 59-ФЗ </w:t>
      </w:r>
      <w:r w:rsidR="00F03D38">
        <w:br/>
      </w:r>
      <w:r w:rsidRPr="00633A34">
        <w:t>«О порядке рассмотрения обращений граждан Российской Федерации».</w:t>
      </w:r>
    </w:p>
    <w:p w14:paraId="0D060795" w14:textId="0EB4C9C8" w:rsidR="00633A34" w:rsidRPr="00633A34" w:rsidRDefault="00633A34" w:rsidP="00633A34">
      <w:r w:rsidRPr="00633A34">
        <w:t>1.1</w:t>
      </w:r>
      <w:r w:rsidR="00AB5E16">
        <w:t>1</w:t>
      </w:r>
      <w:r w:rsidRPr="00633A34">
        <w:t>. В случае утери или повреждения транспортной карты Пассажир вправе обратиться к Оператору с заявлением о переносе приобретенного проездного билета на новую транспортную карту.</w:t>
      </w:r>
    </w:p>
    <w:p w14:paraId="3B5D9108" w14:textId="77777777" w:rsidR="00633A34" w:rsidRPr="00633A34" w:rsidRDefault="00633A34" w:rsidP="00633A34">
      <w:r w:rsidRPr="00633A34">
        <w:t>Перенос проездного билета с льготной транспортной карты допускается исключительно на льготную транспортную карту того же вида, при условии, что новая льготная транспортная карта принадлежит тому же лицу.</w:t>
      </w:r>
    </w:p>
    <w:p w14:paraId="0F91B8B3" w14:textId="77777777" w:rsidR="00633A34" w:rsidRPr="00633A34" w:rsidRDefault="00633A34" w:rsidP="00633A34">
      <w:r w:rsidRPr="00633A34">
        <w:t>Перенос проездного билета, действующего ограниченный период времени, допускается исключительно до окончания периода его действия, при этом период действия не изменяется.</w:t>
      </w:r>
    </w:p>
    <w:p w14:paraId="646767DE" w14:textId="77777777" w:rsidR="00633A34" w:rsidRPr="00633A34" w:rsidRDefault="00633A34" w:rsidP="00633A34">
      <w:r w:rsidRPr="00633A34">
        <w:t>Транспортная карта, с которой осуществляется перенос проездного билета блокируется в ИСУП.</w:t>
      </w:r>
    </w:p>
    <w:p w14:paraId="6E089C5E" w14:textId="3EE17DBB" w:rsidR="00633A34" w:rsidRPr="00633A34" w:rsidRDefault="00633A34" w:rsidP="00633A34">
      <w:r w:rsidRPr="00633A34">
        <w:t>Определение количества поездок, транспортных единиц</w:t>
      </w:r>
      <w:r w:rsidR="00AB5E16">
        <w:t>,</w:t>
      </w:r>
      <w:r w:rsidRPr="00633A34">
        <w:t xml:space="preserve"> подлежащих переносу</w:t>
      </w:r>
      <w:r w:rsidR="00AB5E16">
        <w:t>,</w:t>
      </w:r>
      <w:r w:rsidRPr="00633A34">
        <w:t xml:space="preserve"> осуществляется после блокировки транспортной карты.</w:t>
      </w:r>
    </w:p>
    <w:p w14:paraId="596070A2" w14:textId="77777777" w:rsidR="00EB620D" w:rsidRDefault="00633A34" w:rsidP="007D24E9">
      <w:pPr>
        <w:ind w:firstLine="567"/>
      </w:pPr>
      <w:r w:rsidRPr="00633A34">
        <w:t>1.1</w:t>
      </w:r>
      <w:r w:rsidR="00AB5E16">
        <w:t>2</w:t>
      </w:r>
      <w:r w:rsidRPr="00633A34">
        <w:t>. Пас</w:t>
      </w:r>
      <w:r w:rsidR="00EB620D">
        <w:t>. Пассажир вправе обратиться к Оператору за возвратом стоимости приобретенного билета, транспортной карты в следующих случаях:</w:t>
      </w:r>
    </w:p>
    <w:p w14:paraId="63CDDEDA" w14:textId="77777777" w:rsidR="00EB620D" w:rsidRDefault="00EB620D" w:rsidP="007D24E9">
      <w:pPr>
        <w:ind w:firstLine="567"/>
      </w:pPr>
      <w:r>
        <w:t>возврат стоимости разового билета осуществляется до момента оказания услуги;</w:t>
      </w:r>
    </w:p>
    <w:p w14:paraId="6BEB2F87" w14:textId="1CA6A8D6" w:rsidR="00EB620D" w:rsidRDefault="00EB620D" w:rsidP="007D24E9">
      <w:pPr>
        <w:ind w:firstLine="567"/>
      </w:pPr>
      <w:r>
        <w:t>возврат стоимости проездного билета осуществляется при условии предоставления пассажиром реквизитов банковского счета, на который требуется произвести возврат, а также документа, подтверждающего приобретение проездного билета (кассовый чек), в порядке</w:t>
      </w:r>
      <w:r w:rsidR="00A451C1">
        <w:t>,</w:t>
      </w:r>
      <w:r>
        <w:t xml:space="preserve"> установленном организатором регулярных перевозок и опубликованном на официальном сайте Оператора.</w:t>
      </w:r>
    </w:p>
    <w:p w14:paraId="388B422F" w14:textId="77777777" w:rsidR="00EB620D" w:rsidRDefault="00EB620D" w:rsidP="007D24E9">
      <w:pPr>
        <w:ind w:firstLine="567"/>
      </w:pPr>
      <w:r>
        <w:t>возврат стоимости проездного билета, действующего ограниченный период времени, допускается исключительно до окончания периода его действия при условии, что с использованием такого проездного билета не совершено ни одной поездки;</w:t>
      </w:r>
    </w:p>
    <w:p w14:paraId="5176CD61" w14:textId="77777777" w:rsidR="00EB620D" w:rsidRDefault="00EB620D" w:rsidP="007D24E9">
      <w:pPr>
        <w:ind w:firstLine="567"/>
      </w:pPr>
      <w:r>
        <w:t>возврат стоимости транспортной карты, повторного оформления льготной транспортной карты не осуществляется.</w:t>
      </w:r>
    </w:p>
    <w:p w14:paraId="55B1E6F1" w14:textId="07E1783B" w:rsidR="00EB620D" w:rsidRDefault="00EB620D" w:rsidP="007D24E9">
      <w:pPr>
        <w:ind w:firstLine="567"/>
      </w:pPr>
      <w:r>
        <w:t xml:space="preserve">Возврат денежных средств от приобретения проездного билета осуществляется </w:t>
      </w:r>
      <w:r w:rsidRPr="00703800">
        <w:t>в течение 30 календарных дней с момента регистрации обращения</w:t>
      </w:r>
      <w:r>
        <w:t>.</w:t>
      </w:r>
    </w:p>
    <w:p w14:paraId="6FCE1DBD" w14:textId="39D24BDB" w:rsidR="00EE3E6D" w:rsidRDefault="005F367B" w:rsidP="009147F3">
      <w:pPr>
        <w:ind w:firstLine="567"/>
      </w:pPr>
      <w:r>
        <w:t>1.1</w:t>
      </w:r>
      <w:r w:rsidR="009147F3">
        <w:t>3</w:t>
      </w:r>
      <w:r>
        <w:t>. Стоимость приобретения разового билета, проездного билета устанавливается нормативными актами города Перми</w:t>
      </w:r>
    </w:p>
    <w:p w14:paraId="19FDDB1E" w14:textId="5B74E08C" w:rsidR="00633A34" w:rsidRPr="00633A34" w:rsidRDefault="00633A34" w:rsidP="00EB620D">
      <w:r w:rsidRPr="00633A34">
        <w:lastRenderedPageBreak/>
        <w:t>1.1</w:t>
      </w:r>
      <w:r w:rsidR="009147F3">
        <w:t>4</w:t>
      </w:r>
      <w:r w:rsidRPr="00633A34">
        <w:t>. Денежные средства от реализации билетов, транспортных карт, проездных билетов, повторного оформления льготных транспортных карт подлежат перечислению в бюджет города Перми.</w:t>
      </w:r>
    </w:p>
    <w:p w14:paraId="3ACBC62C" w14:textId="18A9785A" w:rsidR="00633A34" w:rsidRPr="00633A34" w:rsidRDefault="00633A34" w:rsidP="00633A34">
      <w:r w:rsidRPr="00633A34">
        <w:t>1.1</w:t>
      </w:r>
      <w:r w:rsidR="009147F3">
        <w:t>5.</w:t>
      </w:r>
      <w:r w:rsidRPr="00633A34">
        <w:t xml:space="preserve"> Оператор обеспечивает контроль за поступлением в бюджет города Перми денежных средств от реализации билетов, транспортных карт, проездных билетов, повторного оформления льготных транспортных карт.</w:t>
      </w:r>
    </w:p>
    <w:p w14:paraId="367E4945" w14:textId="40AF18CB" w:rsidR="00633A34" w:rsidRPr="00633A34" w:rsidRDefault="00633A34" w:rsidP="00633A34">
      <w:r w:rsidRPr="00633A34">
        <w:t>1.1</w:t>
      </w:r>
      <w:r w:rsidR="009147F3">
        <w:t>6.</w:t>
      </w:r>
      <w:r w:rsidRPr="00633A34">
        <w:t xml:space="preserve"> До 14 числа (включительно) месяца, следующего за отчетным, Оператор направляет организатору регулярных перевозок отчет о поступлении </w:t>
      </w:r>
      <w:r w:rsidR="00F03D38">
        <w:br/>
      </w:r>
      <w:r w:rsidRPr="00633A34">
        <w:t xml:space="preserve">в бюджет города Перми денежных средств от реализации билетов, транспортных карт, проездных билетов, повторного оформления льготных транспортных карт </w:t>
      </w:r>
      <w:r w:rsidR="00F03D38">
        <w:br/>
      </w:r>
      <w:r w:rsidRPr="00633A34">
        <w:t>с указанием количества реализованных билетов, транспортных карт, проездных билетов, оформленных, в том числе повторно, льготных транспортных карт.</w:t>
      </w:r>
    </w:p>
    <w:p w14:paraId="25CDBA41" w14:textId="77777777" w:rsidR="00633A34" w:rsidRPr="00633A34" w:rsidRDefault="00633A34" w:rsidP="00633A34"/>
    <w:p w14:paraId="606F0F73" w14:textId="552DBDE3" w:rsidR="00633A34" w:rsidRDefault="00DE21E5" w:rsidP="00DE21E5">
      <w:pPr>
        <w:ind w:firstLine="0"/>
        <w:jc w:val="center"/>
        <w:rPr>
          <w:b/>
        </w:rPr>
      </w:pPr>
      <w:r w:rsidRPr="00AB5E16">
        <w:rPr>
          <w:b/>
          <w:lang w:val="en-US"/>
        </w:rPr>
        <w:t>II</w:t>
      </w:r>
      <w:r w:rsidRPr="00AB5E16">
        <w:rPr>
          <w:b/>
        </w:rPr>
        <w:t>. Организация работы ИСУП</w:t>
      </w:r>
    </w:p>
    <w:p w14:paraId="56DA7F23" w14:textId="77777777" w:rsidR="00AB5E16" w:rsidRPr="00AB5E16" w:rsidRDefault="00AB5E16" w:rsidP="00DE21E5">
      <w:pPr>
        <w:ind w:firstLine="0"/>
        <w:jc w:val="center"/>
        <w:rPr>
          <w:b/>
        </w:rPr>
      </w:pPr>
    </w:p>
    <w:p w14:paraId="1FB0A5B1" w14:textId="77777777" w:rsidR="00633A34" w:rsidRPr="00633A34" w:rsidRDefault="00633A34" w:rsidP="00633A34">
      <w:r w:rsidRPr="00633A34">
        <w:t xml:space="preserve">2.1. Присоединение </w:t>
      </w:r>
      <w:proofErr w:type="spellStart"/>
      <w:r w:rsidRPr="00633A34">
        <w:t>валидаторов</w:t>
      </w:r>
      <w:proofErr w:type="spellEnd"/>
      <w:r w:rsidRPr="00633A34">
        <w:t xml:space="preserve"> к ИСУП осуществляется Оператором на основании обращения Перевозчика, Агента.</w:t>
      </w:r>
    </w:p>
    <w:p w14:paraId="56D134E4" w14:textId="42FE38AC" w:rsidR="00633A34" w:rsidRPr="00633A34" w:rsidRDefault="00633A34" w:rsidP="00633A34">
      <w:r w:rsidRPr="00633A34">
        <w:t xml:space="preserve">Присоединение </w:t>
      </w:r>
      <w:proofErr w:type="spellStart"/>
      <w:r w:rsidRPr="00633A34">
        <w:t>валидаторов</w:t>
      </w:r>
      <w:proofErr w:type="spellEnd"/>
      <w:r w:rsidRPr="00633A34">
        <w:t xml:space="preserve">, устанавливаемых в маршрутном транспортном средстве стационарно, осуществляется Перевозчиком самостоятельно </w:t>
      </w:r>
      <w:r w:rsidR="00F03D38">
        <w:br/>
      </w:r>
      <w:r w:rsidRPr="00633A34">
        <w:t>с предоставлением Оператору подтверждения о присоединении от разработчика ИСУП.</w:t>
      </w:r>
    </w:p>
    <w:p w14:paraId="32E6F482" w14:textId="77777777" w:rsidR="00633A34" w:rsidRPr="00633A34" w:rsidRDefault="00633A34" w:rsidP="00633A34">
      <w:r w:rsidRPr="00633A34">
        <w:t xml:space="preserve">2.2. Технические требования к </w:t>
      </w:r>
      <w:proofErr w:type="spellStart"/>
      <w:r w:rsidRPr="00633A34">
        <w:t>валидаторам</w:t>
      </w:r>
      <w:proofErr w:type="spellEnd"/>
      <w:r w:rsidRPr="00633A34">
        <w:t xml:space="preserve"> устанавливаются Министерством информационного развития и связи Пермского края на основании постановления Правительства Пермского края от 30.12.2019 № 1014-п.</w:t>
      </w:r>
    </w:p>
    <w:p w14:paraId="613EE55C" w14:textId="77777777" w:rsidR="00633A34" w:rsidRPr="00633A34" w:rsidRDefault="00633A34" w:rsidP="00633A34">
      <w:r w:rsidRPr="00633A34">
        <w:t>2.3. Обращение Перевозчика, Агента должно содержать:</w:t>
      </w:r>
    </w:p>
    <w:p w14:paraId="44F1D4DC" w14:textId="20F75F8F" w:rsidR="00633A34" w:rsidRPr="00633A34" w:rsidRDefault="00633A34" w:rsidP="00633A34">
      <w:r w:rsidRPr="00633A34">
        <w:t xml:space="preserve">заявку на присоединение </w:t>
      </w:r>
      <w:proofErr w:type="spellStart"/>
      <w:r w:rsidRPr="00633A34">
        <w:t>валидатора</w:t>
      </w:r>
      <w:proofErr w:type="spellEnd"/>
      <w:r w:rsidRPr="00633A34">
        <w:t xml:space="preserve"> к ИСУП, с указанием перечня </w:t>
      </w:r>
      <w:proofErr w:type="spellStart"/>
      <w:r w:rsidRPr="00633A34">
        <w:t>валидаторов</w:t>
      </w:r>
      <w:proofErr w:type="spellEnd"/>
      <w:r w:rsidRPr="00633A34">
        <w:t xml:space="preserve">, служебных карт, </w:t>
      </w:r>
      <w:proofErr w:type="spellStart"/>
      <w:r w:rsidRPr="00633A34">
        <w:t>sim</w:t>
      </w:r>
      <w:proofErr w:type="spellEnd"/>
      <w:r w:rsidRPr="00633A34">
        <w:t xml:space="preserve">-карт, </w:t>
      </w:r>
      <w:proofErr w:type="spellStart"/>
      <w:r w:rsidRPr="00633A34">
        <w:t>sam</w:t>
      </w:r>
      <w:proofErr w:type="spellEnd"/>
      <w:r w:rsidRPr="00633A34">
        <w:t xml:space="preserve">-карт, которые присоединяются </w:t>
      </w:r>
      <w:r w:rsidR="00F03D38">
        <w:br/>
      </w:r>
      <w:r w:rsidRPr="00633A34">
        <w:t>к ИСУП;</w:t>
      </w:r>
    </w:p>
    <w:p w14:paraId="0C7FDEFB" w14:textId="77777777" w:rsidR="00633A34" w:rsidRPr="00633A34" w:rsidRDefault="00633A34" w:rsidP="00633A34">
      <w:proofErr w:type="spellStart"/>
      <w:r w:rsidRPr="00633A34">
        <w:t>валидаторы</w:t>
      </w:r>
      <w:proofErr w:type="spellEnd"/>
      <w:r w:rsidRPr="00633A34">
        <w:t xml:space="preserve">, служебные карты, </w:t>
      </w:r>
      <w:proofErr w:type="spellStart"/>
      <w:r w:rsidRPr="00633A34">
        <w:t>sim</w:t>
      </w:r>
      <w:proofErr w:type="spellEnd"/>
      <w:r w:rsidRPr="00633A34">
        <w:t xml:space="preserve">-карты, </w:t>
      </w:r>
      <w:proofErr w:type="spellStart"/>
      <w:r w:rsidRPr="00633A34">
        <w:t>sam</w:t>
      </w:r>
      <w:proofErr w:type="spellEnd"/>
      <w:r w:rsidRPr="00633A34">
        <w:t>-карты, соответствующие требованиям ИСУП;</w:t>
      </w:r>
    </w:p>
    <w:p w14:paraId="2099FB9B" w14:textId="77777777" w:rsidR="00633A34" w:rsidRPr="00633A34" w:rsidRDefault="00633A34" w:rsidP="00633A34">
      <w:r w:rsidRPr="00633A34">
        <w:t xml:space="preserve">подтверждение интеграции установленного на </w:t>
      </w:r>
      <w:proofErr w:type="spellStart"/>
      <w:r w:rsidRPr="00633A34">
        <w:t>валидатор</w:t>
      </w:r>
      <w:proofErr w:type="spellEnd"/>
      <w:r w:rsidRPr="00633A34">
        <w:t xml:space="preserve"> программного обеспечения в ИСУП, в случае использования Перевозчиком, Агентом Промежуточной ИСУП.</w:t>
      </w:r>
    </w:p>
    <w:p w14:paraId="4E563A88" w14:textId="77777777" w:rsidR="00633A34" w:rsidRPr="00633A34" w:rsidRDefault="00633A34" w:rsidP="00633A34">
      <w:r w:rsidRPr="00633A34">
        <w:t xml:space="preserve">2.4. Оператор в течение 5 рабочих дней со дня получения обращения Перевозчика, Агента рассматривает заявку и осуществляет проверку представленных </w:t>
      </w:r>
      <w:proofErr w:type="spellStart"/>
      <w:r w:rsidRPr="00633A34">
        <w:t>валидаторов</w:t>
      </w:r>
      <w:proofErr w:type="spellEnd"/>
      <w:r w:rsidRPr="00633A34">
        <w:t xml:space="preserve">, служебных карт, </w:t>
      </w:r>
      <w:proofErr w:type="spellStart"/>
      <w:r w:rsidRPr="00633A34">
        <w:t>sim</w:t>
      </w:r>
      <w:proofErr w:type="spellEnd"/>
      <w:r w:rsidRPr="00633A34">
        <w:t xml:space="preserve">-карт, </w:t>
      </w:r>
      <w:proofErr w:type="spellStart"/>
      <w:r w:rsidRPr="00633A34">
        <w:t>sam</w:t>
      </w:r>
      <w:proofErr w:type="spellEnd"/>
      <w:r w:rsidRPr="00633A34">
        <w:t>-карт.</w:t>
      </w:r>
    </w:p>
    <w:p w14:paraId="5D104959" w14:textId="77777777" w:rsidR="00633A34" w:rsidRPr="00633A34" w:rsidRDefault="00633A34" w:rsidP="00633A34">
      <w:r w:rsidRPr="00633A34">
        <w:t xml:space="preserve">В случае отсутствия на представленных </w:t>
      </w:r>
      <w:proofErr w:type="spellStart"/>
      <w:r w:rsidRPr="00633A34">
        <w:t>валидаторах</w:t>
      </w:r>
      <w:proofErr w:type="spellEnd"/>
      <w:r w:rsidRPr="00633A34">
        <w:t xml:space="preserve"> программного обеспечения Промежуточной ИСУП, устанавливает программное обеспечение ИСУП.</w:t>
      </w:r>
    </w:p>
    <w:p w14:paraId="54DAC248" w14:textId="77777777" w:rsidR="00633A34" w:rsidRPr="00633A34" w:rsidRDefault="00633A34" w:rsidP="00633A34">
      <w:r w:rsidRPr="00633A34">
        <w:t xml:space="preserve">В случае несоответствия представленного </w:t>
      </w:r>
      <w:proofErr w:type="spellStart"/>
      <w:r w:rsidRPr="00633A34">
        <w:t>валидатора</w:t>
      </w:r>
      <w:proofErr w:type="spellEnd"/>
      <w:r w:rsidRPr="00633A34">
        <w:t xml:space="preserve">, служебных карт, </w:t>
      </w:r>
      <w:proofErr w:type="spellStart"/>
      <w:r w:rsidRPr="00633A34">
        <w:t>sim</w:t>
      </w:r>
      <w:proofErr w:type="spellEnd"/>
      <w:r w:rsidRPr="00633A34">
        <w:t xml:space="preserve">-карт, </w:t>
      </w:r>
      <w:proofErr w:type="spellStart"/>
      <w:r w:rsidRPr="00633A34">
        <w:t>sam</w:t>
      </w:r>
      <w:proofErr w:type="spellEnd"/>
      <w:r w:rsidRPr="00633A34">
        <w:t xml:space="preserve">-карт техническим требованиям, Оператор оповещает об этом Перевозчика, Агента и отказывает в присоединении </w:t>
      </w:r>
      <w:proofErr w:type="spellStart"/>
      <w:r w:rsidRPr="00633A34">
        <w:t>валидатора</w:t>
      </w:r>
      <w:proofErr w:type="spellEnd"/>
      <w:r w:rsidRPr="00633A34">
        <w:t xml:space="preserve"> к ИСУП.</w:t>
      </w:r>
    </w:p>
    <w:p w14:paraId="675C3406" w14:textId="77777777" w:rsidR="00633A34" w:rsidRPr="00633A34" w:rsidRDefault="00633A34" w:rsidP="00633A34">
      <w:r w:rsidRPr="00633A34">
        <w:t xml:space="preserve">2.5. Информационный обмен в ИСУП между Оператором, Перевозчиком, Агентом осуществляется путем передачи информации о совершаемых </w:t>
      </w:r>
      <w:r w:rsidRPr="00633A34">
        <w:lastRenderedPageBreak/>
        <w:t>пассажирами поездках с использованием всех средств оплаты: наличные денежные средства, банковские карты, транспортные карты.</w:t>
      </w:r>
    </w:p>
    <w:p w14:paraId="5744AB49" w14:textId="77777777" w:rsidR="00633A34" w:rsidRPr="00633A34" w:rsidRDefault="00633A34" w:rsidP="00633A34">
      <w:r w:rsidRPr="00633A34">
        <w:t>Каждая совершаемая пассажиром поездка представляет собой учетную запись, подтверждающую факт проезда (транзакция).</w:t>
      </w:r>
    </w:p>
    <w:p w14:paraId="006BF8F3" w14:textId="77777777" w:rsidR="00633A34" w:rsidRPr="00633A34" w:rsidRDefault="00633A34" w:rsidP="00633A34">
      <w:r w:rsidRPr="00633A34">
        <w:t xml:space="preserve">2.6. Перевозчик, Агент не реже одного раза в десять минут осуществляет передачу транзакций за прошедший период Оператору путем установления соединения </w:t>
      </w:r>
      <w:proofErr w:type="spellStart"/>
      <w:r w:rsidRPr="00633A34">
        <w:t>валидатора</w:t>
      </w:r>
      <w:proofErr w:type="spellEnd"/>
      <w:r w:rsidRPr="00633A34">
        <w:t xml:space="preserve"> с ИСУП по беспроводным каналам связи.</w:t>
      </w:r>
    </w:p>
    <w:p w14:paraId="493A2532" w14:textId="77777777" w:rsidR="00633A34" w:rsidRPr="00633A34" w:rsidRDefault="00633A34" w:rsidP="00633A34">
      <w:r w:rsidRPr="00633A34">
        <w:t xml:space="preserve">В случае использования Перевозчиком, Агентом Промежуточной ИСУП, передача транзакций за прошедший период Оператору путем установления соединения </w:t>
      </w:r>
      <w:proofErr w:type="spellStart"/>
      <w:r w:rsidRPr="00633A34">
        <w:t>валидатора</w:t>
      </w:r>
      <w:proofErr w:type="spellEnd"/>
      <w:r w:rsidRPr="00633A34">
        <w:t xml:space="preserve"> с Промежуточной ИСУП, установления соединения Промежуточной ИСУП с ИСУП осуществляется не реже одного раза в десять минут.</w:t>
      </w:r>
    </w:p>
    <w:p w14:paraId="56B1BB5E" w14:textId="77777777" w:rsidR="00633A34" w:rsidRPr="00633A34" w:rsidRDefault="00633A34" w:rsidP="00633A34">
      <w:r w:rsidRPr="00633A34">
        <w:t>2.7. Транзакции, передаваемые Оператору, должны содержать следующую информацию:</w:t>
      </w:r>
    </w:p>
    <w:p w14:paraId="7B6DE008" w14:textId="77777777" w:rsidR="00633A34" w:rsidRPr="00633A34" w:rsidRDefault="00633A34" w:rsidP="00633A34">
      <w:r w:rsidRPr="00633A34">
        <w:t>уникальный идентификационный номер транспортной карты, банковской карты, в случае оплаты проезда с их использованием;</w:t>
      </w:r>
    </w:p>
    <w:p w14:paraId="41389FC6" w14:textId="77777777" w:rsidR="00633A34" w:rsidRPr="00633A34" w:rsidRDefault="00633A34" w:rsidP="00633A34">
      <w:r w:rsidRPr="00633A34">
        <w:t>уникальный идентификационный номер служебной карты, в случае оплаты проезда наличными денежными средствами;</w:t>
      </w:r>
    </w:p>
    <w:p w14:paraId="345634FD" w14:textId="77777777" w:rsidR="00633A34" w:rsidRPr="00633A34" w:rsidRDefault="00633A34" w:rsidP="00633A34">
      <w:r w:rsidRPr="00633A34">
        <w:t>уникальный идентификационный номер электронного чипа транспортной карты;</w:t>
      </w:r>
    </w:p>
    <w:p w14:paraId="6A3BA161" w14:textId="77777777" w:rsidR="00633A34" w:rsidRPr="00633A34" w:rsidRDefault="00633A34" w:rsidP="00633A34">
      <w:r w:rsidRPr="00633A34">
        <w:t>тип транспортной карты;</w:t>
      </w:r>
    </w:p>
    <w:p w14:paraId="0CAAED6B" w14:textId="751EAEA0" w:rsidR="00633A34" w:rsidRPr="00633A34" w:rsidRDefault="00633A34" w:rsidP="00633A34">
      <w:r w:rsidRPr="00633A34">
        <w:t>вид льготной транспортной карты, в случае оплаты проезда с</w:t>
      </w:r>
      <w:r w:rsidR="00F107F7">
        <w:br/>
      </w:r>
      <w:r w:rsidRPr="00633A34">
        <w:t>их использованием;</w:t>
      </w:r>
    </w:p>
    <w:p w14:paraId="1462D9EC" w14:textId="4376947E" w:rsidR="00633A34" w:rsidRPr="00633A34" w:rsidRDefault="00633A34" w:rsidP="00633A34">
      <w:r w:rsidRPr="00633A34">
        <w:t xml:space="preserve">идентификатор типа и вида проездного билета, в случае оплаты проезда </w:t>
      </w:r>
      <w:r w:rsidR="00F107F7">
        <w:br/>
      </w:r>
      <w:r w:rsidRPr="00633A34">
        <w:t xml:space="preserve">с использованием проездного билета; </w:t>
      </w:r>
    </w:p>
    <w:p w14:paraId="2F4EE11E" w14:textId="77777777" w:rsidR="00633A34" w:rsidRPr="00633A34" w:rsidRDefault="00633A34" w:rsidP="00633A34">
      <w:r w:rsidRPr="00633A34">
        <w:t>актуальный статус обработки транзакции при использовании банковских карт, полученный от банка-</w:t>
      </w:r>
      <w:proofErr w:type="spellStart"/>
      <w:r w:rsidRPr="00633A34">
        <w:t>эквайера</w:t>
      </w:r>
      <w:proofErr w:type="spellEnd"/>
      <w:r w:rsidRPr="00633A34">
        <w:t xml:space="preserve"> (не применяется в случае обработки транзакции в ИСУП); </w:t>
      </w:r>
    </w:p>
    <w:p w14:paraId="001F0016" w14:textId="77777777" w:rsidR="00633A34" w:rsidRPr="00633A34" w:rsidRDefault="00633A34" w:rsidP="00633A34">
      <w:r w:rsidRPr="00633A34">
        <w:t>информация, достаточная для идентификации и бесплатного получения пассажиром с использованием информационных ресурсов оператора фискальных данных и (или) налогового органа, кассового чека (бланка строгой отчетности) в электронной форме;</w:t>
      </w:r>
    </w:p>
    <w:p w14:paraId="40530AB5" w14:textId="77777777" w:rsidR="00633A34" w:rsidRPr="00633A34" w:rsidRDefault="00633A34" w:rsidP="00633A34">
      <w:r w:rsidRPr="00633A34">
        <w:t xml:space="preserve">наименование перевозчика; </w:t>
      </w:r>
    </w:p>
    <w:p w14:paraId="4CCE9CDE" w14:textId="77777777" w:rsidR="00633A34" w:rsidRPr="00633A34" w:rsidRDefault="00633A34" w:rsidP="00633A34">
      <w:r w:rsidRPr="00633A34">
        <w:t xml:space="preserve">номер маршрута; </w:t>
      </w:r>
    </w:p>
    <w:p w14:paraId="2D64D414" w14:textId="77777777" w:rsidR="00633A34" w:rsidRPr="00633A34" w:rsidRDefault="00633A34" w:rsidP="00633A34">
      <w:r w:rsidRPr="00633A34">
        <w:t xml:space="preserve">номер рейса; </w:t>
      </w:r>
    </w:p>
    <w:p w14:paraId="1028DE88" w14:textId="77777777" w:rsidR="00633A34" w:rsidRPr="00633A34" w:rsidRDefault="00633A34" w:rsidP="00633A34">
      <w:r w:rsidRPr="00633A34">
        <w:t>дата и время оплаты проезда;</w:t>
      </w:r>
    </w:p>
    <w:p w14:paraId="0AEDC407" w14:textId="77777777" w:rsidR="00633A34" w:rsidRPr="00633A34" w:rsidRDefault="00633A34" w:rsidP="00633A34">
      <w:r w:rsidRPr="00633A34">
        <w:t>данные о государственном регистрационном знаке маршрутного транспортного средства;</w:t>
      </w:r>
    </w:p>
    <w:p w14:paraId="5E85F1FE" w14:textId="77777777" w:rsidR="00633A34" w:rsidRPr="00633A34" w:rsidRDefault="00633A34" w:rsidP="00633A34">
      <w:r w:rsidRPr="00633A34">
        <w:t>иные обязательные реквизиты билета, предусмотренные Правилами перевозок пассажиров.</w:t>
      </w:r>
    </w:p>
    <w:p w14:paraId="53A198FB" w14:textId="77777777" w:rsidR="00633A34" w:rsidRPr="00633A34" w:rsidRDefault="00633A34" w:rsidP="00633A34">
      <w:r w:rsidRPr="00633A34">
        <w:t>2.8. Транзакции, поступающие в ИСУП, проходят процедуру автоматизированного контроля достоверности и полноты информации.</w:t>
      </w:r>
    </w:p>
    <w:p w14:paraId="7976AAC0" w14:textId="77777777" w:rsidR="00633A34" w:rsidRPr="00633A34" w:rsidRDefault="00633A34" w:rsidP="00633A34">
      <w:r w:rsidRPr="00633A34">
        <w:t>Транзакции, прошедшие процедуру автоматизированного контроля, подлежат обработке и учету в ИСУП.</w:t>
      </w:r>
    </w:p>
    <w:p w14:paraId="58817239" w14:textId="77777777" w:rsidR="00633A34" w:rsidRPr="00633A34" w:rsidRDefault="00633A34" w:rsidP="00633A34">
      <w:r w:rsidRPr="00633A34">
        <w:lastRenderedPageBreak/>
        <w:t>Транзакции, не прошедшие процедуру автоматизированного контроля, не подлежат обработке и учету в ИСУП.</w:t>
      </w:r>
    </w:p>
    <w:p w14:paraId="7907D2E4" w14:textId="77777777" w:rsidR="00633A34" w:rsidRPr="00633A34" w:rsidRDefault="00633A34" w:rsidP="00633A34">
      <w:r w:rsidRPr="00633A34">
        <w:t xml:space="preserve">Информация о результате прохождения процедуры автоматизированного контроля поступает из ИСУП на </w:t>
      </w:r>
      <w:proofErr w:type="spellStart"/>
      <w:r w:rsidRPr="00633A34">
        <w:t>валидатор</w:t>
      </w:r>
      <w:proofErr w:type="spellEnd"/>
      <w:r w:rsidRPr="00633A34">
        <w:t xml:space="preserve"> или из ИСУП в Промежуточную ИСУП.</w:t>
      </w:r>
    </w:p>
    <w:p w14:paraId="3C325B08" w14:textId="77777777" w:rsidR="00633A34" w:rsidRPr="00633A34" w:rsidRDefault="00633A34" w:rsidP="00633A34">
      <w:r w:rsidRPr="00633A34">
        <w:t xml:space="preserve">2.9. Во время информационного обмена между </w:t>
      </w:r>
      <w:proofErr w:type="spellStart"/>
      <w:r w:rsidRPr="00633A34">
        <w:t>валидатором</w:t>
      </w:r>
      <w:proofErr w:type="spellEnd"/>
      <w:r w:rsidRPr="00633A34">
        <w:t xml:space="preserve"> и ИСУП или между ИСУП и Промежуточной ИСУП, Промежуточной ИСУП и </w:t>
      </w:r>
      <w:proofErr w:type="spellStart"/>
      <w:r w:rsidRPr="00633A34">
        <w:t>валидатором</w:t>
      </w:r>
      <w:proofErr w:type="spellEnd"/>
      <w:r w:rsidRPr="00633A34">
        <w:t xml:space="preserve">, на </w:t>
      </w:r>
      <w:proofErr w:type="spellStart"/>
      <w:r w:rsidRPr="00633A34">
        <w:t>валидаторе</w:t>
      </w:r>
      <w:proofErr w:type="spellEnd"/>
      <w:r w:rsidRPr="00633A34">
        <w:t xml:space="preserve"> должна обновляться информация о банковских картах, транспортных картах, добавленных в стоп-лист или исключенных из стоп-листа, а также информация о приобретенных проездных билетах.</w:t>
      </w:r>
    </w:p>
    <w:p w14:paraId="72DB1274" w14:textId="77777777" w:rsidR="00633A34" w:rsidRPr="00633A34" w:rsidRDefault="00633A34" w:rsidP="00633A34">
      <w:proofErr w:type="spellStart"/>
      <w:r w:rsidRPr="00633A34">
        <w:t>Валидатор</w:t>
      </w:r>
      <w:proofErr w:type="spellEnd"/>
      <w:r w:rsidRPr="00633A34">
        <w:t xml:space="preserve"> не должен принимать к оплате проезда банковские карты, транспортные карты, включенные в стоп-лист.</w:t>
      </w:r>
    </w:p>
    <w:p w14:paraId="595FD018" w14:textId="77777777" w:rsidR="00633A34" w:rsidRPr="00633A34" w:rsidRDefault="00633A34" w:rsidP="00633A34">
      <w:r w:rsidRPr="00633A34">
        <w:t xml:space="preserve">2.10. ИСУП, Промежуточная ИСУП должны обеспечивать работу служебных карт контрольно-ревизорской службы Оператора, путем копирования информации о транзакциях за рейс и предыдущий рейс с </w:t>
      </w:r>
      <w:proofErr w:type="spellStart"/>
      <w:r w:rsidRPr="00633A34">
        <w:t>валидатора</w:t>
      </w:r>
      <w:proofErr w:type="spellEnd"/>
      <w:r w:rsidRPr="00633A34">
        <w:t xml:space="preserve"> в проверяемом маршрутном транспортном средстве на служебную карту, без ограничения по количеству копирований.</w:t>
      </w:r>
    </w:p>
    <w:p w14:paraId="4BBF0E8C" w14:textId="77777777" w:rsidR="00633A34" w:rsidRPr="00633A34" w:rsidRDefault="00633A34" w:rsidP="00633A34">
      <w:r w:rsidRPr="00633A34">
        <w:t xml:space="preserve">Реализация билетов, регистрация поездок на </w:t>
      </w:r>
      <w:proofErr w:type="spellStart"/>
      <w:r w:rsidRPr="00633A34">
        <w:t>валидаторе</w:t>
      </w:r>
      <w:proofErr w:type="spellEnd"/>
      <w:r w:rsidRPr="00633A34">
        <w:t xml:space="preserve"> в проверяемом маршрутном транспортном средстве во время работы контрольно-ревизорской службы Оператора не допускается.</w:t>
      </w:r>
    </w:p>
    <w:p w14:paraId="7B9DE4ED" w14:textId="77777777" w:rsidR="00633A34" w:rsidRPr="00633A34" w:rsidRDefault="00633A34" w:rsidP="00633A34"/>
    <w:p w14:paraId="736450A8" w14:textId="1AC34567" w:rsidR="00633A34" w:rsidRDefault="00DE21E5" w:rsidP="00DE21E5">
      <w:pPr>
        <w:ind w:firstLine="0"/>
        <w:jc w:val="center"/>
        <w:rPr>
          <w:b/>
        </w:rPr>
      </w:pPr>
      <w:r w:rsidRPr="00AB5E16">
        <w:rPr>
          <w:b/>
          <w:lang w:val="en-US"/>
        </w:rPr>
        <w:t>III</w:t>
      </w:r>
      <w:r w:rsidR="00633A34" w:rsidRPr="00AB5E16">
        <w:rPr>
          <w:b/>
        </w:rPr>
        <w:t>. Оплата проезда наличными денежными средствами</w:t>
      </w:r>
    </w:p>
    <w:p w14:paraId="504A4C52" w14:textId="77777777" w:rsidR="00F03D38" w:rsidRPr="00AB5E16" w:rsidRDefault="00F03D38" w:rsidP="00DE21E5">
      <w:pPr>
        <w:ind w:firstLine="0"/>
        <w:jc w:val="center"/>
        <w:rPr>
          <w:b/>
        </w:rPr>
      </w:pPr>
    </w:p>
    <w:p w14:paraId="6A7720E9" w14:textId="77777777" w:rsidR="00633A34" w:rsidRPr="00633A34" w:rsidRDefault="00633A34" w:rsidP="00633A34">
      <w:r w:rsidRPr="00633A34">
        <w:t xml:space="preserve">3.1. Оплата проезда наличными денежными средствами осуществляется непосредственно в маршрутном транспортном средстве с использованием </w:t>
      </w:r>
      <w:proofErr w:type="spellStart"/>
      <w:r w:rsidRPr="00633A34">
        <w:t>валидатора</w:t>
      </w:r>
      <w:proofErr w:type="spellEnd"/>
      <w:r w:rsidRPr="00633A34">
        <w:t xml:space="preserve"> кондуктора перевозчика, при его отсутствии – водителя перевозчика.</w:t>
      </w:r>
    </w:p>
    <w:p w14:paraId="7736696D" w14:textId="282D98D0" w:rsidR="00633A34" w:rsidRPr="00633A34" w:rsidRDefault="00633A34" w:rsidP="00633A34">
      <w:r w:rsidRPr="00633A34">
        <w:t xml:space="preserve">Оплата проезда наличными денежными средствами непосредственно </w:t>
      </w:r>
      <w:r w:rsidR="00924C25">
        <w:br/>
      </w:r>
      <w:r w:rsidRPr="00633A34">
        <w:t xml:space="preserve">в маршрутном транспортном средстве допускается с использованием </w:t>
      </w:r>
      <w:proofErr w:type="spellStart"/>
      <w:r w:rsidRPr="00633A34">
        <w:t>валидатора</w:t>
      </w:r>
      <w:proofErr w:type="spellEnd"/>
      <w:r w:rsidRPr="00633A34">
        <w:t xml:space="preserve"> представителя юридического лица, индивидуального предпринимателя, привлеченного муниципальным заказчиком, заключившим с Перевозчиком муниципальный контракт на выполнение работ, связанных с осуществлением регулярных перевозок по регулируем</w:t>
      </w:r>
      <w:r w:rsidR="005666E8">
        <w:t>ым</w:t>
      </w:r>
      <w:r w:rsidRPr="00633A34">
        <w:t xml:space="preserve"> тариф</w:t>
      </w:r>
      <w:r w:rsidR="005666E8">
        <w:t>ам.</w:t>
      </w:r>
    </w:p>
    <w:p w14:paraId="6A644B04" w14:textId="77777777" w:rsidR="00633A34" w:rsidRPr="00633A34" w:rsidRDefault="00633A34" w:rsidP="00633A34">
      <w:r w:rsidRPr="00633A34">
        <w:t>При совершении оплаты проезда наличными денежными средствами, наличные денежные средства передаются кондуктору перевозчика, при его отсутствии – водителю перевозчика.</w:t>
      </w:r>
    </w:p>
    <w:p w14:paraId="249EBF7B" w14:textId="04BB75B1" w:rsidR="00633A34" w:rsidRPr="00633A34" w:rsidRDefault="00633A34" w:rsidP="00633A34">
      <w:r w:rsidRPr="00633A34">
        <w:t xml:space="preserve">3.2. </w:t>
      </w:r>
      <w:r w:rsidR="00924C25">
        <w:t>Разовый б</w:t>
      </w:r>
      <w:r w:rsidRPr="00633A34">
        <w:t>илет, приобретаемый за наличные денежные средства, распечатывается и передается Пассажиру на бумажном носителе.</w:t>
      </w:r>
    </w:p>
    <w:p w14:paraId="5C933166" w14:textId="010880B7" w:rsidR="00924C25" w:rsidRPr="00B106DD" w:rsidRDefault="001D5631" w:rsidP="00B106DD">
      <w:r>
        <w:t xml:space="preserve">Разовый билет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средстве не допускается, за исключением случаев </w:t>
      </w:r>
      <w:r w:rsidRPr="00C52D31">
        <w:t>прекращения перевозки в связи с неисправностью транспортного средства, аварией или другими причинами</w:t>
      </w:r>
      <w:r>
        <w:t xml:space="preserve"> и пересадкой пассажира в другое транспортное средство</w:t>
      </w:r>
      <w:bookmarkStart w:id="2" w:name="P73"/>
      <w:bookmarkEnd w:id="2"/>
    </w:p>
    <w:p w14:paraId="0DA43326" w14:textId="7D0EFA2A" w:rsidR="00924C25" w:rsidRDefault="00924C25" w:rsidP="00924C25"/>
    <w:p w14:paraId="42A0179E" w14:textId="62312C0D" w:rsidR="00F107F7" w:rsidRDefault="00F107F7" w:rsidP="00924C25"/>
    <w:p w14:paraId="1373DE25" w14:textId="77777777" w:rsidR="00F107F7" w:rsidRPr="00924C25" w:rsidRDefault="00F107F7" w:rsidP="00924C25"/>
    <w:p w14:paraId="63A3927E" w14:textId="67C863A9" w:rsidR="00924C25" w:rsidRPr="00924C25" w:rsidRDefault="00924C25" w:rsidP="00924C25">
      <w:pPr>
        <w:ind w:firstLine="0"/>
        <w:jc w:val="center"/>
        <w:rPr>
          <w:b/>
        </w:rPr>
      </w:pPr>
      <w:r w:rsidRPr="00924C25">
        <w:rPr>
          <w:b/>
        </w:rPr>
        <w:lastRenderedPageBreak/>
        <w:t>IV. Оплата проезда с использованием банковской карты</w:t>
      </w:r>
    </w:p>
    <w:p w14:paraId="5DA12031" w14:textId="77777777" w:rsidR="00924C25" w:rsidRPr="00924C25" w:rsidRDefault="00924C25" w:rsidP="00924C25">
      <w:pPr>
        <w:ind w:firstLine="0"/>
        <w:jc w:val="center"/>
        <w:rPr>
          <w:b/>
        </w:rPr>
      </w:pPr>
    </w:p>
    <w:p w14:paraId="36B6CCF5" w14:textId="7E913804" w:rsidR="00633A34" w:rsidRPr="00633A34" w:rsidRDefault="00633A34" w:rsidP="00633A34">
      <w:r w:rsidRPr="00633A34">
        <w:t xml:space="preserve">4.1. Оплата проезда с использованием банковской карты осуществляется непосредственно в маршрутном транспортном средстве с использованием </w:t>
      </w:r>
      <w:proofErr w:type="spellStart"/>
      <w:r w:rsidRPr="00633A34">
        <w:t>валидатора</w:t>
      </w:r>
      <w:proofErr w:type="spellEnd"/>
      <w:r w:rsidRPr="00633A34">
        <w:t xml:space="preserve"> кондуктора перевозчика, при его отсутствии –</w:t>
      </w:r>
      <w:r w:rsidR="00924C25">
        <w:t xml:space="preserve"> </w:t>
      </w:r>
      <w:proofErr w:type="spellStart"/>
      <w:r w:rsidR="00A451C1">
        <w:t>валидатора</w:t>
      </w:r>
      <w:proofErr w:type="spellEnd"/>
      <w:r w:rsidR="00A451C1">
        <w:t xml:space="preserve">, установленного </w:t>
      </w:r>
      <w:r w:rsidRPr="00633A34">
        <w:t>в маршрутном транспортном средстве стационарно.</w:t>
      </w:r>
    </w:p>
    <w:p w14:paraId="1DE1AC65" w14:textId="323B6BA1" w:rsidR="00633A34" w:rsidRPr="00633A34" w:rsidRDefault="00633A34" w:rsidP="00633A34">
      <w:r w:rsidRPr="00633A34">
        <w:t xml:space="preserve">Оплата проезда с использованием банковской карты непосредственно </w:t>
      </w:r>
      <w:r w:rsidR="00924C25">
        <w:br/>
      </w:r>
      <w:r w:rsidRPr="00633A34">
        <w:t xml:space="preserve">в маршрутном транспортном средстве допускается с использованием </w:t>
      </w:r>
      <w:proofErr w:type="spellStart"/>
      <w:r w:rsidRPr="00633A34">
        <w:t>валидатора</w:t>
      </w:r>
      <w:proofErr w:type="spellEnd"/>
      <w:r w:rsidRPr="00633A34">
        <w:t xml:space="preserve"> представителя юридического лица, индивидуального предпринимателя, привлеченного муниципальным заказчиком, заключившим с Перевозчиком муниципальный контракт на выполнение работ, связанных с осуществлением регулярных перевозок по регулируем</w:t>
      </w:r>
      <w:r w:rsidR="00000AA7">
        <w:t>ым</w:t>
      </w:r>
      <w:r w:rsidRPr="00633A34">
        <w:t xml:space="preserve"> тариф</w:t>
      </w:r>
      <w:r w:rsidR="00000AA7">
        <w:t>ам</w:t>
      </w:r>
      <w:r w:rsidRPr="00633A34">
        <w:t>.</w:t>
      </w:r>
    </w:p>
    <w:p w14:paraId="00223F21" w14:textId="77777777" w:rsidR="00633A34" w:rsidRPr="00633A34" w:rsidRDefault="00633A34" w:rsidP="00633A34">
      <w:r w:rsidRPr="00633A34">
        <w:t xml:space="preserve">При совершении оплаты проезда с использованием банковской карты, банковская карта прикладывается к </w:t>
      </w:r>
      <w:proofErr w:type="spellStart"/>
      <w:r w:rsidRPr="00633A34">
        <w:t>валидатору</w:t>
      </w:r>
      <w:proofErr w:type="spellEnd"/>
      <w:r w:rsidRPr="00633A34">
        <w:t xml:space="preserve"> лицом, совершающим оплату, при этом кондуктор не вправе требовать передачу банковской карты.</w:t>
      </w:r>
    </w:p>
    <w:p w14:paraId="7D8FE270" w14:textId="00F22C28" w:rsidR="00DE7FC9" w:rsidRDefault="00633A34" w:rsidP="004A57D1">
      <w:pPr>
        <w:ind w:firstLine="567"/>
      </w:pPr>
      <w:r w:rsidRPr="00633A34">
        <w:t>4.2.</w:t>
      </w:r>
      <w:r w:rsidR="00DE7FC9">
        <w:t xml:space="preserve"> Разовый билет, приобретенный с использованием банковской карты, может быть распечатан и передан Пассажиру на бумажном носителе непосредственно в маршрутном транспортном средстве.</w:t>
      </w:r>
    </w:p>
    <w:p w14:paraId="13EED568" w14:textId="26219E68" w:rsidR="00DE7FC9" w:rsidRDefault="00DE7FC9" w:rsidP="004A57D1">
      <w:pPr>
        <w:ind w:firstLine="567"/>
      </w:pPr>
      <w:r>
        <w:t xml:space="preserve">Допускается использование разовых билетов, приобретаемых </w:t>
      </w:r>
      <w:r w:rsidR="00A451C1">
        <w:br/>
      </w:r>
      <w:r>
        <w:t>с использованием банковской карты, все или часть реквизитов которых размещена в ИСУП. При этом, по требованию Пассажира, Перевозчик выдает ему копию электронного билета на бумажном носителе.</w:t>
      </w:r>
    </w:p>
    <w:p w14:paraId="4C7DADDA" w14:textId="77777777" w:rsidR="00DE7FC9" w:rsidRDefault="00DE7FC9" w:rsidP="004A57D1">
      <w:pPr>
        <w:ind w:firstLine="567"/>
      </w:pPr>
      <w:r>
        <w:t>Оператор обеспечивает дополнительную возможность получения Пассажиром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</w:p>
    <w:p w14:paraId="0C837172" w14:textId="77777777" w:rsidR="00DE7FC9" w:rsidRDefault="00DE7FC9" w:rsidP="004A57D1">
      <w:pPr>
        <w:ind w:firstLine="567"/>
      </w:pPr>
      <w:r>
        <w:t xml:space="preserve">4.3. Разовый билет, приобретенный с использованием банковской карты,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средстве не допускается, за исключением случаев </w:t>
      </w:r>
      <w:r w:rsidRPr="00C52D31">
        <w:t>прекращения перевозки в связи с неисправностью транспортного средства, аварией или другими причинами</w:t>
      </w:r>
      <w:r>
        <w:t xml:space="preserve"> и пересадкой пассажира в другое транспортное средство.</w:t>
      </w:r>
    </w:p>
    <w:p w14:paraId="29A3CF73" w14:textId="77777777" w:rsidR="00DE7FC9" w:rsidRDefault="00DE7FC9" w:rsidP="004A57D1">
      <w:pPr>
        <w:ind w:firstLine="567"/>
      </w:pPr>
      <w:r>
        <w:t>4.4. Использование для оплаты проезда непосредственно в маршрутном транспортном средстве банковскую карту, которая находится в стоп-листе не допускается.</w:t>
      </w:r>
    </w:p>
    <w:p w14:paraId="0C5A28A0" w14:textId="77777777" w:rsidR="00DE7FC9" w:rsidRDefault="00DE7FC9" w:rsidP="004A57D1">
      <w:pPr>
        <w:ind w:firstLine="567"/>
      </w:pPr>
      <w:r>
        <w:t>Автоматическое исключение банковской карты из стоп-листа происходит после погашения задолженности за ранее совершенную, но не оплаченную поездку.</w:t>
      </w:r>
    </w:p>
    <w:p w14:paraId="79D53E4A" w14:textId="77777777" w:rsidR="00DE7FC9" w:rsidRDefault="00DE7FC9" w:rsidP="004A57D1">
      <w:pPr>
        <w:ind w:firstLine="567"/>
      </w:pPr>
      <w:r>
        <w:t>Оператор обеспечивает возможность самостоятельного погашения Пассажиром задолженности за ранее совершенную, но не оплаченную поездку на своем официальном сайте.</w:t>
      </w:r>
    </w:p>
    <w:p w14:paraId="7FA22935" w14:textId="04C3979F" w:rsidR="00633A34" w:rsidRPr="00633A34" w:rsidRDefault="00633A34" w:rsidP="00DE7FC9">
      <w:r w:rsidRPr="00633A34">
        <w:t xml:space="preserve">4.4. Использование для оплаты проезда непосредственно в маршрутном транспортном средстве банковской карты, которая находится в стоп-листе </w:t>
      </w:r>
      <w:r w:rsidR="00F03D38">
        <w:br/>
      </w:r>
      <w:r w:rsidRPr="00633A34">
        <w:t>не допускается.</w:t>
      </w:r>
    </w:p>
    <w:p w14:paraId="0B13DD81" w14:textId="77777777" w:rsidR="00633A34" w:rsidRPr="00633A34" w:rsidRDefault="00633A34" w:rsidP="00633A34">
      <w:r w:rsidRPr="00633A34">
        <w:t>Автоматическое исключение банковской карты из стоп-листа происходит после погашения задолженности за ранее совершенную, но не оплаченную поездку.</w:t>
      </w:r>
    </w:p>
    <w:p w14:paraId="14254C19" w14:textId="6379CFD4" w:rsidR="00633A34" w:rsidRPr="00633A34" w:rsidRDefault="00633A34" w:rsidP="00633A34">
      <w:r w:rsidRPr="00633A34">
        <w:lastRenderedPageBreak/>
        <w:t xml:space="preserve">Оператор обеспечивает возможность самостоятельного погашения Пассажиром задолженности за ранее совершенную, но не оплаченную поездку на </w:t>
      </w:r>
      <w:r w:rsidR="00F03D38" w:rsidRPr="00633A34">
        <w:t>официальном сайте Оператора</w:t>
      </w:r>
      <w:r w:rsidRPr="00633A34">
        <w:t>.</w:t>
      </w:r>
    </w:p>
    <w:p w14:paraId="6FD6B0D5" w14:textId="663FBBB3" w:rsidR="00633A34" w:rsidRPr="00633A34" w:rsidRDefault="00633A34" w:rsidP="00ED3A0F">
      <w:r w:rsidRPr="00633A34">
        <w:t xml:space="preserve">4.5. Нахождение банковской карты в стоп-листе не является основанием </w:t>
      </w:r>
      <w:r w:rsidR="00F03D38">
        <w:br/>
      </w:r>
      <w:r w:rsidRPr="00633A34">
        <w:t>для отказа от оплаты проезда иным способом. В случае если пассажир не оплатил проезд иным способом он признается безбилетным пассажиром.</w:t>
      </w:r>
    </w:p>
    <w:p w14:paraId="1A4ADC2F" w14:textId="77777777" w:rsidR="00633A34" w:rsidRPr="00633A34" w:rsidRDefault="00633A34" w:rsidP="00633A34"/>
    <w:p w14:paraId="3F941A95" w14:textId="77777777" w:rsidR="00F107F7" w:rsidRPr="0032467D" w:rsidRDefault="00F107F7" w:rsidP="00F107F7">
      <w:pPr>
        <w:ind w:firstLine="0"/>
        <w:jc w:val="center"/>
        <w:rPr>
          <w:b/>
        </w:rPr>
      </w:pPr>
      <w:r w:rsidRPr="0032467D">
        <w:rPr>
          <w:b/>
          <w:lang w:val="en-US"/>
        </w:rPr>
        <w:t>V</w:t>
      </w:r>
      <w:r w:rsidRPr="0032467D">
        <w:rPr>
          <w:b/>
        </w:rPr>
        <w:t>. Транспортные карты</w:t>
      </w:r>
    </w:p>
    <w:p w14:paraId="2FCCA298" w14:textId="77777777" w:rsidR="00F107F7" w:rsidRPr="00633A34" w:rsidRDefault="00F107F7" w:rsidP="00F107F7"/>
    <w:p w14:paraId="588665B4" w14:textId="77777777" w:rsidR="00F107F7" w:rsidRPr="00633A34" w:rsidRDefault="00F107F7" w:rsidP="00F107F7">
      <w:r w:rsidRPr="00633A34">
        <w:t>5.1. Транспортн</w:t>
      </w:r>
      <w:r>
        <w:t xml:space="preserve">ая </w:t>
      </w:r>
      <w:r w:rsidRPr="00633A34">
        <w:t>карта</w:t>
      </w:r>
      <w:r>
        <w:t xml:space="preserve">, </w:t>
      </w:r>
      <w:r w:rsidRPr="0037735D">
        <w:t>представляющ</w:t>
      </w:r>
      <w:r>
        <w:t>ая</w:t>
      </w:r>
      <w:r w:rsidRPr="0037735D">
        <w:t xml:space="preserve"> собой пластиковую карту (электронную карту на мобильном устройстве), на которой размещено транспортное приложение</w:t>
      </w:r>
      <w:r w:rsidRPr="00633A34">
        <w:t>, позволя</w:t>
      </w:r>
      <w:r>
        <w:t>ет</w:t>
      </w:r>
      <w:r w:rsidRPr="00633A34">
        <w:t xml:space="preserve"> Пассажиру использовать приобретенный проездной билет непосредственно в маршрутном транспортном средстве.</w:t>
      </w:r>
    </w:p>
    <w:p w14:paraId="36F884FB" w14:textId="77777777" w:rsidR="00F107F7" w:rsidRPr="00633A34" w:rsidRDefault="00F107F7" w:rsidP="00F107F7">
      <w:r w:rsidRPr="00633A34">
        <w:t>Транспортная карта не является билетом.</w:t>
      </w:r>
    </w:p>
    <w:p w14:paraId="77125BCF" w14:textId="77777777" w:rsidR="00F107F7" w:rsidRPr="00633A34" w:rsidRDefault="00F107F7" w:rsidP="00F107F7">
      <w:r w:rsidRPr="00633A34">
        <w:t>5.2. Изготовление транспортных карт</w:t>
      </w:r>
      <w:r>
        <w:t>,</w:t>
      </w:r>
      <w:r w:rsidRPr="0037735D">
        <w:t xml:space="preserve"> </w:t>
      </w:r>
      <w:r w:rsidRPr="00633A34">
        <w:t>представляющих собой пластиковую карту, осуществляется Оператором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659111C" w14:textId="77777777" w:rsidR="00F107F7" w:rsidRPr="00633A34" w:rsidRDefault="00F107F7" w:rsidP="00F107F7">
      <w:r w:rsidRPr="00633A34">
        <w:t>Изготовление транспортных карт</w:t>
      </w:r>
      <w:r>
        <w:t xml:space="preserve">, </w:t>
      </w:r>
      <w:r w:rsidRPr="00633A34">
        <w:t>представляющих собой пластиковую карту, иными лицами допускается по согласованию с организатором регулярных перевозок.</w:t>
      </w:r>
    </w:p>
    <w:p w14:paraId="71F20ADA" w14:textId="77777777" w:rsidR="00F107F7" w:rsidRPr="00633A34" w:rsidRDefault="00F107F7" w:rsidP="00F107F7">
      <w:r w:rsidRPr="00633A34">
        <w:t>Дизайн транспортной карты</w:t>
      </w:r>
      <w:r>
        <w:t xml:space="preserve">, </w:t>
      </w:r>
      <w:r w:rsidRPr="00633A34">
        <w:t>представляющих собой пластиковую карту, утверждается организатором регулярных перевозок.</w:t>
      </w:r>
    </w:p>
    <w:p w14:paraId="6D97496D" w14:textId="77777777" w:rsidR="00F107F7" w:rsidRPr="00633A34" w:rsidRDefault="00F107F7" w:rsidP="00F107F7">
      <w:r w:rsidRPr="00633A34">
        <w:t>5.3. Льготные транспортные карты делятся на следующие виды:</w:t>
      </w:r>
    </w:p>
    <w:p w14:paraId="5FE8BABB" w14:textId="77777777" w:rsidR="00F107F7" w:rsidRPr="00633A34" w:rsidRDefault="00F107F7" w:rsidP="00F107F7">
      <w:r w:rsidRPr="00633A34">
        <w:t>школьная льготная транспортная карта;</w:t>
      </w:r>
    </w:p>
    <w:p w14:paraId="7E507391" w14:textId="77777777" w:rsidR="00F107F7" w:rsidRPr="00633A34" w:rsidRDefault="00F107F7" w:rsidP="00F107F7">
      <w:r w:rsidRPr="00633A34">
        <w:t>студенческая льготная транспортная карта;</w:t>
      </w:r>
    </w:p>
    <w:p w14:paraId="6F6E877F" w14:textId="77777777" w:rsidR="00F107F7" w:rsidRPr="00633A34" w:rsidRDefault="00F107F7" w:rsidP="00F107F7">
      <w:r w:rsidRPr="00633A34">
        <w:t>пенсионная льготная транспортная карта;</w:t>
      </w:r>
    </w:p>
    <w:p w14:paraId="7E50FCDB" w14:textId="77777777" w:rsidR="00F107F7" w:rsidRPr="00633A34" w:rsidRDefault="00F107F7" w:rsidP="00F107F7">
      <w:r w:rsidRPr="00633A34">
        <w:t>льготная транспортная карта члена малоимущей многодетной семьи.</w:t>
      </w:r>
    </w:p>
    <w:p w14:paraId="04016927" w14:textId="74F09C28" w:rsidR="00F107F7" w:rsidRPr="00633A34" w:rsidRDefault="00F107F7" w:rsidP="00F107F7">
      <w:r>
        <w:t>5.4</w:t>
      </w:r>
      <w:r w:rsidRPr="00633A34">
        <w:t>. Реализация транспортных карт, представляющих собой пластиковую карту, оформление льготных транспортных карт, осуществляется через пункты обслуживания транспортных карт.</w:t>
      </w:r>
    </w:p>
    <w:p w14:paraId="452BBFEE" w14:textId="77777777" w:rsidR="00F107F7" w:rsidRPr="00633A34" w:rsidRDefault="00F107F7" w:rsidP="00F107F7">
      <w:r w:rsidRPr="00633A34">
        <w:t xml:space="preserve">Реализация транспортных карт, представляющих собой электронную карту на мобильном устройстве, осуществляется на мобильном устройстве </w:t>
      </w:r>
      <w:r>
        <w:br/>
      </w:r>
      <w:r w:rsidRPr="00633A34">
        <w:t>с использованием транспортного приложения, совместимого с ИСУП.</w:t>
      </w:r>
    </w:p>
    <w:p w14:paraId="3A6EE13B" w14:textId="77777777" w:rsidR="00F107F7" w:rsidRPr="00633A34" w:rsidRDefault="00F107F7" w:rsidP="00F107F7">
      <w:r w:rsidRPr="00633A34">
        <w:t>Сведения о пунктах обслуживания транспортных карт, транспортных приложениях, совместимых с ИСУП,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</w:p>
    <w:p w14:paraId="4AC3711F" w14:textId="612A49FC" w:rsidR="00F107F7" w:rsidRPr="00633A34" w:rsidRDefault="00F107F7" w:rsidP="00F107F7">
      <w:r>
        <w:t>5.5</w:t>
      </w:r>
      <w:r w:rsidRPr="00633A34">
        <w:t xml:space="preserve">. Льготная транспортная карта оформляется отдельным категориям лиц </w:t>
      </w:r>
      <w:r>
        <w:br/>
      </w:r>
      <w:r w:rsidRPr="00633A34">
        <w:t>в пунктах обслуживания транспортных карт при предъявлении следующих льготных проездных документов:</w:t>
      </w:r>
    </w:p>
    <w:p w14:paraId="46D78030" w14:textId="77777777" w:rsidR="00F107F7" w:rsidRPr="00633A34" w:rsidRDefault="00F107F7" w:rsidP="00F107F7">
      <w:r w:rsidRPr="00633A34">
        <w:t xml:space="preserve">справка с места учебы </w:t>
      </w:r>
      <w:r>
        <w:t>–</w:t>
      </w:r>
      <w:r w:rsidRPr="00633A34">
        <w:t xml:space="preserve"> для обучающихся в общеобразовательных организациях города Перми;</w:t>
      </w:r>
    </w:p>
    <w:p w14:paraId="545D87AE" w14:textId="77777777" w:rsidR="00F107F7" w:rsidRPr="00633A34" w:rsidRDefault="00F107F7" w:rsidP="00F107F7">
      <w:r w:rsidRPr="00633A34">
        <w:lastRenderedPageBreak/>
        <w:t xml:space="preserve">студенческий билет </w:t>
      </w:r>
      <w:r>
        <w:t>–</w:t>
      </w:r>
      <w:r w:rsidRPr="00633A34">
        <w:t xml:space="preserve"> для обучающихся на очной форме обучения </w:t>
      </w:r>
      <w:r>
        <w:br/>
      </w:r>
      <w:r w:rsidRPr="00633A34">
        <w:t>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</w:p>
    <w:p w14:paraId="232AFAAD" w14:textId="77777777" w:rsidR="00F107F7" w:rsidRPr="00633A34" w:rsidRDefault="00F107F7" w:rsidP="00F107F7">
      <w:r w:rsidRPr="00633A34">
        <w:t>паспорт или иной документ, удостоверяющий личность, и пенсионное удостоверение либо справка из территориального управления Пенсионного фонда Российской Федерации об установлении страховой пенсии по старости -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</w:p>
    <w:p w14:paraId="42DF77DE" w14:textId="77777777" w:rsidR="00F107F7" w:rsidRPr="00633A34" w:rsidRDefault="00F107F7" w:rsidP="00F107F7">
      <w:r w:rsidRPr="00633A34">
        <w:t xml:space="preserve">паспорт или иной документ, удостоверяющий личность, справка о </w:t>
      </w:r>
      <w:proofErr w:type="spellStart"/>
      <w:r w:rsidRPr="00633A34">
        <w:t>малоимущности</w:t>
      </w:r>
      <w:proofErr w:type="spellEnd"/>
      <w:r w:rsidRPr="00633A34">
        <w:t>, выданная территориальным органом Министерства социального развития 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</w:p>
    <w:p w14:paraId="12066242" w14:textId="381613E9" w:rsidR="00F107F7" w:rsidRPr="00633A34" w:rsidRDefault="00F107F7" w:rsidP="00F107F7">
      <w:r>
        <w:t>5.6</w:t>
      </w:r>
      <w:r w:rsidRPr="00633A34">
        <w:t>. Лицам, имеющим право на получение дополнительной меры социальной поддержки, может быть оформлена только одна льготная транспортная карта.</w:t>
      </w:r>
    </w:p>
    <w:p w14:paraId="19F432F4" w14:textId="77777777" w:rsidR="00F107F7" w:rsidRPr="00633A34" w:rsidRDefault="00F107F7" w:rsidP="00F107F7">
      <w:r w:rsidRPr="00633A34">
        <w:t>Для членов малоимущей многодетной семьи льготная транспортная карта оформляется отдельно для каждого члена семьи.</w:t>
      </w:r>
    </w:p>
    <w:p w14:paraId="48537E3A" w14:textId="62D7D628" w:rsidR="00F107F7" w:rsidRPr="00633A34" w:rsidRDefault="00F107F7" w:rsidP="00F107F7">
      <w:r>
        <w:t>5.7</w:t>
      </w:r>
      <w:r w:rsidRPr="00633A34">
        <w:t>. Льготная транспортная карта оформляется на срок действия льготного проездного документа.</w:t>
      </w:r>
    </w:p>
    <w:p w14:paraId="461E4AC4" w14:textId="77777777" w:rsidR="00F107F7" w:rsidRPr="00633A34" w:rsidRDefault="00F107F7" w:rsidP="00F107F7">
      <w:r w:rsidRPr="00633A34">
        <w:t xml:space="preserve">По истечении срока действия льготная транспортная карта блокируется </w:t>
      </w:r>
      <w:r>
        <w:br/>
      </w:r>
      <w:r w:rsidRPr="00633A34">
        <w:t>в ИСУП.</w:t>
      </w:r>
    </w:p>
    <w:p w14:paraId="132716ED" w14:textId="77777777" w:rsidR="00F107F7" w:rsidRPr="00633A34" w:rsidRDefault="00F107F7" w:rsidP="00F107F7">
      <w:r w:rsidRPr="00633A34">
        <w:t>Продление срока действия льготной транспортной карты осуществляется путем обращения в пункты обслуживания транспортных карт с предъявлением льготного проездного документа на новый срок.</w:t>
      </w:r>
    </w:p>
    <w:p w14:paraId="5DA72DC8" w14:textId="51CBC8A5" w:rsidR="00F107F7" w:rsidRPr="00633A34" w:rsidRDefault="00F107F7" w:rsidP="00F107F7">
      <w:r>
        <w:t>5.8.</w:t>
      </w:r>
      <w:r w:rsidRPr="00633A34">
        <w:t xml:space="preserve"> Процедура оформления льготной транспортной карты включает в себя:</w:t>
      </w:r>
    </w:p>
    <w:p w14:paraId="71942785" w14:textId="0DB254B2" w:rsidR="00F107F7" w:rsidRPr="00633A34" w:rsidRDefault="00F107F7" w:rsidP="00F107F7">
      <w:r w:rsidRPr="00633A34">
        <w:t>5.</w:t>
      </w:r>
      <w:r>
        <w:t>8</w:t>
      </w:r>
      <w:r w:rsidRPr="00633A34">
        <w:t>.1. прием и проверку льготных проездных документов, предусмотренных пунктом 5.6 настоящего Порядка;</w:t>
      </w:r>
    </w:p>
    <w:p w14:paraId="5BBD1FA9" w14:textId="5348BC23" w:rsidR="00F107F7" w:rsidRPr="00633A34" w:rsidRDefault="00F107F7" w:rsidP="00F107F7">
      <w:r w:rsidRPr="00633A34">
        <w:t>5</w:t>
      </w:r>
      <w:r>
        <w:t>.8</w:t>
      </w:r>
      <w:r w:rsidRPr="00633A34">
        <w:t xml:space="preserve">.2. регистрацию льготной транспортной карты в ИСУП. </w:t>
      </w:r>
    </w:p>
    <w:p w14:paraId="01748A76" w14:textId="77777777" w:rsidR="00F107F7" w:rsidRPr="00633A34" w:rsidRDefault="00F107F7" w:rsidP="00F107F7">
      <w:r w:rsidRPr="00633A34">
        <w:t xml:space="preserve">Регистрация в ИСУП осуществляется с согласия лица, имеющего право на получение дополнительной меры социальной поддержки, или его законного представителя на обработку его персональных данных в соответствии </w:t>
      </w:r>
      <w:r>
        <w:br/>
      </w:r>
      <w:r w:rsidRPr="00633A34">
        <w:t>с Федеральным законом от 27 июля 2006 г. № 152-ФЗ путем внесения в ИСУП следующих сведений о (об):</w:t>
      </w:r>
    </w:p>
    <w:p w14:paraId="6EF09234" w14:textId="77777777" w:rsidR="00F107F7" w:rsidRPr="00633A34" w:rsidRDefault="00F107F7" w:rsidP="00F107F7">
      <w:r w:rsidRPr="00633A34">
        <w:t xml:space="preserve">фамилии, имени и отчестве обратившегося лица, имеющего право </w:t>
      </w:r>
      <w:r>
        <w:br/>
      </w:r>
      <w:r w:rsidRPr="00633A34">
        <w:t xml:space="preserve">на получение дополнительной меры социальной поддержки на оплату проезда </w:t>
      </w:r>
      <w:r>
        <w:br/>
      </w:r>
      <w:r w:rsidRPr="00633A34">
        <w:t>по муниципальным маршрутам регулярных перевозок по регулируемым тарифам города Перми;</w:t>
      </w:r>
    </w:p>
    <w:p w14:paraId="1E25BDB8" w14:textId="77777777" w:rsidR="00F107F7" w:rsidRPr="00633A34" w:rsidRDefault="00F107F7" w:rsidP="00F107F7">
      <w:r w:rsidRPr="00633A34">
        <w:t>дате рождения лица;</w:t>
      </w:r>
    </w:p>
    <w:p w14:paraId="28EBFF5B" w14:textId="77777777" w:rsidR="00F107F7" w:rsidRPr="00633A34" w:rsidRDefault="00F107F7" w:rsidP="00F107F7">
      <w:r w:rsidRPr="00633A34">
        <w:t>уникальном идентификационном номере льготной транспортной карты;</w:t>
      </w:r>
    </w:p>
    <w:p w14:paraId="00B012CA" w14:textId="77777777" w:rsidR="00F107F7" w:rsidRPr="00633A34" w:rsidRDefault="00F107F7" w:rsidP="00F107F7">
      <w:r w:rsidRPr="00633A34">
        <w:t xml:space="preserve">наименовании общеобразовательной организации города Перми, образовательной организации высшего образования или профессиональных образовательных организаций, расположенных на территории города Перми, </w:t>
      </w:r>
      <w:r>
        <w:br/>
      </w:r>
      <w:r w:rsidRPr="00633A34">
        <w:t>в которой обучается лицо, оформляющее льготную транспортную карту;</w:t>
      </w:r>
    </w:p>
    <w:p w14:paraId="7DCD82DB" w14:textId="77777777" w:rsidR="00F107F7" w:rsidRPr="00633A34" w:rsidRDefault="00F107F7" w:rsidP="00F107F7">
      <w:r w:rsidRPr="00633A34">
        <w:lastRenderedPageBreak/>
        <w:t>номере документа, подтверждающего право на получение дополнительной меры социальной поддержки;</w:t>
      </w:r>
    </w:p>
    <w:p w14:paraId="50220398" w14:textId="77777777" w:rsidR="00F107F7" w:rsidRPr="00633A34" w:rsidRDefault="00F107F7" w:rsidP="00F107F7">
      <w:r w:rsidRPr="00633A34">
        <w:t>сроке действия льготной транспортной карты с момента её выдачи;</w:t>
      </w:r>
    </w:p>
    <w:p w14:paraId="43F0C326" w14:textId="77777777" w:rsidR="00F107F7" w:rsidRPr="00633A34" w:rsidRDefault="00F107F7" w:rsidP="00F107F7">
      <w:r w:rsidRPr="00633A34">
        <w:t>5.9.3. выдачу льготной транспортной карты;</w:t>
      </w:r>
    </w:p>
    <w:p w14:paraId="067B55FC" w14:textId="77777777" w:rsidR="00F107F7" w:rsidRPr="00633A34" w:rsidRDefault="00F107F7" w:rsidP="00F107F7">
      <w:r w:rsidRPr="00633A34">
        <w:t>5.9.4. принятие оплаты стоимости повторного оформления льготной транспортной карты, в случае повторного оформления льготной транспортной карты;</w:t>
      </w:r>
    </w:p>
    <w:p w14:paraId="449E5B78" w14:textId="77777777" w:rsidR="00F107F7" w:rsidRPr="00633A34" w:rsidRDefault="00F107F7" w:rsidP="00F107F7">
      <w:r w:rsidRPr="00633A34">
        <w:t>5.10.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</w:p>
    <w:p w14:paraId="0A27E9E8" w14:textId="77777777" w:rsidR="00F107F7" w:rsidRPr="00633A34" w:rsidRDefault="00F107F7" w:rsidP="00F107F7">
      <w:r w:rsidRPr="00633A34">
        <w:t>В качестве школьной льготной транспортной карты допускается использовать электронные персональные карты, используемые для электронного учета услуг дополнительного образования детей, в муниципальных учреждениях дополнительного образования, подведомственных департаменту образования администрации города Перми и комитету по физической культуре и спорту администрации города Перми (далее – ЭПК).</w:t>
      </w:r>
    </w:p>
    <w:p w14:paraId="38451E8E" w14:textId="77777777" w:rsidR="00F107F7" w:rsidRPr="00633A34" w:rsidRDefault="00F107F7" w:rsidP="00F107F7">
      <w:r w:rsidRPr="00633A34">
        <w:t>Порядок технологического присоединения и использования ЭПК в качестве школьной льготной транспортной карты утверждается постановлением администрации города Перми.</w:t>
      </w:r>
    </w:p>
    <w:p w14:paraId="4EB20D0B" w14:textId="77777777" w:rsidR="00F107F7" w:rsidRPr="00633A34" w:rsidRDefault="00F107F7" w:rsidP="00F107F7">
      <w:r w:rsidRPr="00633A34">
        <w:t xml:space="preserve">5.11. Пластиковая транспортная карта для граждан, не относящихся </w:t>
      </w:r>
      <w:r>
        <w:br/>
      </w:r>
      <w:r w:rsidRPr="00633A34">
        <w:t>к отдельным категориям лиц, в том числе с приобретенными Проездными билетами, может реализовываться юридическому лицу, индивидуальному предпринимателю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предпринимателем.</w:t>
      </w:r>
    </w:p>
    <w:p w14:paraId="2691F9E7" w14:textId="593ACEE7" w:rsidR="00F107F7" w:rsidRDefault="00F107F7" w:rsidP="00F107F7">
      <w:r w:rsidRPr="00633A34">
        <w:t>5.1</w:t>
      </w:r>
      <w:r>
        <w:t>2. Стоимость приобретения транспортной карты, представляющей собой пластиковую карту, составляет 50 рублей.</w:t>
      </w:r>
    </w:p>
    <w:p w14:paraId="492CEA82" w14:textId="77777777" w:rsidR="00F107F7" w:rsidRDefault="00F107F7" w:rsidP="00F107F7">
      <w:r>
        <w:t>Приобретение транспортной карты, представляющей собой электронную карту на мобильном устройстве, осуществляется без взимания платы.</w:t>
      </w:r>
    </w:p>
    <w:p w14:paraId="090BE042" w14:textId="6C06D129" w:rsidR="00F107F7" w:rsidRPr="00633A34" w:rsidRDefault="00F107F7" w:rsidP="00F107F7">
      <w:r>
        <w:t>При первичном оформлении льготной транспортной карты плата</w:t>
      </w:r>
      <w:r>
        <w:br/>
        <w:t>не взимается. Стоимость повторного оформлении льготной транспортной карты составляет 71 рубль.</w:t>
      </w:r>
    </w:p>
    <w:p w14:paraId="27A707F0" w14:textId="77777777" w:rsidR="00F107F7" w:rsidRPr="00633A34" w:rsidRDefault="00F107F7" w:rsidP="00F107F7">
      <w:r w:rsidRPr="00633A34">
        <w:t>5.13. Использование для оплаты проезда непосредственно в маршрутном транспортном средстве транспортной карты, которая находится в стоп-листе не допускается.</w:t>
      </w:r>
    </w:p>
    <w:p w14:paraId="4DE8525C" w14:textId="77777777" w:rsidR="00F107F7" w:rsidRPr="00633A34" w:rsidRDefault="00F107F7" w:rsidP="00F107F7">
      <w:r w:rsidRPr="00633A34">
        <w:t>Автоматическое исключение транспортной карты из стоп-листа происходит после погашения задолженности за ранее совершенную, но не оплаченную поездку, либо при приобретении на транспортную карту проездного билета.</w:t>
      </w:r>
    </w:p>
    <w:p w14:paraId="64AC7AE5" w14:textId="77777777" w:rsidR="00F107F7" w:rsidRPr="00633A34" w:rsidRDefault="00F107F7" w:rsidP="00F107F7">
      <w:r w:rsidRPr="00633A34">
        <w:t>Оператор обеспечивает возможность самостоятельного погашения Пассажиром задолженности за ранее совершенную, но не оплаченную поездку на своем официальном сайте.</w:t>
      </w:r>
    </w:p>
    <w:p w14:paraId="42E54E02" w14:textId="13351655" w:rsidR="00CC0C22" w:rsidRDefault="00F107F7" w:rsidP="00F107F7">
      <w:r w:rsidRPr="00633A34">
        <w:t>5.14. Нахождение транспортной карты в стоп-листе не является основанием для отказа от оплаты проезда иным способом. В случае если пассажир не оплатил проезд иным способом и при этом не покидает маршрутное транспортное средство он признается безбилетным пассажиром.</w:t>
      </w:r>
    </w:p>
    <w:p w14:paraId="71EE71B3" w14:textId="529D73BB" w:rsidR="00CC0C22" w:rsidRPr="00F107F7" w:rsidRDefault="00E24CB0" w:rsidP="00A451C1">
      <w:pPr>
        <w:ind w:firstLine="0"/>
        <w:jc w:val="center"/>
        <w:rPr>
          <w:b/>
          <w:szCs w:val="28"/>
        </w:rPr>
      </w:pPr>
      <w:r w:rsidRPr="00F107F7">
        <w:rPr>
          <w:b/>
          <w:szCs w:val="28"/>
        </w:rPr>
        <w:lastRenderedPageBreak/>
        <w:t>VI</w:t>
      </w:r>
      <w:r w:rsidR="00CC0C22" w:rsidRPr="00F107F7">
        <w:rPr>
          <w:b/>
          <w:szCs w:val="28"/>
        </w:rPr>
        <w:t>. Проездные билеты</w:t>
      </w:r>
    </w:p>
    <w:p w14:paraId="3BAB9688" w14:textId="77777777" w:rsidR="00A4059A" w:rsidRPr="00A4059A" w:rsidRDefault="00A4059A" w:rsidP="004A57D1">
      <w:pPr>
        <w:ind w:firstLine="567"/>
        <w:rPr>
          <w:szCs w:val="28"/>
        </w:rPr>
      </w:pPr>
    </w:p>
    <w:p w14:paraId="638CCB19" w14:textId="77777777" w:rsidR="00CC0C22" w:rsidRDefault="00CC0C22" w:rsidP="004A57D1">
      <w:pPr>
        <w:ind w:firstLine="567"/>
      </w:pPr>
      <w:r>
        <w:t>6.1. Проездные билеты являются билетами, приобретаемыми Пассажирами на транспортную карту без привязки к маршрутному транспортному средству.</w:t>
      </w:r>
    </w:p>
    <w:p w14:paraId="2B586DA7" w14:textId="77777777" w:rsidR="00CC0C22" w:rsidRDefault="00CC0C22" w:rsidP="004A57D1">
      <w:pPr>
        <w:ind w:firstLine="567"/>
      </w:pPr>
      <w:r>
        <w:t>6.2. Проездные билеты делятся на следующие типы:</w:t>
      </w:r>
    </w:p>
    <w:p w14:paraId="7A7364E6" w14:textId="77777777" w:rsidR="00CC0C22" w:rsidRDefault="00CC0C22" w:rsidP="004A57D1">
      <w:pPr>
        <w:ind w:firstLine="567"/>
      </w:pPr>
      <w:r>
        <w:t>проездной билет на количество поездок в пределах фиксированной суммы транспортных единиц без ограничения по периоду времени (далее – Проездной билет 1);</w:t>
      </w:r>
    </w:p>
    <w:p w14:paraId="37F2C577" w14:textId="77777777" w:rsidR="00CC0C22" w:rsidRDefault="00CC0C22" w:rsidP="004A57D1">
      <w:pPr>
        <w:ind w:firstLine="567"/>
      </w:pPr>
      <w:r>
        <w:t>проездной билет на фиксированное количество поездок в определенный период времени (далее – Проездной билет 2);</w:t>
      </w:r>
    </w:p>
    <w:p w14:paraId="778E2E15" w14:textId="77777777" w:rsidR="00CC0C22" w:rsidRDefault="00CC0C22" w:rsidP="004A57D1">
      <w:pPr>
        <w:ind w:firstLine="567"/>
      </w:pPr>
      <w:r>
        <w:t>проездной билет на неограниченное количество поездок в определенный период времени (далее - Проездной билет 3).</w:t>
      </w:r>
    </w:p>
    <w:p w14:paraId="248AE340" w14:textId="77777777" w:rsidR="00CC0C22" w:rsidRDefault="00CC0C22" w:rsidP="004A57D1">
      <w:pPr>
        <w:ind w:firstLine="567"/>
      </w:pPr>
      <w:r>
        <w:t>6.3. Виды проездных билетов каждого типа устанавливаются решениями Пермской городской Думы.</w:t>
      </w:r>
    </w:p>
    <w:p w14:paraId="7F3CDF3E" w14:textId="77777777" w:rsidR="00CC0C22" w:rsidRDefault="00CC0C22" w:rsidP="004A57D1">
      <w:pPr>
        <w:ind w:firstLine="567"/>
      </w:pPr>
      <w:r>
        <w:t>6.4. Стоимость приобретения проездного билета устанавливается постановлением администрации города Перми.</w:t>
      </w:r>
    </w:p>
    <w:p w14:paraId="5D4D5B49" w14:textId="77777777" w:rsidR="00CC0C22" w:rsidRDefault="00CC0C22" w:rsidP="004A57D1">
      <w:pPr>
        <w:ind w:firstLine="567"/>
      </w:pPr>
      <w:r>
        <w:t xml:space="preserve">6.5. Реализация проездных билетов осуществляется через пункты обслуживания транспортных карт, </w:t>
      </w:r>
      <w:proofErr w:type="spellStart"/>
      <w:r>
        <w:t>интернет-ресурсы</w:t>
      </w:r>
      <w:proofErr w:type="spellEnd"/>
      <w:r>
        <w:t>, терминалы, банкоматы, электронные сервисы, предоставляемые ИСУП (далее – цифровые сервисы).</w:t>
      </w:r>
    </w:p>
    <w:p w14:paraId="7BB3F2D5" w14:textId="77777777" w:rsidR="00CC0C22" w:rsidRDefault="00CC0C22" w:rsidP="004A57D1">
      <w:pPr>
        <w:ind w:firstLine="567"/>
      </w:pPr>
      <w:r>
        <w:t>Реализация проездного билета 1 на льготную транспортную карту не осуществляется.</w:t>
      </w:r>
    </w:p>
    <w:p w14:paraId="4177C420" w14:textId="77777777" w:rsidR="00CC0C22" w:rsidRDefault="00CC0C22" w:rsidP="004A57D1">
      <w:pPr>
        <w:ind w:firstLine="567"/>
      </w:pPr>
      <w:r>
        <w:t>Реализация проездного билета 2 на транспортную карту, на которой приобретен проездной билет 3 в период действия проездного билета 3 не осуществляется.</w:t>
      </w:r>
    </w:p>
    <w:p w14:paraId="2AABC4EF" w14:textId="77777777" w:rsidR="00CC0C22" w:rsidRDefault="00CC0C22" w:rsidP="004A57D1">
      <w:pPr>
        <w:ind w:firstLine="567"/>
      </w:pPr>
      <w:r>
        <w:t>Реализация проездного билета 3 на транспортную карту, на которой приобретен проездной билет 2 в период действия проездного билета 2 не осуществляется до момента окончания количества поездок на проездном билете 2.</w:t>
      </w:r>
    </w:p>
    <w:p w14:paraId="1AAEDF57" w14:textId="77777777" w:rsidR="00CC0C22" w:rsidRDefault="00CC0C22" w:rsidP="004A57D1">
      <w:pPr>
        <w:ind w:firstLine="567"/>
      </w:pPr>
      <w:r>
        <w:t>6.6. Сведения о пунктах обслуживания транспортных карт, цифровых сервисах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</w:p>
    <w:p w14:paraId="41BAD044" w14:textId="77777777" w:rsidR="00CC0C22" w:rsidRDefault="00CC0C22" w:rsidP="004A57D1">
      <w:pPr>
        <w:ind w:firstLine="567"/>
      </w:pPr>
      <w:r>
        <w:t>6.7. По истечении срока действия проездного билета 2,3 и израсходования количества поездок, предусмотренного проездным билетом 1,2, транспортная карта на которую были оформлены проездные билеты блокируется в ИСУП.</w:t>
      </w:r>
    </w:p>
    <w:p w14:paraId="36D49B5E" w14:textId="77777777" w:rsidR="00CC0C22" w:rsidRDefault="00CC0C22" w:rsidP="004A57D1">
      <w:pPr>
        <w:ind w:firstLine="567"/>
      </w:pPr>
      <w:r>
        <w:t>6.8. Продление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 1 и вновь приобретаемого проездного билета 1 суммируются.</w:t>
      </w:r>
    </w:p>
    <w:p w14:paraId="155936C0" w14:textId="77777777" w:rsidR="00CC0C22" w:rsidRDefault="00CC0C22" w:rsidP="004A57D1">
      <w:pPr>
        <w:ind w:firstLine="567"/>
      </w:pPr>
      <w:r>
        <w:t>Продление срока действия проездного билета 2,3 осуществляется путем повторного приобретения такого же проездного билета 2,3 до окончания срока действия ранее приобретенного проездного билета 2,3. При этом количество поездок и сроки действия ранее приобретенного проездного билета 2,3 и вновь приобретаемого проездного билета 2,3 суммируются.</w:t>
      </w:r>
    </w:p>
    <w:p w14:paraId="1A960FCF" w14:textId="77777777" w:rsidR="00CC0C22" w:rsidRDefault="00CC0C22" w:rsidP="004A57D1">
      <w:pPr>
        <w:ind w:firstLine="567"/>
      </w:pPr>
      <w:r>
        <w:t>6.9. Оплата проезда с использованием приобретенного проездного билета осуществляется путем регистрации поездки.</w:t>
      </w:r>
    </w:p>
    <w:p w14:paraId="09E94A8D" w14:textId="77777777" w:rsidR="00CC0C22" w:rsidRDefault="00CC0C22" w:rsidP="004A57D1">
      <w:pPr>
        <w:ind w:firstLine="567"/>
      </w:pPr>
      <w:r>
        <w:lastRenderedPageBreak/>
        <w:t xml:space="preserve">При регистрации поездки с использованием проездного билета, приобретенного на транспортной карте, представляющей собой пластиковую карту, транспортная карта с приобретенным проездным билетом прикладывается к </w:t>
      </w:r>
      <w:proofErr w:type="spellStart"/>
      <w:r>
        <w:t>валидатору</w:t>
      </w:r>
      <w:proofErr w:type="spellEnd"/>
      <w:r>
        <w:t xml:space="preserve"> Пассажиром, при этом кондуктор не вправе требовать передачу транспортной карты, представляющей собой пластиковую карту.</w:t>
      </w:r>
    </w:p>
    <w:p w14:paraId="55DDA83C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При совершении регистрации поездки с использованием проездного билета, приобретенного на транспортной карте, представляющей собой электронную карту на мобильном устройстве, Пассажир сканирует специальный QR-код, размещенный в салоне маршрутного транспортного средства с использованием транспортного приложения, совместимого с ЕСОП.</w:t>
      </w:r>
    </w:p>
    <w:p w14:paraId="338BFBA9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В случае если Пассажир не зарегистрировал поездку с использованием приобретенного проездного билета и не оплатил проезд иным способом он признается безбилетным пассажиром.</w:t>
      </w:r>
    </w:p>
    <w:p w14:paraId="1C425185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6.10. Регистрация поездки с использованием проездного билета 1,2 допускается не более чем за пятерых пассажиров в одном маршрутом транспортном средстве.</w:t>
      </w:r>
    </w:p>
    <w:p w14:paraId="373E2DF7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Регистрация поездки с использованием проездного билета 3 допускается только за одного пассажира.</w:t>
      </w:r>
    </w:p>
    <w:p w14:paraId="67761D9E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Регистрация поездки с использованием проездного билета, оформленного на льготной транспортной карте, допускается только за одного пассажира.</w:t>
      </w:r>
    </w:p>
    <w:p w14:paraId="395B1BC7" w14:textId="77777777" w:rsidR="00CC0C22" w:rsidRPr="00D9614E" w:rsidRDefault="00CC0C22" w:rsidP="004A57D1">
      <w:pPr>
        <w:autoSpaceDE w:val="0"/>
        <w:autoSpaceDN w:val="0"/>
        <w:adjustRightInd w:val="0"/>
        <w:ind w:firstLine="540"/>
      </w:pPr>
      <w:r>
        <w:t xml:space="preserve">6.11. При использовании проездного билета 1 </w:t>
      </w:r>
      <w:r w:rsidRPr="00D9614E">
        <w:t xml:space="preserve">предоставляется право на </w:t>
      </w:r>
      <w:r>
        <w:t>одну</w:t>
      </w:r>
      <w:r w:rsidRPr="00D9614E">
        <w:t xml:space="preserve"> поездку со скидкой 50% на втором маршрутном транспортном средстве муниципального маршрута регулярных перевозок города Перми по регулируемым тарифам:</w:t>
      </w:r>
    </w:p>
    <w:p w14:paraId="774571EA" w14:textId="77777777" w:rsidR="00CC0C22" w:rsidRPr="00D9614E" w:rsidRDefault="00CC0C22" w:rsidP="004A57D1">
      <w:pPr>
        <w:autoSpaceDE w:val="0"/>
        <w:autoSpaceDN w:val="0"/>
        <w:adjustRightInd w:val="0"/>
        <w:ind w:firstLine="540"/>
      </w:pPr>
      <w:r w:rsidRPr="00D9614E"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Мотовилихинского (микрорайон Вышка-1), Кировского районов, поселка Новые </w:t>
      </w:r>
      <w:proofErr w:type="spellStart"/>
      <w:r w:rsidRPr="00D9614E">
        <w:t>Ляды</w:t>
      </w:r>
      <w:proofErr w:type="spellEnd"/>
      <w:r w:rsidRPr="00D9614E">
        <w:t xml:space="preserve"> города Перми в другие районы города Перми и обратно;</w:t>
      </w:r>
    </w:p>
    <w:p w14:paraId="3E3008EE" w14:textId="77777777" w:rsidR="00CC0C22" w:rsidRPr="00D9614E" w:rsidRDefault="00CC0C22" w:rsidP="004A57D1">
      <w:pPr>
        <w:autoSpaceDE w:val="0"/>
        <w:autoSpaceDN w:val="0"/>
        <w:adjustRightInd w:val="0"/>
        <w:ind w:firstLine="540"/>
      </w:pPr>
      <w:r w:rsidRPr="00D9614E">
        <w:t xml:space="preserve">в течение 60 минут с момента оплаты предыдущей поездки на муниципальных маршрутах, следующих из Орджоникидзевского, Мотовилихинского (микрорайон Вышка-1), Кировского районов, поселка Новые </w:t>
      </w:r>
      <w:proofErr w:type="spellStart"/>
      <w:r w:rsidRPr="00D9614E">
        <w:t>Ляды</w:t>
      </w:r>
      <w:proofErr w:type="spellEnd"/>
      <w:r w:rsidRPr="00D9614E">
        <w:t xml:space="preserve"> города Перми в другие районы города Перми и обратно.</w:t>
      </w:r>
    </w:p>
    <w:p w14:paraId="53D37417" w14:textId="77777777" w:rsidR="00CC0C22" w:rsidRDefault="00CC0C22" w:rsidP="004A57D1">
      <w:pPr>
        <w:autoSpaceDE w:val="0"/>
        <w:autoSpaceDN w:val="0"/>
        <w:adjustRightInd w:val="0"/>
        <w:ind w:firstLine="540"/>
      </w:pPr>
      <w:r w:rsidRPr="00D9614E">
        <w:t xml:space="preserve">Перечень муниципальных маршрутов, следующих из Орджоникидзевского, Мотовилихинского (микрорайон Вышка-1), Кировского районов, поселка Новые </w:t>
      </w:r>
      <w:proofErr w:type="spellStart"/>
      <w:r w:rsidRPr="00D9614E">
        <w:t>Ляды</w:t>
      </w:r>
      <w:proofErr w:type="spellEnd"/>
      <w:r w:rsidRPr="00D9614E">
        <w:t xml:space="preserve"> города Перми в другие районы города Перми и обратно, утверждается правовым актом администрации города Перми.</w:t>
      </w:r>
    </w:p>
    <w:p w14:paraId="72198A31" w14:textId="77777777" w:rsidR="00CC0C22" w:rsidRDefault="00CC0C22" w:rsidP="004A57D1">
      <w:pPr>
        <w:autoSpaceDE w:val="0"/>
        <w:autoSpaceDN w:val="0"/>
        <w:adjustRightInd w:val="0"/>
        <w:ind w:firstLine="540"/>
      </w:pPr>
      <w:r>
        <w:t>6.12. При регистрации поездки лицу, использовавшему проездной билет, оформляется билет, распечатанный на бумажном носителе.</w:t>
      </w:r>
    </w:p>
    <w:p w14:paraId="58D772F5" w14:textId="77777777" w:rsidR="00CC0C22" w:rsidRDefault="00CC0C22" w:rsidP="004A57D1">
      <w:pPr>
        <w:ind w:firstLine="567"/>
      </w:pPr>
      <w:r>
        <w:t xml:space="preserve">Допускается использование билетов, приобретаемых с использованием проездного билета, все или </w:t>
      </w:r>
      <w:proofErr w:type="gramStart"/>
      <w:r>
        <w:t>часть реквизитов</w:t>
      </w:r>
      <w:proofErr w:type="gramEnd"/>
      <w:r>
        <w:t xml:space="preserve"> которых размещена в ИСУП. При этом, по требованию Пассажира, Перевозчик выдает ему копию электронного билета на бумажном носителе.</w:t>
      </w:r>
    </w:p>
    <w:p w14:paraId="5C621644" w14:textId="77777777" w:rsidR="00CC0C22" w:rsidRDefault="00CC0C22" w:rsidP="004A57D1">
      <w:pPr>
        <w:ind w:firstLine="567"/>
      </w:pPr>
      <w:r>
        <w:lastRenderedPageBreak/>
        <w:t>Оператор обеспечивает дополнительную возможность получения Пассажиром билета, приобретенного с использованием проездного билета, все или часть реквизитов которого размещена в ИСУП, на своем официальном сайте.</w:t>
      </w:r>
    </w:p>
    <w:sectPr w:rsidR="00CC0C22" w:rsidSect="00810E55">
      <w:head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26408" w16cex:dateUtc="2023-02-23T17:15:00Z"/>
  <w16cex:commentExtensible w16cex:durableId="27A26414" w16cex:dateUtc="2023-02-23T17:15:00Z"/>
  <w16cex:commentExtensible w16cex:durableId="27A7476F" w16cex:dateUtc="2023-02-27T10:14:00Z"/>
  <w16cex:commentExtensible w16cex:durableId="27A74E04" w16cex:dateUtc="2023-02-27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316B8" w16cid:durableId="27A26408"/>
  <w16cid:commentId w16cid:paraId="294B9565" w16cid:durableId="27A26414"/>
  <w16cid:commentId w16cid:paraId="39FD12CF" w16cid:durableId="27A7476F"/>
  <w16cid:commentId w16cid:paraId="3CC75C73" w16cid:durableId="27A74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E87E" w14:textId="77777777" w:rsidR="00A96925" w:rsidRDefault="00A96925" w:rsidP="00C6332D">
      <w:r>
        <w:separator/>
      </w:r>
    </w:p>
    <w:p w14:paraId="63D8FCF1" w14:textId="77777777" w:rsidR="00A96925" w:rsidRDefault="00A96925" w:rsidP="00C6332D"/>
    <w:p w14:paraId="166C9B38" w14:textId="77777777" w:rsidR="00A96925" w:rsidRDefault="00A96925" w:rsidP="00C6332D"/>
    <w:p w14:paraId="5F8B7BDF" w14:textId="77777777" w:rsidR="00A96925" w:rsidRDefault="00A96925" w:rsidP="00C6332D"/>
    <w:p w14:paraId="051C13A0" w14:textId="77777777" w:rsidR="00A96925" w:rsidRDefault="00A96925" w:rsidP="00C6332D"/>
    <w:p w14:paraId="21298D09" w14:textId="77777777" w:rsidR="00A96925" w:rsidRDefault="00A96925" w:rsidP="00C6332D"/>
    <w:p w14:paraId="521456AE" w14:textId="77777777" w:rsidR="00A96925" w:rsidRDefault="00A96925" w:rsidP="00C6332D"/>
    <w:p w14:paraId="714E24D4" w14:textId="77777777" w:rsidR="00A96925" w:rsidRDefault="00A96925" w:rsidP="00C6332D"/>
    <w:p w14:paraId="5DE7CE21" w14:textId="77777777" w:rsidR="00A96925" w:rsidRDefault="00A96925" w:rsidP="00C6332D"/>
    <w:p w14:paraId="20DB9E3C" w14:textId="77777777" w:rsidR="00A96925" w:rsidRDefault="00A96925" w:rsidP="00C6332D"/>
    <w:p w14:paraId="245219E6" w14:textId="77777777" w:rsidR="00A96925" w:rsidRDefault="00A96925" w:rsidP="00C6332D"/>
    <w:p w14:paraId="7CB84592" w14:textId="77777777" w:rsidR="00A96925" w:rsidRDefault="00A96925" w:rsidP="00C6332D"/>
    <w:p w14:paraId="4451FB02" w14:textId="77777777" w:rsidR="00A96925" w:rsidRDefault="00A96925" w:rsidP="00C6332D"/>
    <w:p w14:paraId="18175711" w14:textId="77777777" w:rsidR="00A96925" w:rsidRDefault="00A96925" w:rsidP="00C6332D"/>
    <w:p w14:paraId="5273EAC3" w14:textId="77777777" w:rsidR="00A96925" w:rsidRDefault="00A96925"/>
    <w:p w14:paraId="44020E89" w14:textId="77777777" w:rsidR="00A96925" w:rsidRDefault="00A96925" w:rsidP="00EC5570"/>
    <w:p w14:paraId="1DF4737D" w14:textId="77777777" w:rsidR="00A96925" w:rsidRDefault="00A96925"/>
  </w:endnote>
  <w:endnote w:type="continuationSeparator" w:id="0">
    <w:p w14:paraId="6F57E25F" w14:textId="77777777" w:rsidR="00A96925" w:rsidRDefault="00A96925" w:rsidP="00C6332D">
      <w:r>
        <w:continuationSeparator/>
      </w:r>
    </w:p>
    <w:p w14:paraId="1994367F" w14:textId="77777777" w:rsidR="00A96925" w:rsidRDefault="00A96925" w:rsidP="00C6332D"/>
    <w:p w14:paraId="65FB73D6" w14:textId="77777777" w:rsidR="00A96925" w:rsidRDefault="00A96925" w:rsidP="00C6332D"/>
    <w:p w14:paraId="7A97C071" w14:textId="77777777" w:rsidR="00A96925" w:rsidRDefault="00A96925" w:rsidP="00C6332D"/>
    <w:p w14:paraId="2ABE97E1" w14:textId="77777777" w:rsidR="00A96925" w:rsidRDefault="00A96925" w:rsidP="00C6332D"/>
    <w:p w14:paraId="6CD54AB5" w14:textId="77777777" w:rsidR="00A96925" w:rsidRDefault="00A96925" w:rsidP="00C6332D"/>
    <w:p w14:paraId="4D9FF5E4" w14:textId="77777777" w:rsidR="00A96925" w:rsidRDefault="00A96925" w:rsidP="00C6332D"/>
    <w:p w14:paraId="0CA91AA7" w14:textId="77777777" w:rsidR="00A96925" w:rsidRDefault="00A96925" w:rsidP="00C6332D"/>
    <w:p w14:paraId="4E701E95" w14:textId="77777777" w:rsidR="00A96925" w:rsidRDefault="00A96925" w:rsidP="00C6332D"/>
    <w:p w14:paraId="3E521086" w14:textId="77777777" w:rsidR="00A96925" w:rsidRDefault="00A96925" w:rsidP="00C6332D"/>
    <w:p w14:paraId="6D50A8B6" w14:textId="77777777" w:rsidR="00A96925" w:rsidRDefault="00A96925" w:rsidP="00C6332D"/>
    <w:p w14:paraId="4A654B9F" w14:textId="77777777" w:rsidR="00A96925" w:rsidRDefault="00A96925" w:rsidP="00C6332D"/>
    <w:p w14:paraId="2B12F631" w14:textId="77777777" w:rsidR="00A96925" w:rsidRDefault="00A96925" w:rsidP="00C6332D"/>
    <w:p w14:paraId="117B9111" w14:textId="77777777" w:rsidR="00A96925" w:rsidRDefault="00A96925" w:rsidP="00C6332D"/>
    <w:p w14:paraId="4C78F5CB" w14:textId="77777777" w:rsidR="00A96925" w:rsidRDefault="00A96925"/>
    <w:p w14:paraId="577A4490" w14:textId="77777777" w:rsidR="00A96925" w:rsidRDefault="00A96925" w:rsidP="00EC5570"/>
    <w:p w14:paraId="08A51DA9" w14:textId="77777777" w:rsidR="00A96925" w:rsidRDefault="00A96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D8B2" w14:textId="77777777" w:rsidR="00A96925" w:rsidRDefault="00A96925" w:rsidP="00C6332D">
      <w:r>
        <w:separator/>
      </w:r>
    </w:p>
    <w:p w14:paraId="2657E7A7" w14:textId="77777777" w:rsidR="00A96925" w:rsidRDefault="00A96925" w:rsidP="00C6332D"/>
    <w:p w14:paraId="155EB3FC" w14:textId="77777777" w:rsidR="00A96925" w:rsidRDefault="00A96925" w:rsidP="00C6332D"/>
    <w:p w14:paraId="6D2B7481" w14:textId="77777777" w:rsidR="00A96925" w:rsidRDefault="00A96925" w:rsidP="00C6332D"/>
    <w:p w14:paraId="37216E47" w14:textId="77777777" w:rsidR="00A96925" w:rsidRDefault="00A96925" w:rsidP="00C6332D"/>
    <w:p w14:paraId="1890658C" w14:textId="77777777" w:rsidR="00A96925" w:rsidRDefault="00A96925" w:rsidP="00C6332D"/>
    <w:p w14:paraId="769477D5" w14:textId="77777777" w:rsidR="00A96925" w:rsidRDefault="00A96925" w:rsidP="00C6332D"/>
    <w:p w14:paraId="38C62DA0" w14:textId="77777777" w:rsidR="00A96925" w:rsidRDefault="00A96925" w:rsidP="00C6332D"/>
    <w:p w14:paraId="25D127B9" w14:textId="77777777" w:rsidR="00A96925" w:rsidRDefault="00A96925" w:rsidP="00C6332D"/>
    <w:p w14:paraId="63ED9A74" w14:textId="77777777" w:rsidR="00A96925" w:rsidRDefault="00A96925" w:rsidP="00C6332D"/>
    <w:p w14:paraId="2D4B4176" w14:textId="77777777" w:rsidR="00A96925" w:rsidRDefault="00A96925" w:rsidP="00C6332D"/>
    <w:p w14:paraId="3B1B263B" w14:textId="77777777" w:rsidR="00A96925" w:rsidRDefault="00A96925" w:rsidP="00C6332D"/>
    <w:p w14:paraId="1B968186" w14:textId="77777777" w:rsidR="00A96925" w:rsidRDefault="00A96925" w:rsidP="00C6332D"/>
    <w:p w14:paraId="77F3AE38" w14:textId="77777777" w:rsidR="00A96925" w:rsidRDefault="00A96925" w:rsidP="00C6332D"/>
    <w:p w14:paraId="5A6F918E" w14:textId="77777777" w:rsidR="00A96925" w:rsidRDefault="00A96925"/>
    <w:p w14:paraId="052FCE21" w14:textId="77777777" w:rsidR="00A96925" w:rsidRDefault="00A96925" w:rsidP="00EC5570"/>
    <w:p w14:paraId="16037DCA" w14:textId="77777777" w:rsidR="00A96925" w:rsidRDefault="00A96925"/>
  </w:footnote>
  <w:footnote w:type="continuationSeparator" w:id="0">
    <w:p w14:paraId="7C072AEA" w14:textId="77777777" w:rsidR="00A96925" w:rsidRDefault="00A96925" w:rsidP="00C6332D">
      <w:r>
        <w:continuationSeparator/>
      </w:r>
    </w:p>
    <w:p w14:paraId="3A065336" w14:textId="77777777" w:rsidR="00A96925" w:rsidRDefault="00A96925" w:rsidP="00C6332D"/>
    <w:p w14:paraId="1FB3105E" w14:textId="77777777" w:rsidR="00A96925" w:rsidRDefault="00A96925" w:rsidP="00C6332D"/>
    <w:p w14:paraId="3387A025" w14:textId="77777777" w:rsidR="00A96925" w:rsidRDefault="00A96925" w:rsidP="00C6332D"/>
    <w:p w14:paraId="7517758B" w14:textId="77777777" w:rsidR="00A96925" w:rsidRDefault="00A96925" w:rsidP="00C6332D"/>
    <w:p w14:paraId="200547FD" w14:textId="77777777" w:rsidR="00A96925" w:rsidRDefault="00A96925" w:rsidP="00C6332D"/>
    <w:p w14:paraId="05A77D5F" w14:textId="77777777" w:rsidR="00A96925" w:rsidRDefault="00A96925" w:rsidP="00C6332D"/>
    <w:p w14:paraId="05814B6E" w14:textId="77777777" w:rsidR="00A96925" w:rsidRDefault="00A96925" w:rsidP="00C6332D"/>
    <w:p w14:paraId="4C376AFD" w14:textId="77777777" w:rsidR="00A96925" w:rsidRDefault="00A96925" w:rsidP="00C6332D"/>
    <w:p w14:paraId="05105650" w14:textId="77777777" w:rsidR="00A96925" w:rsidRDefault="00A96925" w:rsidP="00C6332D"/>
    <w:p w14:paraId="5ECBEBD7" w14:textId="77777777" w:rsidR="00A96925" w:rsidRDefault="00A96925" w:rsidP="00C6332D"/>
    <w:p w14:paraId="50237A76" w14:textId="77777777" w:rsidR="00A96925" w:rsidRDefault="00A96925" w:rsidP="00C6332D"/>
    <w:p w14:paraId="7C1DD528" w14:textId="77777777" w:rsidR="00A96925" w:rsidRDefault="00A96925" w:rsidP="00C6332D"/>
    <w:p w14:paraId="1F876D00" w14:textId="77777777" w:rsidR="00A96925" w:rsidRDefault="00A96925" w:rsidP="00C6332D"/>
    <w:p w14:paraId="296D4A14" w14:textId="77777777" w:rsidR="00A96925" w:rsidRDefault="00A96925"/>
    <w:p w14:paraId="60BFBA21" w14:textId="77777777" w:rsidR="00A96925" w:rsidRDefault="00A96925" w:rsidP="00EC5570"/>
    <w:p w14:paraId="36546E2A" w14:textId="77777777" w:rsidR="00A96925" w:rsidRDefault="00A96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300A" w14:textId="185457BB" w:rsidR="00F107F7" w:rsidRPr="0075005F" w:rsidRDefault="00F107F7" w:rsidP="0075005F">
    <w:pPr>
      <w:pStyle w:val="a3"/>
      <w:rPr>
        <w:sz w:val="28"/>
        <w:szCs w:val="28"/>
      </w:rPr>
    </w:pPr>
    <w:r w:rsidRPr="0075005F">
      <w:rPr>
        <w:sz w:val="28"/>
        <w:szCs w:val="28"/>
      </w:rPr>
      <w:fldChar w:fldCharType="begin"/>
    </w:r>
    <w:r w:rsidRPr="0075005F">
      <w:rPr>
        <w:sz w:val="28"/>
        <w:szCs w:val="28"/>
      </w:rPr>
      <w:instrText>PAGE   \* MERGEFORMAT</w:instrText>
    </w:r>
    <w:r w:rsidRPr="0075005F">
      <w:rPr>
        <w:sz w:val="28"/>
        <w:szCs w:val="28"/>
      </w:rPr>
      <w:fldChar w:fldCharType="separate"/>
    </w:r>
    <w:r w:rsidR="00D40712">
      <w:rPr>
        <w:noProof/>
        <w:sz w:val="28"/>
        <w:szCs w:val="28"/>
      </w:rPr>
      <w:t>2</w:t>
    </w:r>
    <w:r w:rsidRPr="0075005F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D69D1" w14:textId="077D535F" w:rsidR="004160A5" w:rsidRPr="0075005F" w:rsidRDefault="004160A5" w:rsidP="0075005F">
    <w:pPr>
      <w:pStyle w:val="a3"/>
      <w:rPr>
        <w:sz w:val="28"/>
        <w:szCs w:val="28"/>
      </w:rPr>
    </w:pPr>
    <w:r w:rsidRPr="0075005F">
      <w:rPr>
        <w:sz w:val="28"/>
        <w:szCs w:val="28"/>
      </w:rPr>
      <w:fldChar w:fldCharType="begin"/>
    </w:r>
    <w:r w:rsidRPr="0075005F">
      <w:rPr>
        <w:sz w:val="28"/>
        <w:szCs w:val="28"/>
      </w:rPr>
      <w:instrText>PAGE   \* MERGEFORMAT</w:instrText>
    </w:r>
    <w:r w:rsidRPr="0075005F">
      <w:rPr>
        <w:sz w:val="28"/>
        <w:szCs w:val="28"/>
      </w:rPr>
      <w:fldChar w:fldCharType="separate"/>
    </w:r>
    <w:r w:rsidR="00D40712">
      <w:rPr>
        <w:noProof/>
        <w:sz w:val="28"/>
        <w:szCs w:val="28"/>
      </w:rPr>
      <w:t>15</w:t>
    </w:r>
    <w:r w:rsidRPr="0075005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5C1"/>
    <w:multiLevelType w:val="multilevel"/>
    <w:tmpl w:val="894EF7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ешь" w:hAnsi="Tешь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 w15:restartNumberingAfterBreak="0">
    <w:nsid w:val="2CE33D95"/>
    <w:multiLevelType w:val="hybridMultilevel"/>
    <w:tmpl w:val="053629CC"/>
    <w:lvl w:ilvl="0" w:tplc="CD84EA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C501A95"/>
    <w:multiLevelType w:val="hybridMultilevel"/>
    <w:tmpl w:val="7890A9AA"/>
    <w:lvl w:ilvl="0" w:tplc="81A86B1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C24CCF"/>
    <w:multiLevelType w:val="multilevel"/>
    <w:tmpl w:val="D9D675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4" w15:restartNumberingAfterBreak="0">
    <w:nsid w:val="56E72384"/>
    <w:multiLevelType w:val="multilevel"/>
    <w:tmpl w:val="476C4BBC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5A117947"/>
    <w:multiLevelType w:val="multilevel"/>
    <w:tmpl w:val="CB8A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0BF"/>
    <w:rsid w:val="0000066D"/>
    <w:rsid w:val="00000AA7"/>
    <w:rsid w:val="000020C0"/>
    <w:rsid w:val="00002CF9"/>
    <w:rsid w:val="00004CDE"/>
    <w:rsid w:val="00006C80"/>
    <w:rsid w:val="000114BC"/>
    <w:rsid w:val="0001244F"/>
    <w:rsid w:val="00013789"/>
    <w:rsid w:val="0002039B"/>
    <w:rsid w:val="00024FE7"/>
    <w:rsid w:val="00030F7D"/>
    <w:rsid w:val="0003177C"/>
    <w:rsid w:val="00032082"/>
    <w:rsid w:val="00034797"/>
    <w:rsid w:val="00034A05"/>
    <w:rsid w:val="00044577"/>
    <w:rsid w:val="00046278"/>
    <w:rsid w:val="00046E70"/>
    <w:rsid w:val="00050767"/>
    <w:rsid w:val="0006067D"/>
    <w:rsid w:val="000619A3"/>
    <w:rsid w:val="00062523"/>
    <w:rsid w:val="00062FEC"/>
    <w:rsid w:val="00070448"/>
    <w:rsid w:val="0007255D"/>
    <w:rsid w:val="00076518"/>
    <w:rsid w:val="0007653D"/>
    <w:rsid w:val="00077306"/>
    <w:rsid w:val="0008306A"/>
    <w:rsid w:val="000867C5"/>
    <w:rsid w:val="00086A82"/>
    <w:rsid w:val="000907D9"/>
    <w:rsid w:val="000931C6"/>
    <w:rsid w:val="00097D52"/>
    <w:rsid w:val="000A0D12"/>
    <w:rsid w:val="000A1181"/>
    <w:rsid w:val="000A5EF5"/>
    <w:rsid w:val="000A61E2"/>
    <w:rsid w:val="000A7A43"/>
    <w:rsid w:val="000B0EAF"/>
    <w:rsid w:val="000B13BE"/>
    <w:rsid w:val="000B188C"/>
    <w:rsid w:val="000B18AE"/>
    <w:rsid w:val="000B518E"/>
    <w:rsid w:val="000B532F"/>
    <w:rsid w:val="000B5A09"/>
    <w:rsid w:val="000B5F68"/>
    <w:rsid w:val="000B679F"/>
    <w:rsid w:val="000B73ED"/>
    <w:rsid w:val="000B749D"/>
    <w:rsid w:val="000B7801"/>
    <w:rsid w:val="000B7ABF"/>
    <w:rsid w:val="000C0C97"/>
    <w:rsid w:val="000C164F"/>
    <w:rsid w:val="000C60C2"/>
    <w:rsid w:val="000C6A89"/>
    <w:rsid w:val="000C7869"/>
    <w:rsid w:val="000D1FA9"/>
    <w:rsid w:val="000D234B"/>
    <w:rsid w:val="000D56E5"/>
    <w:rsid w:val="000D6465"/>
    <w:rsid w:val="000E1717"/>
    <w:rsid w:val="000E259D"/>
    <w:rsid w:val="000E3184"/>
    <w:rsid w:val="000E4242"/>
    <w:rsid w:val="000E7AA0"/>
    <w:rsid w:val="000F261B"/>
    <w:rsid w:val="000F2632"/>
    <w:rsid w:val="000F558A"/>
    <w:rsid w:val="000F68A3"/>
    <w:rsid w:val="00106749"/>
    <w:rsid w:val="001069F1"/>
    <w:rsid w:val="0011136F"/>
    <w:rsid w:val="00111683"/>
    <w:rsid w:val="00111B81"/>
    <w:rsid w:val="00113139"/>
    <w:rsid w:val="00114174"/>
    <w:rsid w:val="00114992"/>
    <w:rsid w:val="00116CF1"/>
    <w:rsid w:val="00124AB7"/>
    <w:rsid w:val="00125341"/>
    <w:rsid w:val="00125543"/>
    <w:rsid w:val="00127969"/>
    <w:rsid w:val="001310C4"/>
    <w:rsid w:val="001323BD"/>
    <w:rsid w:val="00132BBD"/>
    <w:rsid w:val="00137710"/>
    <w:rsid w:val="0014479A"/>
    <w:rsid w:val="00145119"/>
    <w:rsid w:val="00147EE0"/>
    <w:rsid w:val="00151378"/>
    <w:rsid w:val="00152231"/>
    <w:rsid w:val="001530F3"/>
    <w:rsid w:val="00153225"/>
    <w:rsid w:val="00160AFE"/>
    <w:rsid w:val="00160EB1"/>
    <w:rsid w:val="0016196D"/>
    <w:rsid w:val="001640A3"/>
    <w:rsid w:val="00165B56"/>
    <w:rsid w:val="00170280"/>
    <w:rsid w:val="0017114C"/>
    <w:rsid w:val="0017292B"/>
    <w:rsid w:val="00172CA3"/>
    <w:rsid w:val="001733DE"/>
    <w:rsid w:val="0017361B"/>
    <w:rsid w:val="00174340"/>
    <w:rsid w:val="00177E00"/>
    <w:rsid w:val="00180FB3"/>
    <w:rsid w:val="00182BB2"/>
    <w:rsid w:val="00182CDE"/>
    <w:rsid w:val="001905D3"/>
    <w:rsid w:val="001907F9"/>
    <w:rsid w:val="00190827"/>
    <w:rsid w:val="00191488"/>
    <w:rsid w:val="00192C12"/>
    <w:rsid w:val="001936A0"/>
    <w:rsid w:val="00193E7B"/>
    <w:rsid w:val="00194B60"/>
    <w:rsid w:val="001971FE"/>
    <w:rsid w:val="00197CCF"/>
    <w:rsid w:val="001A284A"/>
    <w:rsid w:val="001A3154"/>
    <w:rsid w:val="001A3498"/>
    <w:rsid w:val="001A4F28"/>
    <w:rsid w:val="001A7C21"/>
    <w:rsid w:val="001B0763"/>
    <w:rsid w:val="001C268E"/>
    <w:rsid w:val="001C2758"/>
    <w:rsid w:val="001C7321"/>
    <w:rsid w:val="001D072B"/>
    <w:rsid w:val="001D3873"/>
    <w:rsid w:val="001D4480"/>
    <w:rsid w:val="001D4A4D"/>
    <w:rsid w:val="001D55DD"/>
    <w:rsid w:val="001D5631"/>
    <w:rsid w:val="001E7AF1"/>
    <w:rsid w:val="001F1AE0"/>
    <w:rsid w:val="001F3042"/>
    <w:rsid w:val="001F38B9"/>
    <w:rsid w:val="001F48DF"/>
    <w:rsid w:val="001F5FF3"/>
    <w:rsid w:val="001F63B1"/>
    <w:rsid w:val="001F66D9"/>
    <w:rsid w:val="001F7DE1"/>
    <w:rsid w:val="00200482"/>
    <w:rsid w:val="0020275F"/>
    <w:rsid w:val="00202BA3"/>
    <w:rsid w:val="00206387"/>
    <w:rsid w:val="002065A7"/>
    <w:rsid w:val="00206698"/>
    <w:rsid w:val="00206FB0"/>
    <w:rsid w:val="00207C96"/>
    <w:rsid w:val="00213949"/>
    <w:rsid w:val="002227A1"/>
    <w:rsid w:val="002229BA"/>
    <w:rsid w:val="002229BC"/>
    <w:rsid w:val="00223530"/>
    <w:rsid w:val="00225A31"/>
    <w:rsid w:val="00226EE8"/>
    <w:rsid w:val="00227C24"/>
    <w:rsid w:val="002313D5"/>
    <w:rsid w:val="00232318"/>
    <w:rsid w:val="0023319D"/>
    <w:rsid w:val="0023636A"/>
    <w:rsid w:val="002367A5"/>
    <w:rsid w:val="00236B66"/>
    <w:rsid w:val="00237EA4"/>
    <w:rsid w:val="00241ACF"/>
    <w:rsid w:val="00242605"/>
    <w:rsid w:val="002477F2"/>
    <w:rsid w:val="00252412"/>
    <w:rsid w:val="00252C00"/>
    <w:rsid w:val="00257B2D"/>
    <w:rsid w:val="0026205F"/>
    <w:rsid w:val="00263550"/>
    <w:rsid w:val="00264F0F"/>
    <w:rsid w:val="00266A92"/>
    <w:rsid w:val="00267C84"/>
    <w:rsid w:val="00270DE4"/>
    <w:rsid w:val="00271842"/>
    <w:rsid w:val="0027553A"/>
    <w:rsid w:val="00275567"/>
    <w:rsid w:val="00281158"/>
    <w:rsid w:val="00281502"/>
    <w:rsid w:val="00282A85"/>
    <w:rsid w:val="002836E7"/>
    <w:rsid w:val="00283B52"/>
    <w:rsid w:val="00283D0B"/>
    <w:rsid w:val="002840AC"/>
    <w:rsid w:val="00286CEE"/>
    <w:rsid w:val="002901BF"/>
    <w:rsid w:val="00290C45"/>
    <w:rsid w:val="002926DE"/>
    <w:rsid w:val="002A3C81"/>
    <w:rsid w:val="002A6B5D"/>
    <w:rsid w:val="002A7A8F"/>
    <w:rsid w:val="002B038A"/>
    <w:rsid w:val="002B0771"/>
    <w:rsid w:val="002B1888"/>
    <w:rsid w:val="002B2506"/>
    <w:rsid w:val="002B28EE"/>
    <w:rsid w:val="002B2EE2"/>
    <w:rsid w:val="002B4138"/>
    <w:rsid w:val="002B5B33"/>
    <w:rsid w:val="002B7058"/>
    <w:rsid w:val="002C1DA3"/>
    <w:rsid w:val="002C244C"/>
    <w:rsid w:val="002C2985"/>
    <w:rsid w:val="002D094A"/>
    <w:rsid w:val="002D3CFC"/>
    <w:rsid w:val="002D4F93"/>
    <w:rsid w:val="002E1200"/>
    <w:rsid w:val="002E2934"/>
    <w:rsid w:val="002E31D8"/>
    <w:rsid w:val="002E4CDD"/>
    <w:rsid w:val="002E5065"/>
    <w:rsid w:val="002E71C2"/>
    <w:rsid w:val="002F182A"/>
    <w:rsid w:val="00302F61"/>
    <w:rsid w:val="00303685"/>
    <w:rsid w:val="00303715"/>
    <w:rsid w:val="00304B4C"/>
    <w:rsid w:val="003052ED"/>
    <w:rsid w:val="003068C6"/>
    <w:rsid w:val="00311CC7"/>
    <w:rsid w:val="003130D4"/>
    <w:rsid w:val="003142D9"/>
    <w:rsid w:val="00314455"/>
    <w:rsid w:val="0032015E"/>
    <w:rsid w:val="00321BB5"/>
    <w:rsid w:val="003236D9"/>
    <w:rsid w:val="0032594A"/>
    <w:rsid w:val="00325B99"/>
    <w:rsid w:val="00330511"/>
    <w:rsid w:val="00333F41"/>
    <w:rsid w:val="00334E91"/>
    <w:rsid w:val="00336D7B"/>
    <w:rsid w:val="00340E9F"/>
    <w:rsid w:val="0034269B"/>
    <w:rsid w:val="00347DD0"/>
    <w:rsid w:val="003515EF"/>
    <w:rsid w:val="0035216E"/>
    <w:rsid w:val="00354D04"/>
    <w:rsid w:val="00361314"/>
    <w:rsid w:val="003632BC"/>
    <w:rsid w:val="003636C2"/>
    <w:rsid w:val="0037207F"/>
    <w:rsid w:val="00373675"/>
    <w:rsid w:val="0037548C"/>
    <w:rsid w:val="003756A4"/>
    <w:rsid w:val="003763E1"/>
    <w:rsid w:val="00377DAF"/>
    <w:rsid w:val="00380074"/>
    <w:rsid w:val="003809C6"/>
    <w:rsid w:val="00380F37"/>
    <w:rsid w:val="00380FFD"/>
    <w:rsid w:val="00381449"/>
    <w:rsid w:val="00386150"/>
    <w:rsid w:val="0038664D"/>
    <w:rsid w:val="00391361"/>
    <w:rsid w:val="00392A5F"/>
    <w:rsid w:val="00392F3B"/>
    <w:rsid w:val="00396C67"/>
    <w:rsid w:val="003A431F"/>
    <w:rsid w:val="003A5A87"/>
    <w:rsid w:val="003A61C3"/>
    <w:rsid w:val="003B0376"/>
    <w:rsid w:val="003B04FD"/>
    <w:rsid w:val="003B39ED"/>
    <w:rsid w:val="003B528F"/>
    <w:rsid w:val="003B5367"/>
    <w:rsid w:val="003B62FD"/>
    <w:rsid w:val="003B7DA4"/>
    <w:rsid w:val="003C14C3"/>
    <w:rsid w:val="003C310A"/>
    <w:rsid w:val="003C56BD"/>
    <w:rsid w:val="003C643F"/>
    <w:rsid w:val="003C6980"/>
    <w:rsid w:val="003C737F"/>
    <w:rsid w:val="003C7B8F"/>
    <w:rsid w:val="003D2974"/>
    <w:rsid w:val="003D307B"/>
    <w:rsid w:val="003D63E4"/>
    <w:rsid w:val="003D6925"/>
    <w:rsid w:val="003E0748"/>
    <w:rsid w:val="003E2E11"/>
    <w:rsid w:val="003E4A75"/>
    <w:rsid w:val="003E4E6D"/>
    <w:rsid w:val="003E587A"/>
    <w:rsid w:val="003E727F"/>
    <w:rsid w:val="003F0210"/>
    <w:rsid w:val="003F08B3"/>
    <w:rsid w:val="003F10ED"/>
    <w:rsid w:val="003F193E"/>
    <w:rsid w:val="003F1E5C"/>
    <w:rsid w:val="003F45AC"/>
    <w:rsid w:val="003F481B"/>
    <w:rsid w:val="003F695D"/>
    <w:rsid w:val="003F6BCA"/>
    <w:rsid w:val="003F7899"/>
    <w:rsid w:val="00400B1F"/>
    <w:rsid w:val="0040396B"/>
    <w:rsid w:val="00405605"/>
    <w:rsid w:val="00405E15"/>
    <w:rsid w:val="004067BF"/>
    <w:rsid w:val="00406967"/>
    <w:rsid w:val="004104A7"/>
    <w:rsid w:val="00414F2D"/>
    <w:rsid w:val="00415A8A"/>
    <w:rsid w:val="004160A5"/>
    <w:rsid w:val="00416801"/>
    <w:rsid w:val="00422051"/>
    <w:rsid w:val="004273D4"/>
    <w:rsid w:val="00431452"/>
    <w:rsid w:val="00431475"/>
    <w:rsid w:val="00432559"/>
    <w:rsid w:val="00433709"/>
    <w:rsid w:val="004338DE"/>
    <w:rsid w:val="00436B45"/>
    <w:rsid w:val="004371B8"/>
    <w:rsid w:val="0044344B"/>
    <w:rsid w:val="0044348F"/>
    <w:rsid w:val="00444CEC"/>
    <w:rsid w:val="004467D7"/>
    <w:rsid w:val="00451918"/>
    <w:rsid w:val="00452323"/>
    <w:rsid w:val="00457769"/>
    <w:rsid w:val="00460508"/>
    <w:rsid w:val="004609C9"/>
    <w:rsid w:val="00460D1A"/>
    <w:rsid w:val="00463F96"/>
    <w:rsid w:val="0046763C"/>
    <w:rsid w:val="00475617"/>
    <w:rsid w:val="00475B21"/>
    <w:rsid w:val="00477EC4"/>
    <w:rsid w:val="00480AD0"/>
    <w:rsid w:val="00480C9A"/>
    <w:rsid w:val="004844DF"/>
    <w:rsid w:val="00485742"/>
    <w:rsid w:val="004907C7"/>
    <w:rsid w:val="004911EF"/>
    <w:rsid w:val="00493001"/>
    <w:rsid w:val="00493BDF"/>
    <w:rsid w:val="00493EC0"/>
    <w:rsid w:val="0049485A"/>
    <w:rsid w:val="00495C90"/>
    <w:rsid w:val="00497015"/>
    <w:rsid w:val="004A1523"/>
    <w:rsid w:val="004A19F2"/>
    <w:rsid w:val="004A2184"/>
    <w:rsid w:val="004A25D4"/>
    <w:rsid w:val="004A500A"/>
    <w:rsid w:val="004A601F"/>
    <w:rsid w:val="004A7A5C"/>
    <w:rsid w:val="004B1259"/>
    <w:rsid w:val="004B1804"/>
    <w:rsid w:val="004B2D33"/>
    <w:rsid w:val="004B2FDE"/>
    <w:rsid w:val="004B3C48"/>
    <w:rsid w:val="004B4B7C"/>
    <w:rsid w:val="004B4F17"/>
    <w:rsid w:val="004B66F5"/>
    <w:rsid w:val="004C04D8"/>
    <w:rsid w:val="004C1299"/>
    <w:rsid w:val="004C1E3C"/>
    <w:rsid w:val="004C3AC7"/>
    <w:rsid w:val="004C432A"/>
    <w:rsid w:val="004C4D3D"/>
    <w:rsid w:val="004C7837"/>
    <w:rsid w:val="004D04AA"/>
    <w:rsid w:val="004D081D"/>
    <w:rsid w:val="004D0F29"/>
    <w:rsid w:val="004D1F00"/>
    <w:rsid w:val="004D1F11"/>
    <w:rsid w:val="004D2BED"/>
    <w:rsid w:val="004D36AA"/>
    <w:rsid w:val="004D46BF"/>
    <w:rsid w:val="004D4A9B"/>
    <w:rsid w:val="004D4BE7"/>
    <w:rsid w:val="004D6B21"/>
    <w:rsid w:val="004E159F"/>
    <w:rsid w:val="004E3A17"/>
    <w:rsid w:val="004E63E1"/>
    <w:rsid w:val="004E6F44"/>
    <w:rsid w:val="004E737C"/>
    <w:rsid w:val="004E75A7"/>
    <w:rsid w:val="004E7F2F"/>
    <w:rsid w:val="004E7F7F"/>
    <w:rsid w:val="004F116B"/>
    <w:rsid w:val="004F20A8"/>
    <w:rsid w:val="004F2FFB"/>
    <w:rsid w:val="004F3A33"/>
    <w:rsid w:val="004F3FAD"/>
    <w:rsid w:val="004F4755"/>
    <w:rsid w:val="004F5B43"/>
    <w:rsid w:val="004F67AC"/>
    <w:rsid w:val="004F687A"/>
    <w:rsid w:val="005001B8"/>
    <w:rsid w:val="00501287"/>
    <w:rsid w:val="0050187B"/>
    <w:rsid w:val="005029D5"/>
    <w:rsid w:val="00502CAC"/>
    <w:rsid w:val="005047E5"/>
    <w:rsid w:val="00505DF9"/>
    <w:rsid w:val="00511F2A"/>
    <w:rsid w:val="00511F4F"/>
    <w:rsid w:val="0051318D"/>
    <w:rsid w:val="00514824"/>
    <w:rsid w:val="00514F7E"/>
    <w:rsid w:val="005166C0"/>
    <w:rsid w:val="00520A2F"/>
    <w:rsid w:val="0052276C"/>
    <w:rsid w:val="005279C4"/>
    <w:rsid w:val="005311C3"/>
    <w:rsid w:val="0053596C"/>
    <w:rsid w:val="0053694D"/>
    <w:rsid w:val="00536D34"/>
    <w:rsid w:val="00544889"/>
    <w:rsid w:val="00545C51"/>
    <w:rsid w:val="00545CC5"/>
    <w:rsid w:val="005464F4"/>
    <w:rsid w:val="00552B95"/>
    <w:rsid w:val="00553A2E"/>
    <w:rsid w:val="00553A50"/>
    <w:rsid w:val="00553AAE"/>
    <w:rsid w:val="00555D82"/>
    <w:rsid w:val="00556A23"/>
    <w:rsid w:val="00561440"/>
    <w:rsid w:val="00562715"/>
    <w:rsid w:val="00563496"/>
    <w:rsid w:val="005650BC"/>
    <w:rsid w:val="005666E8"/>
    <w:rsid w:val="005679E2"/>
    <w:rsid w:val="00567AEC"/>
    <w:rsid w:val="00572EBA"/>
    <w:rsid w:val="005731A2"/>
    <w:rsid w:val="005767D7"/>
    <w:rsid w:val="00580B5E"/>
    <w:rsid w:val="00581791"/>
    <w:rsid w:val="00582134"/>
    <w:rsid w:val="00585E00"/>
    <w:rsid w:val="0058756A"/>
    <w:rsid w:val="005913A0"/>
    <w:rsid w:val="0059287E"/>
    <w:rsid w:val="0059331E"/>
    <w:rsid w:val="00594475"/>
    <w:rsid w:val="00594BA8"/>
    <w:rsid w:val="00597E02"/>
    <w:rsid w:val="005A0E29"/>
    <w:rsid w:val="005A155D"/>
    <w:rsid w:val="005A3E6C"/>
    <w:rsid w:val="005B03D0"/>
    <w:rsid w:val="005B0B6A"/>
    <w:rsid w:val="005B45AA"/>
    <w:rsid w:val="005B6741"/>
    <w:rsid w:val="005B6C0F"/>
    <w:rsid w:val="005C0F0D"/>
    <w:rsid w:val="005C1068"/>
    <w:rsid w:val="005C12DF"/>
    <w:rsid w:val="005C5214"/>
    <w:rsid w:val="005C5C96"/>
    <w:rsid w:val="005C6B96"/>
    <w:rsid w:val="005C7E0B"/>
    <w:rsid w:val="005D0048"/>
    <w:rsid w:val="005D27F6"/>
    <w:rsid w:val="005D2DC7"/>
    <w:rsid w:val="005D2DD5"/>
    <w:rsid w:val="005D7DE2"/>
    <w:rsid w:val="005E2270"/>
    <w:rsid w:val="005E2806"/>
    <w:rsid w:val="005E549C"/>
    <w:rsid w:val="005E6ACA"/>
    <w:rsid w:val="005E7051"/>
    <w:rsid w:val="005F21D7"/>
    <w:rsid w:val="005F367B"/>
    <w:rsid w:val="005F41A1"/>
    <w:rsid w:val="005F44A7"/>
    <w:rsid w:val="005F71E4"/>
    <w:rsid w:val="00601700"/>
    <w:rsid w:val="0060240A"/>
    <w:rsid w:val="00611AB2"/>
    <w:rsid w:val="0061249C"/>
    <w:rsid w:val="00612DAE"/>
    <w:rsid w:val="00614C40"/>
    <w:rsid w:val="00616278"/>
    <w:rsid w:val="0061642A"/>
    <w:rsid w:val="00621106"/>
    <w:rsid w:val="00622E78"/>
    <w:rsid w:val="0062392D"/>
    <w:rsid w:val="006259F1"/>
    <w:rsid w:val="006302DB"/>
    <w:rsid w:val="00632375"/>
    <w:rsid w:val="006337EB"/>
    <w:rsid w:val="00633A34"/>
    <w:rsid w:val="006340EC"/>
    <w:rsid w:val="006340FE"/>
    <w:rsid w:val="006354A9"/>
    <w:rsid w:val="00635D38"/>
    <w:rsid w:val="0063636D"/>
    <w:rsid w:val="006418C2"/>
    <w:rsid w:val="0064677A"/>
    <w:rsid w:val="00646BD8"/>
    <w:rsid w:val="0064742A"/>
    <w:rsid w:val="00651B09"/>
    <w:rsid w:val="00652EF5"/>
    <w:rsid w:val="00653F59"/>
    <w:rsid w:val="00657769"/>
    <w:rsid w:val="00657A82"/>
    <w:rsid w:val="00660281"/>
    <w:rsid w:val="00660E28"/>
    <w:rsid w:val="006615B6"/>
    <w:rsid w:val="006638E5"/>
    <w:rsid w:val="00663F05"/>
    <w:rsid w:val="00666C30"/>
    <w:rsid w:val="00670377"/>
    <w:rsid w:val="00671696"/>
    <w:rsid w:val="00672767"/>
    <w:rsid w:val="00675052"/>
    <w:rsid w:val="00675D3F"/>
    <w:rsid w:val="00675DE2"/>
    <w:rsid w:val="00682B85"/>
    <w:rsid w:val="00682DBF"/>
    <w:rsid w:val="0068446C"/>
    <w:rsid w:val="00684D53"/>
    <w:rsid w:val="0069047E"/>
    <w:rsid w:val="006926A9"/>
    <w:rsid w:val="006959B0"/>
    <w:rsid w:val="006A5A46"/>
    <w:rsid w:val="006A6F1A"/>
    <w:rsid w:val="006A70F7"/>
    <w:rsid w:val="006A732E"/>
    <w:rsid w:val="006A7C7D"/>
    <w:rsid w:val="006A7E3D"/>
    <w:rsid w:val="006B3F2E"/>
    <w:rsid w:val="006B5532"/>
    <w:rsid w:val="006B5859"/>
    <w:rsid w:val="006B6F14"/>
    <w:rsid w:val="006B73CB"/>
    <w:rsid w:val="006B7FB7"/>
    <w:rsid w:val="006C04E1"/>
    <w:rsid w:val="006C0AD7"/>
    <w:rsid w:val="006C248D"/>
    <w:rsid w:val="006C2B3E"/>
    <w:rsid w:val="006C5F47"/>
    <w:rsid w:val="006C6BA8"/>
    <w:rsid w:val="006C7648"/>
    <w:rsid w:val="006C7834"/>
    <w:rsid w:val="006C7C25"/>
    <w:rsid w:val="006D2CD3"/>
    <w:rsid w:val="006D2EA0"/>
    <w:rsid w:val="006D461E"/>
    <w:rsid w:val="006D5154"/>
    <w:rsid w:val="006E57D1"/>
    <w:rsid w:val="006E5A63"/>
    <w:rsid w:val="006F2B6B"/>
    <w:rsid w:val="006F3DEA"/>
    <w:rsid w:val="006F4020"/>
    <w:rsid w:val="006F407C"/>
    <w:rsid w:val="006F6E68"/>
    <w:rsid w:val="006F6FE4"/>
    <w:rsid w:val="00702FE7"/>
    <w:rsid w:val="00703F3C"/>
    <w:rsid w:val="0070471D"/>
    <w:rsid w:val="007064F2"/>
    <w:rsid w:val="00714F9D"/>
    <w:rsid w:val="00716023"/>
    <w:rsid w:val="00716C42"/>
    <w:rsid w:val="00724B98"/>
    <w:rsid w:val="00730421"/>
    <w:rsid w:val="00731603"/>
    <w:rsid w:val="007331DE"/>
    <w:rsid w:val="00733AB4"/>
    <w:rsid w:val="00733D56"/>
    <w:rsid w:val="00736A2E"/>
    <w:rsid w:val="00741205"/>
    <w:rsid w:val="00742642"/>
    <w:rsid w:val="00743598"/>
    <w:rsid w:val="00744386"/>
    <w:rsid w:val="0074658D"/>
    <w:rsid w:val="00746C22"/>
    <w:rsid w:val="00747726"/>
    <w:rsid w:val="00747893"/>
    <w:rsid w:val="007478A6"/>
    <w:rsid w:val="0075005F"/>
    <w:rsid w:val="00755B7A"/>
    <w:rsid w:val="00760523"/>
    <w:rsid w:val="00767A10"/>
    <w:rsid w:val="00770789"/>
    <w:rsid w:val="0077278C"/>
    <w:rsid w:val="00774694"/>
    <w:rsid w:val="00775B5C"/>
    <w:rsid w:val="00776B4D"/>
    <w:rsid w:val="00777DA2"/>
    <w:rsid w:val="00780040"/>
    <w:rsid w:val="007820E3"/>
    <w:rsid w:val="00785C8A"/>
    <w:rsid w:val="007924C7"/>
    <w:rsid w:val="00792839"/>
    <w:rsid w:val="00796624"/>
    <w:rsid w:val="007A2948"/>
    <w:rsid w:val="007A2EE0"/>
    <w:rsid w:val="007A35EC"/>
    <w:rsid w:val="007A4140"/>
    <w:rsid w:val="007B100D"/>
    <w:rsid w:val="007B636B"/>
    <w:rsid w:val="007B7495"/>
    <w:rsid w:val="007C1095"/>
    <w:rsid w:val="007C1BF2"/>
    <w:rsid w:val="007C1D1C"/>
    <w:rsid w:val="007C39BC"/>
    <w:rsid w:val="007C42A6"/>
    <w:rsid w:val="007C599A"/>
    <w:rsid w:val="007D1B2B"/>
    <w:rsid w:val="007D2E8D"/>
    <w:rsid w:val="007D45EB"/>
    <w:rsid w:val="007D5BB9"/>
    <w:rsid w:val="007D735A"/>
    <w:rsid w:val="007D7412"/>
    <w:rsid w:val="007E25AB"/>
    <w:rsid w:val="007E4906"/>
    <w:rsid w:val="007E52B7"/>
    <w:rsid w:val="007F42AE"/>
    <w:rsid w:val="007F5AE4"/>
    <w:rsid w:val="007F5E65"/>
    <w:rsid w:val="007F7514"/>
    <w:rsid w:val="007F76A0"/>
    <w:rsid w:val="00801F95"/>
    <w:rsid w:val="0080237A"/>
    <w:rsid w:val="00803674"/>
    <w:rsid w:val="00803ACA"/>
    <w:rsid w:val="00810E55"/>
    <w:rsid w:val="00812300"/>
    <w:rsid w:val="0081568D"/>
    <w:rsid w:val="00815F96"/>
    <w:rsid w:val="00816485"/>
    <w:rsid w:val="00816E82"/>
    <w:rsid w:val="00821E93"/>
    <w:rsid w:val="00825776"/>
    <w:rsid w:val="0082595E"/>
    <w:rsid w:val="0082600B"/>
    <w:rsid w:val="00830199"/>
    <w:rsid w:val="00830CB0"/>
    <w:rsid w:val="00832AB1"/>
    <w:rsid w:val="00833D87"/>
    <w:rsid w:val="00836017"/>
    <w:rsid w:val="0085639C"/>
    <w:rsid w:val="0085671E"/>
    <w:rsid w:val="0085752B"/>
    <w:rsid w:val="00860316"/>
    <w:rsid w:val="00861F1F"/>
    <w:rsid w:val="00866226"/>
    <w:rsid w:val="00871219"/>
    <w:rsid w:val="008712EC"/>
    <w:rsid w:val="00871D1A"/>
    <w:rsid w:val="008758C6"/>
    <w:rsid w:val="00875BEE"/>
    <w:rsid w:val="00882997"/>
    <w:rsid w:val="008830CC"/>
    <w:rsid w:val="0088425A"/>
    <w:rsid w:val="008859F9"/>
    <w:rsid w:val="0088615F"/>
    <w:rsid w:val="00887CD3"/>
    <w:rsid w:val="0089008E"/>
    <w:rsid w:val="00890131"/>
    <w:rsid w:val="0089276D"/>
    <w:rsid w:val="008928B9"/>
    <w:rsid w:val="00896228"/>
    <w:rsid w:val="00896449"/>
    <w:rsid w:val="00897466"/>
    <w:rsid w:val="0089788A"/>
    <w:rsid w:val="00897F06"/>
    <w:rsid w:val="008A3A2D"/>
    <w:rsid w:val="008A5AA2"/>
    <w:rsid w:val="008A7199"/>
    <w:rsid w:val="008B08AA"/>
    <w:rsid w:val="008B0AA2"/>
    <w:rsid w:val="008B20B5"/>
    <w:rsid w:val="008B2E51"/>
    <w:rsid w:val="008B46B0"/>
    <w:rsid w:val="008B765C"/>
    <w:rsid w:val="008B7B0D"/>
    <w:rsid w:val="008C381B"/>
    <w:rsid w:val="008C4412"/>
    <w:rsid w:val="008C4658"/>
    <w:rsid w:val="008C5A31"/>
    <w:rsid w:val="008D1805"/>
    <w:rsid w:val="008D1E5A"/>
    <w:rsid w:val="008D2C1D"/>
    <w:rsid w:val="008D387D"/>
    <w:rsid w:val="008D48CC"/>
    <w:rsid w:val="008D4B6B"/>
    <w:rsid w:val="008D7C49"/>
    <w:rsid w:val="008E489C"/>
    <w:rsid w:val="008E4E0A"/>
    <w:rsid w:val="008F1059"/>
    <w:rsid w:val="008F2D96"/>
    <w:rsid w:val="009063CE"/>
    <w:rsid w:val="009073D8"/>
    <w:rsid w:val="0091063F"/>
    <w:rsid w:val="009147F3"/>
    <w:rsid w:val="00916248"/>
    <w:rsid w:val="0091627D"/>
    <w:rsid w:val="00916751"/>
    <w:rsid w:val="00923BC3"/>
    <w:rsid w:val="00923EE3"/>
    <w:rsid w:val="009247A1"/>
    <w:rsid w:val="00924C25"/>
    <w:rsid w:val="009260B5"/>
    <w:rsid w:val="00933009"/>
    <w:rsid w:val="00933D99"/>
    <w:rsid w:val="00934387"/>
    <w:rsid w:val="0094145D"/>
    <w:rsid w:val="00943B49"/>
    <w:rsid w:val="009508B6"/>
    <w:rsid w:val="00956B83"/>
    <w:rsid w:val="00960D8D"/>
    <w:rsid w:val="009633E7"/>
    <w:rsid w:val="00965D31"/>
    <w:rsid w:val="009672CC"/>
    <w:rsid w:val="00967C6A"/>
    <w:rsid w:val="009704B5"/>
    <w:rsid w:val="00970EBC"/>
    <w:rsid w:val="00971253"/>
    <w:rsid w:val="00975032"/>
    <w:rsid w:val="00975E9E"/>
    <w:rsid w:val="00976B86"/>
    <w:rsid w:val="0098002D"/>
    <w:rsid w:val="0098029C"/>
    <w:rsid w:val="00980E9C"/>
    <w:rsid w:val="00983895"/>
    <w:rsid w:val="00984DC9"/>
    <w:rsid w:val="00986B1B"/>
    <w:rsid w:val="00990023"/>
    <w:rsid w:val="00991174"/>
    <w:rsid w:val="009922DD"/>
    <w:rsid w:val="009936B9"/>
    <w:rsid w:val="00993C1E"/>
    <w:rsid w:val="00995A41"/>
    <w:rsid w:val="009A0C09"/>
    <w:rsid w:val="009A2FF8"/>
    <w:rsid w:val="009B1135"/>
    <w:rsid w:val="009B4F72"/>
    <w:rsid w:val="009B5A01"/>
    <w:rsid w:val="009B6D86"/>
    <w:rsid w:val="009C0456"/>
    <w:rsid w:val="009C0CD2"/>
    <w:rsid w:val="009C1EF3"/>
    <w:rsid w:val="009D2014"/>
    <w:rsid w:val="009D31A8"/>
    <w:rsid w:val="009D56E8"/>
    <w:rsid w:val="009D7CC7"/>
    <w:rsid w:val="009E0CE7"/>
    <w:rsid w:val="009E160A"/>
    <w:rsid w:val="009E3326"/>
    <w:rsid w:val="009E440C"/>
    <w:rsid w:val="009E567C"/>
    <w:rsid w:val="009E5744"/>
    <w:rsid w:val="009F1E40"/>
    <w:rsid w:val="00A00680"/>
    <w:rsid w:val="00A0124E"/>
    <w:rsid w:val="00A027A7"/>
    <w:rsid w:val="00A06C06"/>
    <w:rsid w:val="00A11E74"/>
    <w:rsid w:val="00A124E8"/>
    <w:rsid w:val="00A12526"/>
    <w:rsid w:val="00A13BFF"/>
    <w:rsid w:val="00A141F4"/>
    <w:rsid w:val="00A148D7"/>
    <w:rsid w:val="00A15572"/>
    <w:rsid w:val="00A15ED1"/>
    <w:rsid w:val="00A2034A"/>
    <w:rsid w:val="00A223B5"/>
    <w:rsid w:val="00A230E3"/>
    <w:rsid w:val="00A304E9"/>
    <w:rsid w:val="00A3060D"/>
    <w:rsid w:val="00A313BC"/>
    <w:rsid w:val="00A32D80"/>
    <w:rsid w:val="00A4059A"/>
    <w:rsid w:val="00A416F3"/>
    <w:rsid w:val="00A422E2"/>
    <w:rsid w:val="00A451C1"/>
    <w:rsid w:val="00A47E9C"/>
    <w:rsid w:val="00A510FF"/>
    <w:rsid w:val="00A51365"/>
    <w:rsid w:val="00A54DA9"/>
    <w:rsid w:val="00A56805"/>
    <w:rsid w:val="00A579D5"/>
    <w:rsid w:val="00A637F8"/>
    <w:rsid w:val="00A63FA0"/>
    <w:rsid w:val="00A675BA"/>
    <w:rsid w:val="00A71ACC"/>
    <w:rsid w:val="00A72D77"/>
    <w:rsid w:val="00A7526F"/>
    <w:rsid w:val="00A769D4"/>
    <w:rsid w:val="00A76D22"/>
    <w:rsid w:val="00A7712E"/>
    <w:rsid w:val="00A80273"/>
    <w:rsid w:val="00A91B26"/>
    <w:rsid w:val="00A91BDB"/>
    <w:rsid w:val="00A91E92"/>
    <w:rsid w:val="00A929F5"/>
    <w:rsid w:val="00A93184"/>
    <w:rsid w:val="00A96925"/>
    <w:rsid w:val="00A9723F"/>
    <w:rsid w:val="00AA0693"/>
    <w:rsid w:val="00AA0F21"/>
    <w:rsid w:val="00AA244B"/>
    <w:rsid w:val="00AA314D"/>
    <w:rsid w:val="00AA32F1"/>
    <w:rsid w:val="00AA4BED"/>
    <w:rsid w:val="00AA52C3"/>
    <w:rsid w:val="00AA7473"/>
    <w:rsid w:val="00AA7BEE"/>
    <w:rsid w:val="00AB337B"/>
    <w:rsid w:val="00AB4114"/>
    <w:rsid w:val="00AB540C"/>
    <w:rsid w:val="00AB5E16"/>
    <w:rsid w:val="00AC0E45"/>
    <w:rsid w:val="00AC1639"/>
    <w:rsid w:val="00AC1882"/>
    <w:rsid w:val="00AC1DE1"/>
    <w:rsid w:val="00AC347F"/>
    <w:rsid w:val="00AC3DF4"/>
    <w:rsid w:val="00AC552C"/>
    <w:rsid w:val="00AC7DDB"/>
    <w:rsid w:val="00AD10A8"/>
    <w:rsid w:val="00AD5D72"/>
    <w:rsid w:val="00AD63B0"/>
    <w:rsid w:val="00AE2655"/>
    <w:rsid w:val="00AE4B54"/>
    <w:rsid w:val="00AE7465"/>
    <w:rsid w:val="00AF27F2"/>
    <w:rsid w:val="00AF3A74"/>
    <w:rsid w:val="00AF49CA"/>
    <w:rsid w:val="00AF51F1"/>
    <w:rsid w:val="00AF6147"/>
    <w:rsid w:val="00AF6934"/>
    <w:rsid w:val="00B00020"/>
    <w:rsid w:val="00B0096D"/>
    <w:rsid w:val="00B00D41"/>
    <w:rsid w:val="00B019CF"/>
    <w:rsid w:val="00B03242"/>
    <w:rsid w:val="00B03392"/>
    <w:rsid w:val="00B036AA"/>
    <w:rsid w:val="00B03D16"/>
    <w:rsid w:val="00B0713A"/>
    <w:rsid w:val="00B106DD"/>
    <w:rsid w:val="00B139F3"/>
    <w:rsid w:val="00B16828"/>
    <w:rsid w:val="00B17B90"/>
    <w:rsid w:val="00B216AB"/>
    <w:rsid w:val="00B2636B"/>
    <w:rsid w:val="00B26EBD"/>
    <w:rsid w:val="00B30B27"/>
    <w:rsid w:val="00B31B10"/>
    <w:rsid w:val="00B340F0"/>
    <w:rsid w:val="00B348D3"/>
    <w:rsid w:val="00B37702"/>
    <w:rsid w:val="00B40789"/>
    <w:rsid w:val="00B40D53"/>
    <w:rsid w:val="00B42C10"/>
    <w:rsid w:val="00B42CE3"/>
    <w:rsid w:val="00B436EA"/>
    <w:rsid w:val="00B446DA"/>
    <w:rsid w:val="00B44AA0"/>
    <w:rsid w:val="00B46D0D"/>
    <w:rsid w:val="00B51B80"/>
    <w:rsid w:val="00B51B96"/>
    <w:rsid w:val="00B51C27"/>
    <w:rsid w:val="00B5241A"/>
    <w:rsid w:val="00B54324"/>
    <w:rsid w:val="00B57CC8"/>
    <w:rsid w:val="00B613CA"/>
    <w:rsid w:val="00B628AA"/>
    <w:rsid w:val="00B646DF"/>
    <w:rsid w:val="00B660F6"/>
    <w:rsid w:val="00B7111E"/>
    <w:rsid w:val="00B73D1B"/>
    <w:rsid w:val="00B81184"/>
    <w:rsid w:val="00B82347"/>
    <w:rsid w:val="00B832BA"/>
    <w:rsid w:val="00B8361D"/>
    <w:rsid w:val="00B878DA"/>
    <w:rsid w:val="00B91D4A"/>
    <w:rsid w:val="00B94AE9"/>
    <w:rsid w:val="00BA2C25"/>
    <w:rsid w:val="00BA7909"/>
    <w:rsid w:val="00BB2898"/>
    <w:rsid w:val="00BB6160"/>
    <w:rsid w:val="00BC0851"/>
    <w:rsid w:val="00BC502E"/>
    <w:rsid w:val="00BC5C1F"/>
    <w:rsid w:val="00BC5F2E"/>
    <w:rsid w:val="00BC704F"/>
    <w:rsid w:val="00BD1C71"/>
    <w:rsid w:val="00BD48AC"/>
    <w:rsid w:val="00BD4CA6"/>
    <w:rsid w:val="00BD6711"/>
    <w:rsid w:val="00BD675A"/>
    <w:rsid w:val="00BD6C73"/>
    <w:rsid w:val="00BD7611"/>
    <w:rsid w:val="00BD7A7E"/>
    <w:rsid w:val="00BE1375"/>
    <w:rsid w:val="00BE276C"/>
    <w:rsid w:val="00BE2FE8"/>
    <w:rsid w:val="00BE357C"/>
    <w:rsid w:val="00BE7190"/>
    <w:rsid w:val="00BF11D2"/>
    <w:rsid w:val="00BF1653"/>
    <w:rsid w:val="00BF1956"/>
    <w:rsid w:val="00BF44A7"/>
    <w:rsid w:val="00BF516B"/>
    <w:rsid w:val="00C00B6B"/>
    <w:rsid w:val="00C00FB2"/>
    <w:rsid w:val="00C01951"/>
    <w:rsid w:val="00C021AB"/>
    <w:rsid w:val="00C02585"/>
    <w:rsid w:val="00C0485E"/>
    <w:rsid w:val="00C04D12"/>
    <w:rsid w:val="00C04E9C"/>
    <w:rsid w:val="00C062DC"/>
    <w:rsid w:val="00C1185B"/>
    <w:rsid w:val="00C120C2"/>
    <w:rsid w:val="00C20504"/>
    <w:rsid w:val="00C2371B"/>
    <w:rsid w:val="00C24E89"/>
    <w:rsid w:val="00C2638B"/>
    <w:rsid w:val="00C31D85"/>
    <w:rsid w:val="00C327F6"/>
    <w:rsid w:val="00C32B9F"/>
    <w:rsid w:val="00C340E4"/>
    <w:rsid w:val="00C34B08"/>
    <w:rsid w:val="00C35C8C"/>
    <w:rsid w:val="00C37FE2"/>
    <w:rsid w:val="00C47C6B"/>
    <w:rsid w:val="00C536CD"/>
    <w:rsid w:val="00C6332D"/>
    <w:rsid w:val="00C65C4B"/>
    <w:rsid w:val="00C65D2A"/>
    <w:rsid w:val="00C717A5"/>
    <w:rsid w:val="00C719D2"/>
    <w:rsid w:val="00C74281"/>
    <w:rsid w:val="00C74F6C"/>
    <w:rsid w:val="00C75406"/>
    <w:rsid w:val="00C7757E"/>
    <w:rsid w:val="00C80448"/>
    <w:rsid w:val="00C80718"/>
    <w:rsid w:val="00C811F8"/>
    <w:rsid w:val="00C85AFD"/>
    <w:rsid w:val="00C85D6B"/>
    <w:rsid w:val="00C9387E"/>
    <w:rsid w:val="00C9689A"/>
    <w:rsid w:val="00CA1BC4"/>
    <w:rsid w:val="00CA3650"/>
    <w:rsid w:val="00CA73B8"/>
    <w:rsid w:val="00CB10F1"/>
    <w:rsid w:val="00CB26B4"/>
    <w:rsid w:val="00CB28BE"/>
    <w:rsid w:val="00CB44A3"/>
    <w:rsid w:val="00CB65A8"/>
    <w:rsid w:val="00CB6977"/>
    <w:rsid w:val="00CC0C22"/>
    <w:rsid w:val="00CC0C90"/>
    <w:rsid w:val="00CC3022"/>
    <w:rsid w:val="00CC6E24"/>
    <w:rsid w:val="00CC7F92"/>
    <w:rsid w:val="00CD0F85"/>
    <w:rsid w:val="00CD26E1"/>
    <w:rsid w:val="00CD3D1B"/>
    <w:rsid w:val="00CD550C"/>
    <w:rsid w:val="00CE0554"/>
    <w:rsid w:val="00CE17F0"/>
    <w:rsid w:val="00CE1832"/>
    <w:rsid w:val="00CE5072"/>
    <w:rsid w:val="00CE5987"/>
    <w:rsid w:val="00CF0C06"/>
    <w:rsid w:val="00CF289E"/>
    <w:rsid w:val="00CF3C99"/>
    <w:rsid w:val="00CF3FA5"/>
    <w:rsid w:val="00CF4034"/>
    <w:rsid w:val="00CF6064"/>
    <w:rsid w:val="00D014C2"/>
    <w:rsid w:val="00D047F6"/>
    <w:rsid w:val="00D11040"/>
    <w:rsid w:val="00D111D5"/>
    <w:rsid w:val="00D14378"/>
    <w:rsid w:val="00D160D0"/>
    <w:rsid w:val="00D16CA3"/>
    <w:rsid w:val="00D20B00"/>
    <w:rsid w:val="00D215C7"/>
    <w:rsid w:val="00D227E7"/>
    <w:rsid w:val="00D22EE4"/>
    <w:rsid w:val="00D23898"/>
    <w:rsid w:val="00D240C2"/>
    <w:rsid w:val="00D24876"/>
    <w:rsid w:val="00D24CF5"/>
    <w:rsid w:val="00D256A3"/>
    <w:rsid w:val="00D2662B"/>
    <w:rsid w:val="00D27830"/>
    <w:rsid w:val="00D32501"/>
    <w:rsid w:val="00D356C3"/>
    <w:rsid w:val="00D361A7"/>
    <w:rsid w:val="00D40712"/>
    <w:rsid w:val="00D425DA"/>
    <w:rsid w:val="00D454F2"/>
    <w:rsid w:val="00D4562D"/>
    <w:rsid w:val="00D45D4E"/>
    <w:rsid w:val="00D46A05"/>
    <w:rsid w:val="00D47668"/>
    <w:rsid w:val="00D4784D"/>
    <w:rsid w:val="00D53189"/>
    <w:rsid w:val="00D551DC"/>
    <w:rsid w:val="00D5564F"/>
    <w:rsid w:val="00D564F3"/>
    <w:rsid w:val="00D60EE5"/>
    <w:rsid w:val="00D6113B"/>
    <w:rsid w:val="00D61D4A"/>
    <w:rsid w:val="00D64C39"/>
    <w:rsid w:val="00D6511B"/>
    <w:rsid w:val="00D65611"/>
    <w:rsid w:val="00D66924"/>
    <w:rsid w:val="00D66DC2"/>
    <w:rsid w:val="00D7027B"/>
    <w:rsid w:val="00D71D85"/>
    <w:rsid w:val="00D729F7"/>
    <w:rsid w:val="00D72F16"/>
    <w:rsid w:val="00D738F7"/>
    <w:rsid w:val="00D73F9E"/>
    <w:rsid w:val="00D76B97"/>
    <w:rsid w:val="00D773C0"/>
    <w:rsid w:val="00D80E51"/>
    <w:rsid w:val="00D8124E"/>
    <w:rsid w:val="00D8231F"/>
    <w:rsid w:val="00D84187"/>
    <w:rsid w:val="00D84BBC"/>
    <w:rsid w:val="00D91F17"/>
    <w:rsid w:val="00D93B9F"/>
    <w:rsid w:val="00D968E2"/>
    <w:rsid w:val="00DA06AE"/>
    <w:rsid w:val="00DA213A"/>
    <w:rsid w:val="00DA2573"/>
    <w:rsid w:val="00DA5ABA"/>
    <w:rsid w:val="00DA6FB0"/>
    <w:rsid w:val="00DA726E"/>
    <w:rsid w:val="00DA7713"/>
    <w:rsid w:val="00DB21F3"/>
    <w:rsid w:val="00DB6752"/>
    <w:rsid w:val="00DB6F53"/>
    <w:rsid w:val="00DC430C"/>
    <w:rsid w:val="00DC4D4A"/>
    <w:rsid w:val="00DC7B07"/>
    <w:rsid w:val="00DD06A9"/>
    <w:rsid w:val="00DD12E4"/>
    <w:rsid w:val="00DD2BB3"/>
    <w:rsid w:val="00DD3937"/>
    <w:rsid w:val="00DE21E5"/>
    <w:rsid w:val="00DE7FC9"/>
    <w:rsid w:val="00DF0127"/>
    <w:rsid w:val="00DF0157"/>
    <w:rsid w:val="00DF204B"/>
    <w:rsid w:val="00DF2B00"/>
    <w:rsid w:val="00DF39B5"/>
    <w:rsid w:val="00DF3EAA"/>
    <w:rsid w:val="00DF535F"/>
    <w:rsid w:val="00DF7830"/>
    <w:rsid w:val="00E02643"/>
    <w:rsid w:val="00E02CB0"/>
    <w:rsid w:val="00E03410"/>
    <w:rsid w:val="00E04AA5"/>
    <w:rsid w:val="00E07781"/>
    <w:rsid w:val="00E07A62"/>
    <w:rsid w:val="00E13746"/>
    <w:rsid w:val="00E1554E"/>
    <w:rsid w:val="00E177DC"/>
    <w:rsid w:val="00E23A13"/>
    <w:rsid w:val="00E24CB0"/>
    <w:rsid w:val="00E24D43"/>
    <w:rsid w:val="00E319CA"/>
    <w:rsid w:val="00E33232"/>
    <w:rsid w:val="00E35795"/>
    <w:rsid w:val="00E36A15"/>
    <w:rsid w:val="00E36F16"/>
    <w:rsid w:val="00E3761E"/>
    <w:rsid w:val="00E37A6A"/>
    <w:rsid w:val="00E40D77"/>
    <w:rsid w:val="00E41BE5"/>
    <w:rsid w:val="00E44322"/>
    <w:rsid w:val="00E44845"/>
    <w:rsid w:val="00E4486B"/>
    <w:rsid w:val="00E4593B"/>
    <w:rsid w:val="00E45983"/>
    <w:rsid w:val="00E463D3"/>
    <w:rsid w:val="00E50B3D"/>
    <w:rsid w:val="00E50C8F"/>
    <w:rsid w:val="00E51EE7"/>
    <w:rsid w:val="00E5218A"/>
    <w:rsid w:val="00E52893"/>
    <w:rsid w:val="00E55CF6"/>
    <w:rsid w:val="00E61233"/>
    <w:rsid w:val="00E63800"/>
    <w:rsid w:val="00E64272"/>
    <w:rsid w:val="00E66671"/>
    <w:rsid w:val="00E714A3"/>
    <w:rsid w:val="00E74066"/>
    <w:rsid w:val="00E77421"/>
    <w:rsid w:val="00E80299"/>
    <w:rsid w:val="00E81984"/>
    <w:rsid w:val="00E81E39"/>
    <w:rsid w:val="00E81F02"/>
    <w:rsid w:val="00E821E7"/>
    <w:rsid w:val="00E84361"/>
    <w:rsid w:val="00E850E7"/>
    <w:rsid w:val="00E869EB"/>
    <w:rsid w:val="00E95305"/>
    <w:rsid w:val="00E95EE0"/>
    <w:rsid w:val="00E97D4E"/>
    <w:rsid w:val="00EA0F5A"/>
    <w:rsid w:val="00EA3509"/>
    <w:rsid w:val="00EA3F0F"/>
    <w:rsid w:val="00EA6082"/>
    <w:rsid w:val="00EA7C6C"/>
    <w:rsid w:val="00EB00CB"/>
    <w:rsid w:val="00EB2C69"/>
    <w:rsid w:val="00EB4621"/>
    <w:rsid w:val="00EB4CD9"/>
    <w:rsid w:val="00EB555A"/>
    <w:rsid w:val="00EB620D"/>
    <w:rsid w:val="00EB774D"/>
    <w:rsid w:val="00EC084F"/>
    <w:rsid w:val="00EC128B"/>
    <w:rsid w:val="00EC3471"/>
    <w:rsid w:val="00EC5570"/>
    <w:rsid w:val="00EC6ABC"/>
    <w:rsid w:val="00ED25F4"/>
    <w:rsid w:val="00ED3A0F"/>
    <w:rsid w:val="00ED4241"/>
    <w:rsid w:val="00EE0195"/>
    <w:rsid w:val="00EE3E6D"/>
    <w:rsid w:val="00EE412A"/>
    <w:rsid w:val="00EE7F77"/>
    <w:rsid w:val="00EF2BB5"/>
    <w:rsid w:val="00F00065"/>
    <w:rsid w:val="00F015FC"/>
    <w:rsid w:val="00F039B2"/>
    <w:rsid w:val="00F03D38"/>
    <w:rsid w:val="00F04B03"/>
    <w:rsid w:val="00F107F7"/>
    <w:rsid w:val="00F13150"/>
    <w:rsid w:val="00F152DD"/>
    <w:rsid w:val="00F20654"/>
    <w:rsid w:val="00F2140B"/>
    <w:rsid w:val="00F2168A"/>
    <w:rsid w:val="00F22129"/>
    <w:rsid w:val="00F22281"/>
    <w:rsid w:val="00F24420"/>
    <w:rsid w:val="00F254CF"/>
    <w:rsid w:val="00F26B0F"/>
    <w:rsid w:val="00F34395"/>
    <w:rsid w:val="00F349FE"/>
    <w:rsid w:val="00F370F1"/>
    <w:rsid w:val="00F40909"/>
    <w:rsid w:val="00F456B4"/>
    <w:rsid w:val="00F45B43"/>
    <w:rsid w:val="00F46B57"/>
    <w:rsid w:val="00F46B67"/>
    <w:rsid w:val="00F5598D"/>
    <w:rsid w:val="00F568B5"/>
    <w:rsid w:val="00F63788"/>
    <w:rsid w:val="00F70B5D"/>
    <w:rsid w:val="00F75628"/>
    <w:rsid w:val="00F75724"/>
    <w:rsid w:val="00F75FE4"/>
    <w:rsid w:val="00F80F4D"/>
    <w:rsid w:val="00F81AB8"/>
    <w:rsid w:val="00F9093C"/>
    <w:rsid w:val="00F91414"/>
    <w:rsid w:val="00F92807"/>
    <w:rsid w:val="00F93514"/>
    <w:rsid w:val="00F936F9"/>
    <w:rsid w:val="00F93983"/>
    <w:rsid w:val="00F93E64"/>
    <w:rsid w:val="00F95419"/>
    <w:rsid w:val="00F97406"/>
    <w:rsid w:val="00FA00FD"/>
    <w:rsid w:val="00FA20D5"/>
    <w:rsid w:val="00FA2727"/>
    <w:rsid w:val="00FA3EF9"/>
    <w:rsid w:val="00FA4A3B"/>
    <w:rsid w:val="00FA5EA8"/>
    <w:rsid w:val="00FA7DF0"/>
    <w:rsid w:val="00FB0AE8"/>
    <w:rsid w:val="00FB172D"/>
    <w:rsid w:val="00FB251A"/>
    <w:rsid w:val="00FB30A2"/>
    <w:rsid w:val="00FB411C"/>
    <w:rsid w:val="00FB63AD"/>
    <w:rsid w:val="00FC0EA1"/>
    <w:rsid w:val="00FC1971"/>
    <w:rsid w:val="00FC39D0"/>
    <w:rsid w:val="00FC6343"/>
    <w:rsid w:val="00FC737A"/>
    <w:rsid w:val="00FC7833"/>
    <w:rsid w:val="00FD0D79"/>
    <w:rsid w:val="00FD1E6A"/>
    <w:rsid w:val="00FD38BE"/>
    <w:rsid w:val="00FD4424"/>
    <w:rsid w:val="00FD75AE"/>
    <w:rsid w:val="00FD7A08"/>
    <w:rsid w:val="00FD7F67"/>
    <w:rsid w:val="00FE029D"/>
    <w:rsid w:val="00FE4A45"/>
    <w:rsid w:val="00FE6269"/>
    <w:rsid w:val="00FE6846"/>
    <w:rsid w:val="00FE7248"/>
    <w:rsid w:val="00FE77C6"/>
    <w:rsid w:val="00FE7EC8"/>
    <w:rsid w:val="00FF1633"/>
    <w:rsid w:val="00FF23C1"/>
    <w:rsid w:val="00FF23CE"/>
    <w:rsid w:val="00FF2CD6"/>
    <w:rsid w:val="00FF3A27"/>
    <w:rsid w:val="00FF47AD"/>
    <w:rsid w:val="00FF65F4"/>
    <w:rsid w:val="00FF6A08"/>
    <w:rsid w:val="00FF6BD0"/>
    <w:rsid w:val="00FF788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A025D"/>
  <w15:chartTrackingRefBased/>
  <w15:docId w15:val="{2E6A2753-9CA0-44A4-BDC2-21FDBD9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47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e">
    <w:name w:val="Balloon Text"/>
    <w:basedOn w:val="a"/>
    <w:link w:val="af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DA2573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929F5"/>
  </w:style>
  <w:style w:type="character" w:customStyle="1" w:styleId="aa">
    <w:name w:val="Основной текст Знак"/>
    <w:link w:val="a9"/>
    <w:rsid w:val="00A929F5"/>
    <w:rPr>
      <w:sz w:val="28"/>
      <w:szCs w:val="24"/>
    </w:rPr>
  </w:style>
  <w:style w:type="paragraph" w:customStyle="1" w:styleId="ConsPlusNormal">
    <w:name w:val="ConsPlusNormal"/>
    <w:link w:val="ConsPlusNormal0"/>
    <w:rsid w:val="00A929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9F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A929F5"/>
    <w:pPr>
      <w:autoSpaceDE w:val="0"/>
      <w:autoSpaceDN w:val="0"/>
      <w:adjustRightInd w:val="0"/>
      <w:ind w:left="708" w:firstLine="540"/>
      <w:jc w:val="left"/>
    </w:pPr>
    <w:rPr>
      <w:rFonts w:eastAsia="Calibri"/>
      <w:color w:val="000000"/>
      <w:szCs w:val="28"/>
    </w:rPr>
  </w:style>
  <w:style w:type="numbering" w:customStyle="1" w:styleId="11">
    <w:name w:val="Нет списка11"/>
    <w:next w:val="a2"/>
    <w:semiHidden/>
    <w:rsid w:val="00A929F5"/>
  </w:style>
  <w:style w:type="character" w:customStyle="1" w:styleId="a4">
    <w:name w:val="Верхний колонтитул Знак"/>
    <w:link w:val="a3"/>
    <w:uiPriority w:val="99"/>
    <w:rsid w:val="00A929F5"/>
    <w:rPr>
      <w:sz w:val="16"/>
    </w:rPr>
  </w:style>
  <w:style w:type="paragraph" w:styleId="af1">
    <w:name w:val="No Spacing"/>
    <w:uiPriority w:val="1"/>
    <w:qFormat/>
    <w:rsid w:val="00A929F5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929F5"/>
    <w:pPr>
      <w:widowControl w:val="0"/>
      <w:suppressAutoHyphens/>
      <w:autoSpaceDN w:val="0"/>
      <w:textAlignment w:val="baseline"/>
    </w:pPr>
    <w:rPr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A929F5"/>
    <w:pPr>
      <w:widowControl w:val="0"/>
      <w:suppressLineNumbers/>
      <w:suppressAutoHyphens/>
      <w:autoSpaceDE w:val="0"/>
      <w:autoSpaceDN w:val="0"/>
      <w:adjustRightInd w:val="0"/>
      <w:spacing w:line="100" w:lineRule="atLeast"/>
      <w:ind w:firstLine="0"/>
      <w:jc w:val="left"/>
    </w:pPr>
    <w:rPr>
      <w:rFonts w:eastAsia="Tahoma"/>
      <w:kern w:val="3"/>
      <w:sz w:val="24"/>
      <w:szCs w:val="28"/>
      <w:lang w:bidi="ru-RU"/>
    </w:rPr>
  </w:style>
  <w:style w:type="character" w:customStyle="1" w:styleId="a6">
    <w:name w:val="Нижний колонтитул Знак"/>
    <w:link w:val="a5"/>
    <w:rsid w:val="00A929F5"/>
    <w:rPr>
      <w:sz w:val="16"/>
      <w:szCs w:val="24"/>
    </w:rPr>
  </w:style>
  <w:style w:type="character" w:customStyle="1" w:styleId="ad">
    <w:name w:val="Подпись Знак"/>
    <w:link w:val="ac"/>
    <w:rsid w:val="00A929F5"/>
    <w:rPr>
      <w:sz w:val="28"/>
    </w:rPr>
  </w:style>
  <w:style w:type="character" w:customStyle="1" w:styleId="defaultlabelstyle3">
    <w:name w:val="defaultlabelstyle3"/>
    <w:rsid w:val="00A929F5"/>
    <w:rPr>
      <w:rFonts w:ascii="Trebuchet MS" w:hAnsi="Trebuchet MS" w:hint="default"/>
      <w:color w:val="333333"/>
    </w:rPr>
  </w:style>
  <w:style w:type="numbering" w:customStyle="1" w:styleId="2">
    <w:name w:val="Нет списка2"/>
    <w:next w:val="a2"/>
    <w:semiHidden/>
    <w:rsid w:val="0064677A"/>
  </w:style>
  <w:style w:type="numbering" w:customStyle="1" w:styleId="12">
    <w:name w:val="Нет списка12"/>
    <w:next w:val="a2"/>
    <w:semiHidden/>
    <w:rsid w:val="0064677A"/>
  </w:style>
  <w:style w:type="numbering" w:customStyle="1" w:styleId="111">
    <w:name w:val="Нет списка111"/>
    <w:next w:val="a2"/>
    <w:semiHidden/>
    <w:rsid w:val="0064677A"/>
  </w:style>
  <w:style w:type="paragraph" w:customStyle="1" w:styleId="Default">
    <w:name w:val="Default"/>
    <w:rsid w:val="00376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-7">
    <w:name w:val="style-7"/>
    <w:rsid w:val="00A3060D"/>
  </w:style>
  <w:style w:type="paragraph" w:styleId="af2">
    <w:name w:val="caption"/>
    <w:basedOn w:val="a"/>
    <w:next w:val="a"/>
    <w:qFormat/>
    <w:rsid w:val="00A579D5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styleId="af3">
    <w:name w:val="Hyperlink"/>
    <w:uiPriority w:val="99"/>
    <w:unhideWhenUsed/>
    <w:rsid w:val="00D4562D"/>
    <w:rPr>
      <w:color w:val="0563C1"/>
      <w:u w:val="single"/>
    </w:rPr>
  </w:style>
  <w:style w:type="character" w:styleId="af4">
    <w:name w:val="annotation reference"/>
    <w:uiPriority w:val="99"/>
    <w:unhideWhenUsed/>
    <w:rsid w:val="00D4562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4562D"/>
    <w:pPr>
      <w:spacing w:after="16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4562D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4562D"/>
    <w:rPr>
      <w:b/>
      <w:bCs/>
    </w:rPr>
  </w:style>
  <w:style w:type="character" w:customStyle="1" w:styleId="af8">
    <w:name w:val="Тема примечания Знак"/>
    <w:link w:val="af7"/>
    <w:uiPriority w:val="99"/>
    <w:rsid w:val="00D4562D"/>
    <w:rPr>
      <w:rFonts w:ascii="Calibri" w:eastAsia="Calibri" w:hAnsi="Calibri"/>
      <w:b/>
      <w:bCs/>
      <w:lang w:eastAsia="en-US"/>
    </w:rPr>
  </w:style>
  <w:style w:type="paragraph" w:customStyle="1" w:styleId="ConsPlusNonformat">
    <w:name w:val="ConsPlusNonformat"/>
    <w:rsid w:val="00D4562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9">
    <w:name w:val="Table Grid"/>
    <w:basedOn w:val="a1"/>
    <w:uiPriority w:val="39"/>
    <w:rsid w:val="00D456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uiPriority w:val="99"/>
    <w:semiHidden/>
    <w:unhideWhenUsed/>
    <w:rsid w:val="00755B7A"/>
    <w:rPr>
      <w:color w:val="605E5C"/>
      <w:shd w:val="clear" w:color="auto" w:fill="E1DFDD"/>
    </w:rPr>
  </w:style>
  <w:style w:type="paragraph" w:customStyle="1" w:styleId="ConsPlusTitle">
    <w:name w:val="ConsPlusTitle"/>
    <w:rsid w:val="004E7F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ACDD-2445-48E5-9027-AD99B548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5997</Words>
  <Characters>34188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40105</CharactersWithSpaces>
  <SharedDoc>false</SharedDoc>
  <HLinks>
    <vt:vector size="54" baseType="variant"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589891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589891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589891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589891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589891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consultantplus://offline/ref=EEE55F3E6D8BB49EA1AF3CB80104121A7F9DB1EF931EE7BA28BB9B74285CC5E10596A2FA26340D04D256D075BE31DCD08848AA7616E7D01C48E4DBAAX9mEJ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consultantplus://offline/ref=DF9B59543773FDEF0A732C3519FF6FA7022C0867459DCDAC179F67F9DA9A938D479D6F9B79DB83FBD75A94840AFD1CB7F9B36D5D6335DF33c1LEJ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consultantplus://offline/ref=DF9B59543773FDEF0A732C3519FF6FA7022C0867459DCDAC179F67F9DA9A938D479D6F9B79DB83FAD75A94840AFD1CB7F9B36D5D6335DF33c1LEJ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Цымбал Светлана Юрьевна</cp:lastModifiedBy>
  <cp:revision>4</cp:revision>
  <cp:lastPrinted>2023-02-20T08:16:00Z</cp:lastPrinted>
  <dcterms:created xsi:type="dcterms:W3CDTF">2023-03-24T00:50:00Z</dcterms:created>
  <dcterms:modified xsi:type="dcterms:W3CDTF">2023-03-24T10:39:00Z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