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31D3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C489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31D3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C489C">
                        <w:rPr>
                          <w:sz w:val="28"/>
                          <w:szCs w:val="28"/>
                          <w:u w:val="single"/>
                        </w:rPr>
                        <w:t xml:space="preserve"> 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31D3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31D3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B2FFB" w:rsidRDefault="008B2FFB" w:rsidP="008B2FFB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отдельные решения Пермской городской Думы</w:t>
      </w:r>
    </w:p>
    <w:p w:rsidR="008B2FFB" w:rsidRDefault="008B2FFB" w:rsidP="008B2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связи с досрочным прекращением полномочий депутата</w:t>
      </w:r>
    </w:p>
    <w:p w:rsidR="008B2FFB" w:rsidRDefault="008B2FFB" w:rsidP="008B2FFB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Пермской городской Думы VII созыва Захарова С.Г.</w:t>
      </w:r>
    </w:p>
    <w:p w:rsidR="008B2FFB" w:rsidRDefault="008B2FFB" w:rsidP="008B2FFB">
      <w:pPr>
        <w:spacing w:before="240" w:after="240"/>
        <w:ind w:firstLine="709"/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Пермская городская Дума </w:t>
      </w:r>
      <w:r>
        <w:rPr>
          <w:b/>
          <w:snapToGrid w:val="0"/>
          <w:sz w:val="28"/>
          <w:szCs w:val="28"/>
        </w:rPr>
        <w:t>р е ш и л а:</w:t>
      </w:r>
    </w:p>
    <w:p w:rsidR="008B2FFB" w:rsidRDefault="008B2FFB" w:rsidP="008B2FFB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 Внести в решение Пермской городской Думы от 05.10.2021 № 217 «О составе комитетов Пермской городской Думы VI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созыва» (в редакции решения Пермской городской Думы от 26.10.2021 № 248) изменения, исключив Захарова Сергея Геннадьевича из состава комитета Пермской городской Думы по экономическому развитию и комитета Пермской городской Думы по инвестициям и управлению муниципальными ресурсами.</w:t>
      </w:r>
    </w:p>
    <w:p w:rsidR="008B2FFB" w:rsidRDefault="008B2FFB" w:rsidP="008B2FFB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 Внести в решение Пермской городской Думы от 26.10.2021 № 256 «О направлении депутатов Пермской городской Думы VII созыва в состав отдельных коллегиальных органов администрации города Перми в социальной сфере» (в редакции решения Пермской городской Думы от 15.11.2022 № 260) изменения, исключив в подпунктах 1.1, 1.2 Захарова Сергея Геннадьевича.</w:t>
      </w:r>
    </w:p>
    <w:p w:rsidR="008B2FFB" w:rsidRDefault="008B2FFB" w:rsidP="008B2FFB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 Внести в решение Пермской городской Думы от 21.12.2021 № 344 «О направлении депутатов Пермской городской Думы VII созыва в состав комиссии по отбору и ранжированию объектов муниципального нежилого фонда, подлежащих ремонту и приведению в нормативное состояние, при функционально-целевом блоке «Развитие территории и земельно-имущественные отношения» изменение, исключив Захарова Сергея Геннадьевича.</w:t>
      </w:r>
    </w:p>
    <w:p w:rsidR="008B2FFB" w:rsidRDefault="008B2FFB" w:rsidP="008B2FFB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 Настоящее решение вступает в силу со дня его подписания.</w:t>
      </w:r>
    </w:p>
    <w:p w:rsidR="008B2FFB" w:rsidRDefault="008B2FFB" w:rsidP="008B2FFB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8B2FFB" w:rsidRDefault="008B2FFB" w:rsidP="008B2FFB">
      <w:pPr>
        <w:ind w:firstLine="709"/>
        <w:jc w:val="both"/>
        <w:rPr>
          <w:snapToGrid w:val="0"/>
          <w:sz w:val="28"/>
          <w:szCs w:val="28"/>
        </w:rPr>
      </w:pPr>
    </w:p>
    <w:p w:rsidR="008B2FFB" w:rsidRDefault="008B2FFB" w:rsidP="008B2FFB">
      <w:pPr>
        <w:ind w:firstLine="709"/>
        <w:jc w:val="both"/>
        <w:rPr>
          <w:snapToGrid w:val="0"/>
          <w:sz w:val="28"/>
          <w:szCs w:val="28"/>
        </w:rPr>
      </w:pPr>
    </w:p>
    <w:p w:rsidR="008B2FFB" w:rsidRDefault="008B2FFB" w:rsidP="008B2FFB">
      <w:pPr>
        <w:ind w:firstLine="709"/>
        <w:jc w:val="both"/>
        <w:rPr>
          <w:snapToGrid w:val="0"/>
          <w:sz w:val="28"/>
          <w:szCs w:val="28"/>
        </w:rPr>
      </w:pPr>
    </w:p>
    <w:p w:rsidR="008B2FFB" w:rsidRDefault="008B2FFB" w:rsidP="008B2FFB">
      <w:pPr>
        <w:ind w:firstLine="709"/>
        <w:jc w:val="both"/>
        <w:rPr>
          <w:snapToGrid w:val="0"/>
          <w:sz w:val="28"/>
          <w:szCs w:val="28"/>
        </w:rPr>
      </w:pPr>
    </w:p>
    <w:p w:rsidR="008B2FFB" w:rsidRDefault="008B2FFB" w:rsidP="008B2FFB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6.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8B2FFB" w:rsidRDefault="008B2FFB" w:rsidP="008B2FFB">
      <w:pPr>
        <w:spacing w:befor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Председатель </w:t>
      </w:r>
    </w:p>
    <w:p w:rsidR="008B2FFB" w:rsidRDefault="008B2FFB" w:rsidP="008B2FFB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Пермской городской Думы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Д.В. Малютин</w:t>
      </w:r>
    </w:p>
    <w:p w:rsidR="008B2FFB" w:rsidRDefault="008B2FFB" w:rsidP="008B2FFB">
      <w:pPr>
        <w:rPr>
          <w:rFonts w:eastAsia="Arial Unicode MS"/>
          <w:sz w:val="28"/>
          <w:szCs w:val="28"/>
        </w:rPr>
      </w:pP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C489C">
      <w:rPr>
        <w:noProof/>
        <w:snapToGrid w:val="0"/>
        <w:sz w:val="16"/>
      </w:rPr>
      <w:t>26.04.2023 10:50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C489C">
      <w:rPr>
        <w:noProof/>
        <w:snapToGrid w:val="0"/>
        <w:sz w:val="16"/>
      </w:rPr>
      <w:t>№ 78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692618"/>
      <w:docPartObj>
        <w:docPartGallery w:val="Page Numbers (Top of Page)"/>
        <w:docPartUnique/>
      </w:docPartObj>
    </w:sdtPr>
    <w:sdtEndPr/>
    <w:sdtContent>
      <w:p w:rsidR="008B2FFB" w:rsidRDefault="008B2F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89C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GnaiiJRODoqScEoaqkgOM2RhzcC8wq6c6/QgbWb3yxd0uw08UT9EZ6oLbvWUAoIypBma/dZb0P5aTsPIHfL/g==" w:salt="njkICIxYvq2iLAgc2o246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489C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4117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2FFB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5388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2B0D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1D38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6F0F60EC-5928-43C2-ADB1-9C9614F4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293</Words>
  <Characters>1676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2023-04-26T05:50:00Z</cp:lastPrinted>
  <dcterms:created xsi:type="dcterms:W3CDTF">2023-04-20T04:51:00Z</dcterms:created>
  <dcterms:modified xsi:type="dcterms:W3CDTF">2023-04-26T05:50:00Z</dcterms:modified>
</cp:coreProperties>
</file>