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075F" w:rsidRDefault="00CC075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075F" w:rsidRPr="005850D6" w:rsidRDefault="00CC075F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CC075F" w:rsidRDefault="00CC075F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C075F" w:rsidRPr="00573676" w:rsidRDefault="00CC075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C075F" w:rsidRPr="00573676" w:rsidRDefault="00CC075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C075F" w:rsidRPr="00573676" w:rsidRDefault="00CC075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C075F" w:rsidRPr="00573676" w:rsidRDefault="00CC075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CC075F" w:rsidRDefault="00CC075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075F" w:rsidRPr="005850D6" w:rsidRDefault="00CC075F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CC075F" w:rsidRDefault="00CC075F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CC075F" w:rsidRPr="00573676" w:rsidRDefault="00CC075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C075F" w:rsidRPr="00573676" w:rsidRDefault="00CC075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C075F" w:rsidRPr="00573676" w:rsidRDefault="00CC075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C075F" w:rsidRPr="00573676" w:rsidRDefault="00CC075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CC075F" w:rsidRPr="00FD0A67" w:rsidRDefault="00CC07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CC075F" w:rsidRPr="00FD0A67" w:rsidRDefault="00CC07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75F" w:rsidRPr="00170172" w:rsidRDefault="00CC07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CC075F" w:rsidRPr="00170172" w:rsidRDefault="00CC07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77957" w:rsidRPr="00277957" w:rsidRDefault="00277957" w:rsidP="00277957">
      <w:pPr>
        <w:spacing w:before="480"/>
        <w:jc w:val="center"/>
        <w:rPr>
          <w:b/>
          <w:bCs/>
          <w:sz w:val="28"/>
          <w:szCs w:val="28"/>
        </w:rPr>
      </w:pPr>
      <w:r w:rsidRPr="00277957">
        <w:rPr>
          <w:b/>
          <w:bCs/>
          <w:sz w:val="28"/>
          <w:szCs w:val="28"/>
        </w:rPr>
        <w:t xml:space="preserve">О внесении изменений в решение Пермской городской Думы от 27.03.2012 </w:t>
      </w:r>
    </w:p>
    <w:p w:rsidR="00277957" w:rsidRPr="00277957" w:rsidRDefault="00277957" w:rsidP="00277957">
      <w:pPr>
        <w:spacing w:after="480"/>
        <w:jc w:val="center"/>
        <w:rPr>
          <w:b/>
          <w:bCs/>
          <w:sz w:val="28"/>
          <w:szCs w:val="28"/>
        </w:rPr>
      </w:pPr>
      <w:r w:rsidRPr="00277957">
        <w:rPr>
          <w:b/>
          <w:bCs/>
          <w:sz w:val="28"/>
          <w:szCs w:val="28"/>
        </w:rPr>
        <w:t>№ 50 «Об утверждении Регламента Пермской городской Думы»</w:t>
      </w:r>
    </w:p>
    <w:p w:rsidR="00277957" w:rsidRPr="00277957" w:rsidRDefault="00277957" w:rsidP="00277957">
      <w:pPr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 целях актуализации правовых</w:t>
      </w:r>
      <w:r w:rsidR="001F3E8D">
        <w:rPr>
          <w:sz w:val="28"/>
          <w:szCs w:val="28"/>
        </w:rPr>
        <w:t xml:space="preserve"> актов Пермской городской Думы </w:t>
      </w:r>
      <w:r w:rsidRPr="00277957">
        <w:rPr>
          <w:sz w:val="28"/>
          <w:szCs w:val="28"/>
        </w:rPr>
        <w:t>на осн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вании Устава города Перми</w:t>
      </w:r>
    </w:p>
    <w:p w:rsidR="00277957" w:rsidRPr="00277957" w:rsidRDefault="00277957" w:rsidP="00277957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277957">
        <w:rPr>
          <w:color w:val="000000"/>
          <w:sz w:val="28"/>
          <w:szCs w:val="28"/>
        </w:rPr>
        <w:t xml:space="preserve">Пермская городская Дума </w:t>
      </w:r>
      <w:r w:rsidRPr="00277957">
        <w:rPr>
          <w:b/>
          <w:color w:val="000000"/>
          <w:sz w:val="28"/>
          <w:szCs w:val="28"/>
        </w:rPr>
        <w:t>р е ш и л а:</w:t>
      </w:r>
    </w:p>
    <w:p w:rsidR="00277957" w:rsidRPr="00277957" w:rsidRDefault="00277957" w:rsidP="00277957">
      <w:pPr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 Внести в решение Пермской гор</w:t>
      </w:r>
      <w:r w:rsidR="001F3E8D">
        <w:rPr>
          <w:sz w:val="28"/>
          <w:szCs w:val="28"/>
        </w:rPr>
        <w:t xml:space="preserve">одской Думы от 27.03.2012 № 50 </w:t>
      </w:r>
      <w:r w:rsidRPr="00277957">
        <w:rPr>
          <w:sz w:val="28"/>
          <w:szCs w:val="28"/>
        </w:rPr>
        <w:t>«Об</w:t>
      </w:r>
      <w:r w:rsidR="002F7DE3">
        <w:rPr>
          <w:sz w:val="28"/>
          <w:szCs w:val="28"/>
        </w:rPr>
        <w:t> </w:t>
      </w:r>
      <w:r w:rsidRPr="00277957">
        <w:rPr>
          <w:sz w:val="28"/>
          <w:szCs w:val="28"/>
        </w:rPr>
        <w:t>утверждении Регламента Пермской городской Думы» (в редакции решений Пермской городской Думы от 25.06.20</w:t>
      </w:r>
      <w:r w:rsidR="001F3E8D">
        <w:rPr>
          <w:sz w:val="28"/>
          <w:szCs w:val="28"/>
        </w:rPr>
        <w:t xml:space="preserve">13 № 161, от 16.12.2014 № 289, </w:t>
      </w:r>
      <w:r w:rsidRPr="00277957">
        <w:rPr>
          <w:sz w:val="28"/>
          <w:szCs w:val="28"/>
        </w:rPr>
        <w:t>от</w:t>
      </w:r>
      <w:r w:rsidR="002F7DE3">
        <w:rPr>
          <w:sz w:val="28"/>
          <w:szCs w:val="28"/>
        </w:rPr>
        <w:t> </w:t>
      </w:r>
      <w:r w:rsidRPr="00277957">
        <w:rPr>
          <w:sz w:val="28"/>
          <w:szCs w:val="28"/>
        </w:rPr>
        <w:t>24.02.2015 №</w:t>
      </w:r>
      <w:r w:rsidR="0008719B">
        <w:rPr>
          <w:sz w:val="28"/>
          <w:szCs w:val="28"/>
        </w:rPr>
        <w:t> </w:t>
      </w:r>
      <w:r w:rsidRPr="00277957">
        <w:rPr>
          <w:sz w:val="28"/>
          <w:szCs w:val="28"/>
        </w:rPr>
        <w:t>44, от 23.08.2016 № 156, от 28.03.2017 № 68, от 24.10.2017 № 219, от 19.12.2017 № 267, от 25.09.2018 № 182, от 23.04.2020 № 79, от 17.11</w:t>
      </w:r>
      <w:r w:rsidR="001F3E8D">
        <w:rPr>
          <w:sz w:val="28"/>
          <w:szCs w:val="28"/>
        </w:rPr>
        <w:t xml:space="preserve">.2020 </w:t>
      </w:r>
      <w:r w:rsidRPr="00277957">
        <w:rPr>
          <w:sz w:val="28"/>
          <w:szCs w:val="28"/>
        </w:rPr>
        <w:t>№</w:t>
      </w:r>
      <w:r w:rsidR="002F7DE3">
        <w:rPr>
          <w:sz w:val="28"/>
          <w:szCs w:val="28"/>
        </w:rPr>
        <w:t> </w:t>
      </w:r>
      <w:r w:rsidRPr="00277957">
        <w:rPr>
          <w:sz w:val="28"/>
          <w:szCs w:val="28"/>
        </w:rPr>
        <w:t>246, от</w:t>
      </w:r>
      <w:r w:rsidR="0008719B">
        <w:rPr>
          <w:sz w:val="28"/>
          <w:szCs w:val="28"/>
        </w:rPr>
        <w:t> </w:t>
      </w:r>
      <w:r w:rsidRPr="00277957">
        <w:rPr>
          <w:sz w:val="28"/>
          <w:szCs w:val="28"/>
        </w:rPr>
        <w:t>26.01.2021 № 26, от 24.02.2021 № 47, от 22.06.2021 № 151, от 05.10.2021 № 214, от 21.12.2021 № 327, от 20.12.2022 № 290) изменения:</w:t>
      </w:r>
    </w:p>
    <w:p w:rsidR="00277957" w:rsidRPr="00277957" w:rsidRDefault="00277957" w:rsidP="00277957">
      <w:pPr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1.1 в преамбуле слова «пункта 45 статьи 41, статьи 49» исключить;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77957">
        <w:rPr>
          <w:sz w:val="28"/>
          <w:szCs w:val="28"/>
        </w:rPr>
        <w:t xml:space="preserve">1.2 в </w:t>
      </w:r>
      <w:r w:rsidRPr="00277957">
        <w:rPr>
          <w:bCs/>
          <w:sz w:val="28"/>
          <w:szCs w:val="28"/>
        </w:rPr>
        <w:t>Регламенте Пермской городской Думы</w:t>
      </w:r>
      <w:r w:rsidR="00075CFC">
        <w:rPr>
          <w:bCs/>
          <w:sz w:val="28"/>
          <w:szCs w:val="28"/>
        </w:rPr>
        <w:t xml:space="preserve"> (приложение)</w:t>
      </w:r>
      <w:r w:rsidRPr="00277957">
        <w:rPr>
          <w:bCs/>
          <w:sz w:val="28"/>
          <w:szCs w:val="28"/>
        </w:rPr>
        <w:t>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 в абзацах шестом, двенадцатом пункта 2 статьи 4, пунктах 2, 3 статьи 6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, пунктах 2, 6 статьи 10, абзаце первом пункта 3 статьи 11, абзаце седьмом пункта 1, подпункте 2.2 статьи 12, пункте 8, абзаце первом пункта 10 статьи 14, абзаце двенадцатом пункта 1 статьи 16, абзаце первом пункта 1 статьи 18, пунктах 2, 4 статьи 21, пункте 2 статьи 22, пункте 1, абзаце первом пункта 2, пункте 3 ст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тьи 26, пунктах 1-4 статьи 28, абзаце первом пункта 2, пунктах 3, 4, 6 статьи 30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, абзацах третьем, четвертом пункта 3 статьи 31, абзаце шестом пункта 2, абзаце шестом пункта 3, пункте 4 статьи 39, пункте 2 статьи 42, пункте 6 статьи 42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, а</w:t>
      </w:r>
      <w:r w:rsidRPr="00277957">
        <w:rPr>
          <w:sz w:val="28"/>
          <w:szCs w:val="28"/>
        </w:rPr>
        <w:t>б</w:t>
      </w:r>
      <w:r w:rsidRPr="00277957">
        <w:rPr>
          <w:sz w:val="28"/>
          <w:szCs w:val="28"/>
        </w:rPr>
        <w:t>заце одиннадцатом пункта 2 статьи 43, абзаце первом пункта 2 статьи 45, абзацах первом, третьем пункта 1 статьи 47, абзацах втором, третьем пункта 1 статьи 52, абзаце втором подпункта 1.2, абзаце втором подпункта 1.3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статьи 54, пунктах 3, 4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статьи 55, абзаце тринадцатом пункта 1 статьи 57, абзаце пятом пункта 2 статьи 58, пункте 1, абзацах первом, третьем пункта 2 статьи 59, абзацах третьем, че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 xml:space="preserve">вертом пункта 1 статьи 60, пункте 1, абзаце первом пункта 3 статьи 62, пункте 3 статьи 63, пункте 3 статьи 64, абзаце первом пункта 2 статьи 66, пункте 2, абзаце втором пункта 8 статьи 67, абзаце четвертом пункта 1 статьи 68, абзацах первом, пятом пункта 1 статьи 69, пункте 5 статьи 71, абзацах первом, втором пункта 3, </w:t>
      </w:r>
      <w:r w:rsidRPr="00277957">
        <w:rPr>
          <w:sz w:val="28"/>
          <w:szCs w:val="28"/>
        </w:rPr>
        <w:lastRenderedPageBreak/>
        <w:t>пункте 4 статьи 71</w:t>
      </w:r>
      <w:r w:rsidRPr="00277957">
        <w:rPr>
          <w:sz w:val="28"/>
          <w:szCs w:val="28"/>
          <w:vertAlign w:val="superscript"/>
        </w:rPr>
        <w:t>2</w:t>
      </w:r>
      <w:r w:rsidRPr="00277957">
        <w:rPr>
          <w:sz w:val="28"/>
          <w:szCs w:val="28"/>
        </w:rPr>
        <w:t>, заголовке главы 12, пунктах 1, 2, 4 статьи 72, заголовке ст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тьи 73, пункте 3 статьи 75 слово «решение» в соответствующих числе и падеже заменить словами «правовой акт» в соответствующих числе и падеже;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 в статье 1 слова «проектов правовых актов – решений Думы» заменить словами «проектов правовых актов Думы – решений Думы (далее также – прав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вые акты)»;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 в статье 4: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1.2.3.1 пункт 1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Полномочия председателя Думы</w:t>
      </w:r>
      <w:r w:rsidR="001F3E8D">
        <w:rPr>
          <w:sz w:val="28"/>
          <w:szCs w:val="28"/>
        </w:rPr>
        <w:t xml:space="preserve"> начинаются с момента избрания </w:t>
      </w:r>
      <w:r w:rsidRPr="00277957">
        <w:rPr>
          <w:sz w:val="28"/>
          <w:szCs w:val="28"/>
        </w:rPr>
        <w:t>и пр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кращаются при прекращении полномочий депутата Думы (далее – депутат), а</w:t>
      </w:r>
      <w:r w:rsidR="0008719B">
        <w:rPr>
          <w:sz w:val="28"/>
          <w:szCs w:val="28"/>
        </w:rPr>
        <w:t> </w:t>
      </w:r>
      <w:r w:rsidRPr="00277957">
        <w:rPr>
          <w:sz w:val="28"/>
          <w:szCs w:val="28"/>
        </w:rPr>
        <w:t>также на основании правового акта Думы.»;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1.2.3.2 в пункте 2: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1.2.3.2.1 абзац пятый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rFonts w:ascii="Arial" w:hAnsi="Arial" w:cs="Arial"/>
          <w:sz w:val="28"/>
          <w:szCs w:val="28"/>
        </w:rPr>
        <w:t>«</w:t>
      </w:r>
      <w:r w:rsidRPr="00277957">
        <w:rPr>
          <w:sz w:val="28"/>
          <w:szCs w:val="28"/>
        </w:rPr>
        <w:t>представляет Думу в отношениях с жителями города Перми, органами государственной власти, органами местно</w:t>
      </w:r>
      <w:r w:rsidR="001F3E8D">
        <w:rPr>
          <w:sz w:val="28"/>
          <w:szCs w:val="28"/>
        </w:rPr>
        <w:t xml:space="preserve">го самоуправления города Перми </w:t>
      </w:r>
      <w:r w:rsidRPr="00277957">
        <w:rPr>
          <w:sz w:val="28"/>
          <w:szCs w:val="28"/>
        </w:rPr>
        <w:t>и др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гих муниципальных образовани</w:t>
      </w:r>
      <w:r w:rsidR="001F3E8D">
        <w:rPr>
          <w:sz w:val="28"/>
          <w:szCs w:val="28"/>
        </w:rPr>
        <w:t xml:space="preserve">й, общественными объединениями </w:t>
      </w:r>
      <w:r w:rsidRPr="00277957">
        <w:rPr>
          <w:sz w:val="28"/>
          <w:szCs w:val="28"/>
        </w:rPr>
        <w:t>и организац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ями,»;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1.2.3.2.2 в абзаце седьмом слова «Думы (далее – депутат, депутаты)» и</w:t>
      </w:r>
      <w:r w:rsidRPr="00277957">
        <w:rPr>
          <w:sz w:val="28"/>
          <w:szCs w:val="28"/>
        </w:rPr>
        <w:t>с</w:t>
      </w:r>
      <w:r w:rsidRPr="00277957">
        <w:rPr>
          <w:sz w:val="28"/>
          <w:szCs w:val="28"/>
        </w:rPr>
        <w:t>ключить;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 в статье 5: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1.2.4.1 заголовок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«Статья 5. Полномочия первого заместителя председателя Думы, замест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теля председателя Думы»;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1.2.4.2 пункт 1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Полномочия первого заместителя председателя Думы, заместителя председателя Думы (далее – заместители</w:t>
      </w:r>
      <w:r w:rsidR="001F3E8D">
        <w:rPr>
          <w:sz w:val="28"/>
          <w:szCs w:val="28"/>
        </w:rPr>
        <w:t xml:space="preserve"> председателя Думы) начинаются </w:t>
      </w:r>
      <w:r w:rsidRPr="00277957">
        <w:rPr>
          <w:sz w:val="28"/>
          <w:szCs w:val="28"/>
        </w:rPr>
        <w:t>с м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мента избрания и прекращаются при пр</w:t>
      </w:r>
      <w:r w:rsidR="001F3E8D">
        <w:rPr>
          <w:sz w:val="28"/>
          <w:szCs w:val="28"/>
        </w:rPr>
        <w:t xml:space="preserve">екращении полномочий депутата, </w:t>
      </w:r>
      <w:r w:rsidRPr="00277957">
        <w:rPr>
          <w:sz w:val="28"/>
          <w:szCs w:val="28"/>
        </w:rPr>
        <w:t xml:space="preserve">а также на основании правового акта Думы, </w:t>
      </w:r>
      <w:r w:rsidR="001F3E8D">
        <w:rPr>
          <w:sz w:val="28"/>
          <w:szCs w:val="28"/>
        </w:rPr>
        <w:t xml:space="preserve">принятого большинством голосов </w:t>
      </w:r>
      <w:r w:rsidRPr="00277957">
        <w:rPr>
          <w:sz w:val="28"/>
          <w:szCs w:val="28"/>
        </w:rPr>
        <w:t>от устано</w:t>
      </w:r>
      <w:r w:rsidRPr="00277957">
        <w:rPr>
          <w:sz w:val="28"/>
          <w:szCs w:val="28"/>
        </w:rPr>
        <w:t>в</w:t>
      </w:r>
      <w:r w:rsidRPr="00277957">
        <w:rPr>
          <w:sz w:val="28"/>
          <w:szCs w:val="28"/>
        </w:rPr>
        <w:t>ленной численности депутатов.»;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1.2.4.3 абзац второй пункта 2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«При отсутствии первого заместителя председателя Думы и (или) замест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теля председателя Думы в период действия на территории города Перми режима повышенной готовности, режима чрезвычайной ситуации, ограничительных м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роприятий (карантина), чрезвычайного или военного положения либо при во</w:t>
      </w:r>
      <w:r w:rsidRPr="00277957">
        <w:rPr>
          <w:sz w:val="28"/>
          <w:szCs w:val="28"/>
        </w:rPr>
        <w:t>з</w:t>
      </w:r>
      <w:r w:rsidRPr="00277957">
        <w:rPr>
          <w:sz w:val="28"/>
          <w:szCs w:val="28"/>
        </w:rPr>
        <w:t>никновении иных неотложных обстоятельств (далее - Ограничения) исполнение полномочий первого заместителя председателя Думы и (или) заместителя предс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дателя Думы правовым актом Думы временно может быть возложено на одного из депутатов.»;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 в статье 6: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1.2.5.1 пункт 1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Председатель Думы, а также, по представлению председателя Думы, з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местители председателя Думы избираются из числа депутатов на срок полном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чий Думы на альтернативной основе.»;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1.2.5.2 пункт 4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«4. Правом выдвижения кандидатов на должности председателя Думы, з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lastRenderedPageBreak/>
        <w:t>местителей председателя Думы обладают депутаты. Кандидаты на должность председателя Думы, заместителей председателя Думы должны выразить устное согласие баллотироваться на данную долж</w:t>
      </w:r>
      <w:r w:rsidR="001F3E8D">
        <w:rPr>
          <w:sz w:val="28"/>
          <w:szCs w:val="28"/>
        </w:rPr>
        <w:t xml:space="preserve">ность, возможно самовыдвижение </w:t>
      </w:r>
      <w:r w:rsidRPr="00277957">
        <w:rPr>
          <w:sz w:val="28"/>
          <w:szCs w:val="28"/>
        </w:rPr>
        <w:t>на</w:t>
      </w:r>
      <w:r w:rsidR="006219C4">
        <w:rPr>
          <w:sz w:val="28"/>
          <w:szCs w:val="28"/>
        </w:rPr>
        <w:t> </w:t>
      </w:r>
      <w:r w:rsidRPr="00277957">
        <w:rPr>
          <w:sz w:val="28"/>
          <w:szCs w:val="28"/>
        </w:rPr>
        <w:t>соответствующую должность.»;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1.2.5.3 в пункте 6: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1.2.5.3.1 абзац первый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«6. Список для голосования по кандидатам на должность председателя 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мы, заместителей председателя Думы утв</w:t>
      </w:r>
      <w:r w:rsidR="001F3E8D">
        <w:rPr>
          <w:sz w:val="28"/>
          <w:szCs w:val="28"/>
        </w:rPr>
        <w:t xml:space="preserve">ерждается большинством голосов </w:t>
      </w:r>
      <w:r w:rsidRPr="00277957">
        <w:rPr>
          <w:sz w:val="28"/>
          <w:szCs w:val="28"/>
        </w:rPr>
        <w:t>от</w:t>
      </w:r>
      <w:r w:rsidR="006219C4">
        <w:rPr>
          <w:sz w:val="28"/>
          <w:szCs w:val="28"/>
        </w:rPr>
        <w:t> </w:t>
      </w:r>
      <w:r w:rsidRPr="00277957">
        <w:rPr>
          <w:sz w:val="28"/>
          <w:szCs w:val="28"/>
        </w:rPr>
        <w:t>установленной численности депутатов. Число кандидатов не ограничивается.»;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1.2.5.3.2 в абзаце втором слова «первого заместителя (заместителя)» зам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нить словом «заместителей»;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1.2.5.4 в пунктах 7, 8 слова «первого заместителя (заместителя)» заменить словом «заместителей»;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1.2.5.5 пункт 9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«9. В случае если по итогам вт</w:t>
      </w:r>
      <w:r w:rsidR="001F3E8D">
        <w:rPr>
          <w:sz w:val="28"/>
          <w:szCs w:val="28"/>
        </w:rPr>
        <w:t xml:space="preserve">орого тура голосования ни один </w:t>
      </w:r>
      <w:r w:rsidRPr="00277957">
        <w:rPr>
          <w:sz w:val="28"/>
          <w:szCs w:val="28"/>
        </w:rPr>
        <w:t>из кандид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тов не набрал требуемого для избрания числа голосов либо в список для голос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вания по кандидатам на должность председателя Думы, заместителей председат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ля Думы было включено не более дв</w:t>
      </w:r>
      <w:r w:rsidR="001F3E8D">
        <w:rPr>
          <w:sz w:val="28"/>
          <w:szCs w:val="28"/>
        </w:rPr>
        <w:t xml:space="preserve">ух кандидатур и ни одна из них </w:t>
      </w:r>
      <w:r w:rsidRPr="00277957">
        <w:rPr>
          <w:sz w:val="28"/>
          <w:szCs w:val="28"/>
        </w:rPr>
        <w:t>по итогам первого тура не набрала требуемого для избрания числа голосов, проводится п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вторно процедура выдвиж</w:t>
      </w:r>
      <w:r w:rsidR="001F3E8D">
        <w:rPr>
          <w:sz w:val="28"/>
          <w:szCs w:val="28"/>
        </w:rPr>
        <w:t xml:space="preserve">ения, представления кандидатов </w:t>
      </w:r>
      <w:r w:rsidRPr="00277957">
        <w:rPr>
          <w:sz w:val="28"/>
          <w:szCs w:val="28"/>
        </w:rPr>
        <w:t>и избрания на дол</w:t>
      </w:r>
      <w:r w:rsidRPr="00277957">
        <w:rPr>
          <w:sz w:val="28"/>
          <w:szCs w:val="28"/>
        </w:rPr>
        <w:t>ж</w:t>
      </w:r>
      <w:r w:rsidRPr="00277957">
        <w:rPr>
          <w:sz w:val="28"/>
          <w:szCs w:val="28"/>
        </w:rPr>
        <w:t xml:space="preserve">ность председателя Думы, </w:t>
      </w:r>
      <w:r w:rsidR="001F3E8D">
        <w:rPr>
          <w:sz w:val="28"/>
          <w:szCs w:val="28"/>
        </w:rPr>
        <w:t xml:space="preserve">заместителей председателя Думы </w:t>
      </w:r>
      <w:r w:rsidRPr="00277957">
        <w:rPr>
          <w:sz w:val="28"/>
          <w:szCs w:val="28"/>
        </w:rPr>
        <w:t>в установленном настоящей статьей порядке. При этом допускается выдвижение, представление тех кандидатов, которые выдвигались, представлялись ранее.»;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1.2.5.6 пункт 10 признать утратившим силу;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 в статье 6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1.2.6.1 в заголовке слова «по решению» заменить словами «на основании правового акта»;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1.2.6.2 пункт 1 изложить в редакции</w:t>
      </w:r>
      <w:r w:rsidR="002F7DE3">
        <w:rPr>
          <w:sz w:val="28"/>
          <w:szCs w:val="28"/>
        </w:rPr>
        <w:t>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При принятии Думой решения о прекращении полномочий председателя Думы до избрания нового председателя Думы исполнение полномочий председ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теля Думы может быть возложено на одного из депутатов, определенного прав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вым актом Думы. До определения депутата или избрания председателя Думы полномочия председателя Думы исполняет первый заместитель председателя 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мы, в его отсутствие - заместитель председателя Думы (далее - временно испо</w:t>
      </w:r>
      <w:r w:rsidRPr="00277957">
        <w:rPr>
          <w:sz w:val="28"/>
          <w:szCs w:val="28"/>
        </w:rPr>
        <w:t>л</w:t>
      </w:r>
      <w:r w:rsidRPr="00277957">
        <w:rPr>
          <w:sz w:val="28"/>
          <w:szCs w:val="28"/>
        </w:rPr>
        <w:t>няющий полномочия).»;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1.2.7 в статье 6</w:t>
      </w:r>
      <w:r w:rsidRPr="00277957">
        <w:rPr>
          <w:sz w:val="28"/>
          <w:szCs w:val="28"/>
          <w:vertAlign w:val="superscript"/>
        </w:rPr>
        <w:t>2</w:t>
      </w:r>
      <w:r w:rsidRPr="00277957">
        <w:rPr>
          <w:sz w:val="28"/>
          <w:szCs w:val="28"/>
        </w:rPr>
        <w:t>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1.2.7.1 в заголовке слова «по решению» заменить словами «на основании правового акта»;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1.2.7.2 пункт 1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При принятии Думой решения о прекращении полномочий первого з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местителя председателя Думы и (или)</w:t>
      </w:r>
      <w:r w:rsidR="001F3E8D">
        <w:rPr>
          <w:sz w:val="28"/>
          <w:szCs w:val="28"/>
        </w:rPr>
        <w:t xml:space="preserve"> заместителя председателя Думы </w:t>
      </w:r>
      <w:r w:rsidRPr="00277957">
        <w:rPr>
          <w:sz w:val="28"/>
          <w:szCs w:val="28"/>
        </w:rPr>
        <w:t>до избр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ния нового первого заместителя председателя Думы и (или) заместителя предс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дателя Думы исполнение полномочий первого заместителя председателя Думы и</w:t>
      </w:r>
      <w:r w:rsidR="00B83690">
        <w:rPr>
          <w:sz w:val="28"/>
          <w:szCs w:val="28"/>
        </w:rPr>
        <w:t> </w:t>
      </w:r>
      <w:r w:rsidRPr="00277957">
        <w:rPr>
          <w:sz w:val="28"/>
          <w:szCs w:val="28"/>
        </w:rPr>
        <w:t>(или) заместителя председателя Думы временно возлагается на одного из деп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 xml:space="preserve">татов, определенного правовым актом Думы (далее - временно исполняющий </w:t>
      </w:r>
      <w:r w:rsidRPr="00277957">
        <w:rPr>
          <w:sz w:val="28"/>
          <w:szCs w:val="28"/>
        </w:rPr>
        <w:lastRenderedPageBreak/>
        <w:t xml:space="preserve">полномочия </w:t>
      </w:r>
      <w:r w:rsidR="00CC075F">
        <w:rPr>
          <w:sz w:val="28"/>
          <w:szCs w:val="28"/>
        </w:rPr>
        <w:t xml:space="preserve">соответственно </w:t>
      </w:r>
      <w:r w:rsidRPr="00277957">
        <w:rPr>
          <w:sz w:val="28"/>
          <w:szCs w:val="28"/>
        </w:rPr>
        <w:t>первого заместителя (заместителя) председателя 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мы).»;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1.2.7.3 пункт 2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 xml:space="preserve">«2. Временно исполняющий полномочия </w:t>
      </w:r>
      <w:r w:rsidR="00CC075F" w:rsidRPr="00CC075F">
        <w:rPr>
          <w:sz w:val="28"/>
          <w:szCs w:val="28"/>
        </w:rPr>
        <w:t xml:space="preserve">соответственно </w:t>
      </w:r>
      <w:r w:rsidRPr="00277957">
        <w:rPr>
          <w:sz w:val="28"/>
          <w:szCs w:val="28"/>
        </w:rPr>
        <w:t>первого замест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 xml:space="preserve">теля (заместителя) председателя Думы исполняет все полномочия </w:t>
      </w:r>
      <w:r w:rsidR="004E324D">
        <w:rPr>
          <w:sz w:val="28"/>
          <w:szCs w:val="28"/>
        </w:rPr>
        <w:t xml:space="preserve">соответственно </w:t>
      </w:r>
      <w:r w:rsidRPr="00277957">
        <w:rPr>
          <w:sz w:val="28"/>
          <w:szCs w:val="28"/>
        </w:rPr>
        <w:t>первого заместителя председателя Думы и (или) заместителя</w:t>
      </w:r>
      <w:r w:rsidRPr="00277957">
        <w:rPr>
          <w:b/>
          <w:sz w:val="28"/>
          <w:szCs w:val="28"/>
        </w:rPr>
        <w:t xml:space="preserve"> </w:t>
      </w:r>
      <w:r w:rsidRPr="00277957">
        <w:rPr>
          <w:sz w:val="28"/>
          <w:szCs w:val="28"/>
        </w:rPr>
        <w:t>председателя Думы, определенные законодательством и муниципальными правовыми актами города Перми, до вступления в силу правового акта Думы об избрании первого замест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 xml:space="preserve">теля председателя Думы и (или) заместителя председателя Думы.»; 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1.2.8 в пункте 7 статьи 7 слова «городского самоуправления» заменить сл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вами «местного самоуправления города Перми»;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1.2.9 в абзаце втором статьи 8 слова «нормативных правовых актов» зам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нить словами «правовых актов Думы»;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1.2.10 в пункте 5 статьи 10 слово «образуются» заменить словом «создаю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ся»;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1.2.11 в заголовке статьи 11 слово «Думы» исключить;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1.2.12 в статье 12: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1.2.12.1 в заголовке слово «Думы» исключить;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1.2.12.2 в абзаце первом пункта 2 слово «решений» заменить словами «пр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вовых актов»;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1.2.12.3 в подпункте 2.5, абзацах седьмом-девятом подпункта 2.6, пунктах 4, 6 слова «городского самоуправления» заменить словами «местного самоуправл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ния города Перми»;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1.2.13 в статье 14: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1.2.13.1 в пункте 5 слова «первого заместителя (заместителя)» заменить словами «председателя Думы, заместителей»;</w:t>
      </w:r>
    </w:p>
    <w:p w:rsidR="00277957" w:rsidRPr="00277957" w:rsidRDefault="00FB579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1.2.13.2</w:t>
      </w:r>
      <w:r w:rsidR="00277957" w:rsidRPr="00277957">
        <w:rPr>
          <w:sz w:val="28"/>
          <w:szCs w:val="28"/>
        </w:rPr>
        <w:t xml:space="preserve"> пункт 7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«7. Кандидатура на должность председателя комитета, указанная в решении комитета об избрании председателя комитета, вносится на рассмотрение Думы.»;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1.2.13.3 абзац второй пункта 10 после слова «избрания» дополнить словом «комитетом»;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1.2.14 статью 15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77957">
        <w:rPr>
          <w:sz w:val="28"/>
        </w:rPr>
        <w:t>«Статья 15. Прекращение полномочий председателя, заместителя</w:t>
      </w:r>
      <w:r w:rsidRPr="00277957">
        <w:rPr>
          <w:sz w:val="28"/>
          <w:szCs w:val="28"/>
        </w:rPr>
        <w:t xml:space="preserve"> </w:t>
      </w:r>
      <w:r w:rsidRPr="00277957">
        <w:rPr>
          <w:sz w:val="28"/>
        </w:rPr>
        <w:t>председ</w:t>
      </w:r>
      <w:r w:rsidRPr="00277957">
        <w:rPr>
          <w:sz w:val="28"/>
        </w:rPr>
        <w:t>а</w:t>
      </w:r>
      <w:r w:rsidRPr="00277957">
        <w:rPr>
          <w:sz w:val="28"/>
        </w:rPr>
        <w:t>теля комитета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 Полномочия председателя комитета прекращаются одновременно с пр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кращением полномочий депутата, а также по решению комитета, принятому большинством голосов членов комитета, присутствующих на заседании комитета.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2. Вопрос о прекращении у депутата полномочий председателя комитета, указанного в соответствующем решении комитета, вносится на рассмотрение 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 и подлежит утверждению правовым актом Думы.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3. Полномочия заместителя председателя комитета прекращаются одновр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менно с прекращением полномочий депутата, а также по решению комитета, пр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нятому большинством голосов членов комитета, присутствующих на заседании комитета.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4. Принятие комитетом решения о прекращении полномочий председателя, заместителя председателя комитета и принятие Думой правового акта о прекр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щении у депутата полномочий председателя комитета необходимо во всех случ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ях, за исключением случая прекращения полномочий депутата. В последнем сл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чае выборы нового председателя, заместителя председателя комитета проводятся без принятия отдельного решения о прекращении (сложении) полномочий.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77957">
        <w:rPr>
          <w:sz w:val="28"/>
          <w:szCs w:val="28"/>
        </w:rPr>
        <w:t>5. Избрание председателя, заместителя председателя комитета взамен в</w:t>
      </w:r>
      <w:r w:rsidRPr="00277957">
        <w:rPr>
          <w:sz w:val="28"/>
          <w:szCs w:val="28"/>
        </w:rPr>
        <w:t>ы</w:t>
      </w:r>
      <w:r w:rsidRPr="00277957">
        <w:rPr>
          <w:sz w:val="28"/>
          <w:szCs w:val="28"/>
        </w:rPr>
        <w:t>бывшего должно быть осуществлено в срок, не превышающий 2 (двух) месяцев после дня прекращения полномочий председателя, заместителя председателя к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митета.</w:t>
      </w:r>
      <w:r w:rsidRPr="00277957">
        <w:rPr>
          <w:sz w:val="28"/>
        </w:rPr>
        <w:t>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1.2.15 пункты 2, 4 статьи 16 признать утратившими силу;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1.2.16 статью 17 дополнить пунктами 6, 7 следующего содержания: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«6. Приглашение лиц, участвующих в рассмотрении выносимых на засед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ние комитета вопросов, направление им необходимых документов осуществляе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ся не позднее чем за 2 (два) рабочих дня до дня заседания комитета.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7. Организационно - техническое обеспечение деятельности комитета ос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ществляется работником структурного подразделения аппарата Думы, осущест</w:t>
      </w:r>
      <w:r w:rsidRPr="00277957">
        <w:rPr>
          <w:sz w:val="28"/>
          <w:szCs w:val="28"/>
        </w:rPr>
        <w:t>в</w:t>
      </w:r>
      <w:r w:rsidRPr="00277957">
        <w:rPr>
          <w:sz w:val="28"/>
          <w:szCs w:val="28"/>
        </w:rPr>
        <w:t>ляющего функции организационного обеспечения деятельности комитетов (далее - консультант комитета).»;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1.2.17 пункт 2 статьи 18 дополнить абзацами первым и вторым следующего содержания: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 В заседании комитета в обязательном порядке принимают участие чл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 xml:space="preserve">ны комитета. 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Члены комитета вправе досрочно покидать заседание комитета после пре</w:t>
      </w:r>
      <w:r w:rsidRPr="00277957">
        <w:rPr>
          <w:sz w:val="28"/>
          <w:szCs w:val="28"/>
        </w:rPr>
        <w:t>д</w:t>
      </w:r>
      <w:r w:rsidRPr="00277957">
        <w:rPr>
          <w:sz w:val="28"/>
          <w:szCs w:val="28"/>
        </w:rPr>
        <w:t>варительного согласования данного вопроса с председателем комитета.»;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1.2.18 в статье 19</w:t>
      </w:r>
      <w:r w:rsidR="00075CFC">
        <w:rPr>
          <w:sz w:val="28"/>
          <w:szCs w:val="28"/>
        </w:rPr>
        <w:t>.1</w:t>
      </w:r>
      <w:r w:rsidRPr="00277957">
        <w:rPr>
          <w:sz w:val="28"/>
          <w:szCs w:val="28"/>
        </w:rPr>
        <w:t>:</w:t>
      </w:r>
    </w:p>
    <w:p w:rsidR="007C1BE7" w:rsidRPr="006C5626" w:rsidRDefault="007C1BE7" w:rsidP="007C1BE7">
      <w:pPr>
        <w:ind w:firstLine="709"/>
        <w:jc w:val="both"/>
        <w:rPr>
          <w:sz w:val="28"/>
          <w:szCs w:val="28"/>
        </w:rPr>
      </w:pPr>
      <w:r w:rsidRPr="006C5626">
        <w:rPr>
          <w:sz w:val="28"/>
          <w:szCs w:val="28"/>
        </w:rPr>
        <w:t>1.2.18.1 заголовок изложить в редакции:</w:t>
      </w:r>
    </w:p>
    <w:p w:rsidR="00277957" w:rsidRPr="00277957" w:rsidRDefault="007C1BE7" w:rsidP="007C1BE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626">
        <w:rPr>
          <w:sz w:val="28"/>
          <w:szCs w:val="28"/>
        </w:rPr>
        <w:t>«Статья 19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 w:rsidRPr="00DB6F59">
        <w:rPr>
          <w:sz w:val="28"/>
          <w:szCs w:val="28"/>
        </w:rPr>
        <w:t>Особенности рассмотрения комитетом проектов правовых а</w:t>
      </w:r>
      <w:r w:rsidRPr="00DB6F59">
        <w:rPr>
          <w:sz w:val="28"/>
          <w:szCs w:val="28"/>
        </w:rPr>
        <w:t>к</w:t>
      </w:r>
      <w:r w:rsidRPr="00DB6F59">
        <w:rPr>
          <w:sz w:val="28"/>
          <w:szCs w:val="28"/>
        </w:rPr>
        <w:t>тов, поправок к ним»</w:t>
      </w:r>
      <w:r w:rsidR="00277957" w:rsidRPr="00DB6F59">
        <w:rPr>
          <w:sz w:val="28"/>
          <w:szCs w:val="28"/>
        </w:rPr>
        <w:t>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1.2.18.2 в пункте 1 слово «решений» заменить словами «правовых актов»;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1.2.18.3 дополнить пунктом 6 следующего содержания: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«6. В проект решения комитета мо</w:t>
      </w:r>
      <w:r w:rsidR="001F3E8D">
        <w:rPr>
          <w:sz w:val="28"/>
          <w:szCs w:val="28"/>
        </w:rPr>
        <w:t xml:space="preserve">гут быть включены предложения, </w:t>
      </w:r>
      <w:r w:rsidRPr="00277957">
        <w:rPr>
          <w:sz w:val="28"/>
          <w:szCs w:val="28"/>
        </w:rPr>
        <w:t>не вн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сенные до заседания комитета субъектом правотворческой инициативы в виде поправок и устраняющие недостатки, указанные в заключениях управления эк</w:t>
      </w:r>
      <w:r w:rsidRPr="00277957">
        <w:rPr>
          <w:sz w:val="28"/>
          <w:szCs w:val="28"/>
        </w:rPr>
        <w:t>с</w:t>
      </w:r>
      <w:r w:rsidRPr="00277957">
        <w:rPr>
          <w:sz w:val="28"/>
          <w:szCs w:val="28"/>
        </w:rPr>
        <w:t>пертизы и аналитики, Контрольно-счетной палаты, Главы города-главы админ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страции города, заключениях (информации) прокуратуры города Перми.»;</w:t>
      </w:r>
    </w:p>
    <w:p w:rsidR="00277957" w:rsidRPr="00277957" w:rsidRDefault="00277957" w:rsidP="00277957">
      <w:pPr>
        <w:widowControl w:val="0"/>
        <w:tabs>
          <w:tab w:val="left" w:pos="31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1.2.19 в статье</w:t>
      </w:r>
      <w:r w:rsidR="007C1BE7">
        <w:rPr>
          <w:sz w:val="28"/>
          <w:szCs w:val="28"/>
        </w:rPr>
        <w:t xml:space="preserve"> 20: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1.2.19.1 пункт 4 после слов «между собой» дополнить словами «(далее – председательствующий на совместном заседании комитетов)»;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1.2.19.2 пункт 6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«6. Решения на совместных заседаниях комитетов принимаются больши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ством голосов от общего числа членов комитетов, присутствующих на заседании.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Вопросы ставятся на голосование председательствующим на совместном заседании комитетов.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 xml:space="preserve">Если при принятии решения на совместном заседании комитетов голоса </w:t>
      </w:r>
      <w:r w:rsidRPr="00277957">
        <w:rPr>
          <w:sz w:val="28"/>
          <w:szCs w:val="28"/>
        </w:rPr>
        <w:lastRenderedPageBreak/>
        <w:t>разделились поровну, голос председательствующего на совместном заседании комитетов является определяющим.»;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1.2.19.3 в пункте 7 слова «соответствующего комитета» заменить словами «на совместном заседании комитетов»;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1.2.20 в статье 21: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1.2.20.1 заголовок дополнить словом «Думы»;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1.2.20.2 в абзаце втором пункта 1 слова «должностных лиц органов горо</w:t>
      </w:r>
      <w:r w:rsidRPr="00277957">
        <w:rPr>
          <w:sz w:val="28"/>
          <w:szCs w:val="28"/>
        </w:rPr>
        <w:t>д</w:t>
      </w:r>
      <w:r w:rsidRPr="00277957">
        <w:rPr>
          <w:sz w:val="28"/>
          <w:szCs w:val="28"/>
        </w:rPr>
        <w:t>ского самоуправления» заменить словами «должностных и иных лиц органов местного самоуправления города Перми»;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1.2.21 в статье 23: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1.2.21.1 пункт 2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  <w:r w:rsidRPr="00277957">
        <w:rPr>
          <w:sz w:val="32"/>
          <w:szCs w:val="28"/>
        </w:rPr>
        <w:t>«</w:t>
      </w:r>
      <w:r w:rsidRPr="00277957">
        <w:rPr>
          <w:sz w:val="28"/>
          <w:szCs w:val="24"/>
        </w:rPr>
        <w:t>2. Заседания временной комиссии, как правило, являются открытыми. По решению временной комиссии может быть проведено закрытое заседание.»;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1.2.21.2 пункт 5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 xml:space="preserve">«5. По результатам своей деятельности </w:t>
      </w:r>
      <w:r w:rsidR="00075CFC">
        <w:rPr>
          <w:sz w:val="28"/>
          <w:szCs w:val="28"/>
        </w:rPr>
        <w:t xml:space="preserve">временная </w:t>
      </w:r>
      <w:r w:rsidRPr="00277957">
        <w:rPr>
          <w:sz w:val="28"/>
          <w:szCs w:val="28"/>
        </w:rPr>
        <w:t>комиссия представляет в</w:t>
      </w:r>
      <w:r w:rsidR="00075CFC">
        <w:rPr>
          <w:sz w:val="28"/>
          <w:szCs w:val="28"/>
        </w:rPr>
        <w:t> </w:t>
      </w:r>
      <w:r w:rsidRPr="00277957">
        <w:rPr>
          <w:sz w:val="28"/>
          <w:szCs w:val="28"/>
        </w:rPr>
        <w:t>Думу решение, на основании которого принимается правовой акт Думы.»;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1.2.21.3 в пункте 6 слова «городского самоуправления» заменить словами «местного самоуправления города Перми»;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1.2.22 в пункте 3 статьи 24 слова «на должность первого заместителя (зам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стителя) Думы, иную должность, по которой» заменить словами «на должности, по которым»;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1.2.23 в статье 25: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1.2.23.1 заголовок дополнить словом «Думы»;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1.2.23.2 в абзаце втором пункта 1 слово «нормативных» исключить;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1.2.23.3 пункт 2 изложить в редакции: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 Правовым актом о создании рабочей группы, который принимается 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мой, определяются цель создания, количественный и персональный состав раб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чей группы. Правовым актом Думы может быть определен срок деятельности 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бочей группы.»;</w:t>
      </w:r>
    </w:p>
    <w:p w:rsidR="00277957" w:rsidRPr="00277957" w:rsidRDefault="007148BD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1.2.23.4</w:t>
      </w:r>
      <w:r w:rsidR="00277957" w:rsidRPr="00277957">
        <w:rPr>
          <w:sz w:val="28"/>
          <w:szCs w:val="28"/>
        </w:rPr>
        <w:t xml:space="preserve"> в пункте 6 слова «при истечении» заменить словами «по истеч</w:t>
      </w:r>
      <w:r w:rsidR="00277957" w:rsidRPr="00277957">
        <w:rPr>
          <w:sz w:val="28"/>
          <w:szCs w:val="28"/>
        </w:rPr>
        <w:t>е</w:t>
      </w:r>
      <w:r w:rsidR="00277957" w:rsidRPr="00277957">
        <w:rPr>
          <w:sz w:val="28"/>
          <w:szCs w:val="28"/>
        </w:rPr>
        <w:t>нии»;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1.2.24 в статье 27: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1.2.24.1 в пункте 2 слова «оговоренных решением» заменить словами «предусмотренных правовым актом»;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1.2.24.2 в абзаце четвертом пункта 6 слова «городского самоуправления» заменить словами «местного самоуправления города Перми»;</w:t>
      </w:r>
    </w:p>
    <w:p w:rsidR="00277957" w:rsidRPr="00277957" w:rsidRDefault="00277957" w:rsidP="00277957">
      <w:pPr>
        <w:autoSpaceDE w:val="0"/>
        <w:autoSpaceDN w:val="0"/>
        <w:ind w:firstLine="720"/>
        <w:rPr>
          <w:sz w:val="28"/>
          <w:szCs w:val="28"/>
        </w:rPr>
      </w:pPr>
      <w:r w:rsidRPr="00277957">
        <w:rPr>
          <w:sz w:val="28"/>
          <w:szCs w:val="28"/>
        </w:rPr>
        <w:t>1.2.25 в статье 28: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1.2.25.1 в абзаце первом пункта 6 слово «дней» заменить словами «рабочих дней после дня проведения заседания»;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1.2.25.2 в абзаце первом пункта 7 слова «дней со дня» заменить словами «календарных дней после дня»;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 xml:space="preserve">1.2.26 в статье 29: 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1.2.26.1 в пункте 1 слово «нормативных»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1.2.26.2 в пункте 3 слово «городского» заменить словом «местного»;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1.2.27 в абзаце первом пункта 5 статьи 30 слово «дней» заменить словами «рабочих дней после дня проведения круглого стола»;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1.2.28 в пунктах 1, 7 статьи 30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слова «соответствующее решение» заменить словами «соответствующий правовой акт»;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1.2.29 в абзаце третьем пункта 4 статьи 31 слова «решений (в том числе ал</w:t>
      </w:r>
      <w:r w:rsidRPr="00277957">
        <w:rPr>
          <w:sz w:val="28"/>
          <w:szCs w:val="28"/>
        </w:rPr>
        <w:t>ь</w:t>
      </w:r>
      <w:r w:rsidRPr="00277957">
        <w:rPr>
          <w:sz w:val="28"/>
          <w:szCs w:val="28"/>
        </w:rPr>
        <w:t>тернативные)» заменить словами «правовых актов»;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1.2.30 в пункте 1 статьи 32 слово «созывается» заменить словом «собирае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ся»;</w:t>
      </w:r>
    </w:p>
    <w:p w:rsidR="00277957" w:rsidRPr="00277957" w:rsidRDefault="00277957" w:rsidP="00277957">
      <w:pPr>
        <w:autoSpaceDE w:val="0"/>
        <w:autoSpaceDN w:val="0"/>
        <w:ind w:firstLine="720"/>
        <w:rPr>
          <w:sz w:val="28"/>
          <w:szCs w:val="28"/>
        </w:rPr>
      </w:pPr>
      <w:r w:rsidRPr="00277957">
        <w:rPr>
          <w:sz w:val="28"/>
          <w:szCs w:val="28"/>
        </w:rPr>
        <w:t>1.2.31 в статье 33:</w:t>
      </w:r>
    </w:p>
    <w:p w:rsidR="00277957" w:rsidRPr="00277957" w:rsidRDefault="00277957" w:rsidP="00277957">
      <w:pPr>
        <w:autoSpaceDE w:val="0"/>
        <w:autoSpaceDN w:val="0"/>
        <w:ind w:firstLine="720"/>
        <w:rPr>
          <w:sz w:val="28"/>
          <w:szCs w:val="28"/>
        </w:rPr>
      </w:pPr>
      <w:r w:rsidRPr="00277957">
        <w:rPr>
          <w:sz w:val="28"/>
          <w:szCs w:val="28"/>
        </w:rPr>
        <w:t>1.2.31.1 в пункте 5: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1.2.31.1.1 абзац первый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«5. Подписанный председателем Думы проект повестки заседания Думы, проекты правовых актов Думы, другие необходимые документы и материалы по</w:t>
      </w:r>
      <w:r w:rsidR="007148BD">
        <w:rPr>
          <w:sz w:val="28"/>
          <w:szCs w:val="28"/>
        </w:rPr>
        <w:t> </w:t>
      </w:r>
      <w:r w:rsidRPr="00277957">
        <w:rPr>
          <w:sz w:val="28"/>
          <w:szCs w:val="28"/>
        </w:rPr>
        <w:t>вопросам, включенным в проект повестки заседания Думы, предоставляются депутатам не позднее чем за 3 (три) календарных дня до соответствующего зас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дания Думы в электронном виде.»;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1.2.31.1.2 в абзаце втором слова «посредством системы электронного док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ментооборота»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1.2.31.2 дополнить пунктом 7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«7. При отсутствии на заседании Думы кворума председательствующий на</w:t>
      </w:r>
      <w:r w:rsidR="00D22263">
        <w:rPr>
          <w:sz w:val="28"/>
          <w:szCs w:val="28"/>
        </w:rPr>
        <w:t> </w:t>
      </w:r>
      <w:r w:rsidRPr="00277957">
        <w:rPr>
          <w:sz w:val="28"/>
          <w:szCs w:val="28"/>
        </w:rPr>
        <w:t>заседании Думы объявляет перерыв заседания Думы для решения вопроса о</w:t>
      </w:r>
      <w:r w:rsidR="00D22263">
        <w:rPr>
          <w:sz w:val="28"/>
          <w:szCs w:val="28"/>
        </w:rPr>
        <w:t> </w:t>
      </w:r>
      <w:r w:rsidRPr="00277957">
        <w:rPr>
          <w:sz w:val="28"/>
          <w:szCs w:val="28"/>
        </w:rPr>
        <w:t>возможности достижения кворума. При отсутствии кворума на заседании Думы после перерыва председательствующий на заседании Думы закрывает заседание Думы, при этом нерассмотренные вопросы повестки заседания Думы рассматр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ваются на следующем заседании Думы.»;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1.2.32 в абзаце втором пункта 3 статьи 35 слова «главы администрации» з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менить словами «Главы города-главы администрации города»;</w:t>
      </w:r>
    </w:p>
    <w:p w:rsidR="00277957" w:rsidRPr="00277957" w:rsidRDefault="00277957" w:rsidP="00277957">
      <w:pPr>
        <w:autoSpaceDE w:val="0"/>
        <w:autoSpaceDN w:val="0"/>
        <w:ind w:firstLine="720"/>
        <w:rPr>
          <w:sz w:val="28"/>
          <w:szCs w:val="28"/>
        </w:rPr>
      </w:pPr>
      <w:r w:rsidRPr="00277957">
        <w:rPr>
          <w:sz w:val="28"/>
          <w:szCs w:val="28"/>
        </w:rPr>
        <w:t>1.2.33 в абзаце третьем пункта 1 статьи 37 слова «в Думе» исключить;</w:t>
      </w:r>
    </w:p>
    <w:p w:rsidR="00277957" w:rsidRPr="00277957" w:rsidRDefault="00277957" w:rsidP="00277957">
      <w:pPr>
        <w:autoSpaceDE w:val="0"/>
        <w:autoSpaceDN w:val="0"/>
        <w:ind w:firstLine="720"/>
        <w:rPr>
          <w:sz w:val="28"/>
          <w:szCs w:val="28"/>
        </w:rPr>
      </w:pPr>
      <w:r w:rsidRPr="00277957">
        <w:rPr>
          <w:sz w:val="28"/>
          <w:szCs w:val="28"/>
        </w:rPr>
        <w:t>1.2.34 в статье 38:</w:t>
      </w:r>
    </w:p>
    <w:p w:rsidR="00277957" w:rsidRPr="00277957" w:rsidRDefault="00277957" w:rsidP="00277957">
      <w:pPr>
        <w:autoSpaceDE w:val="0"/>
        <w:autoSpaceDN w:val="0"/>
        <w:ind w:firstLine="720"/>
        <w:rPr>
          <w:sz w:val="28"/>
          <w:szCs w:val="28"/>
        </w:rPr>
      </w:pPr>
      <w:r w:rsidRPr="00277957">
        <w:rPr>
          <w:sz w:val="28"/>
          <w:szCs w:val="28"/>
        </w:rPr>
        <w:t>1.2.34.1 в пункте 1: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1.2.34.1.1 абзац второй после слова «</w:t>
      </w:r>
      <w:r w:rsidR="001F3E8D">
        <w:rPr>
          <w:sz w:val="28"/>
          <w:szCs w:val="28"/>
        </w:rPr>
        <w:t xml:space="preserve">Регламентом» дополнить словами </w:t>
      </w:r>
      <w:r w:rsidRPr="00277957">
        <w:rPr>
          <w:sz w:val="28"/>
          <w:szCs w:val="28"/>
        </w:rPr>
        <w:t>«,</w:t>
      </w:r>
      <w:r w:rsidR="007148BD">
        <w:rPr>
          <w:sz w:val="28"/>
          <w:szCs w:val="28"/>
        </w:rPr>
        <w:t> </w:t>
      </w:r>
      <w:r w:rsidRPr="00277957">
        <w:rPr>
          <w:sz w:val="28"/>
          <w:szCs w:val="28"/>
        </w:rPr>
        <w:t>правовыми актами»;</w:t>
      </w:r>
    </w:p>
    <w:p w:rsidR="00277957" w:rsidRPr="00277957" w:rsidRDefault="00277957" w:rsidP="00277957">
      <w:pPr>
        <w:autoSpaceDE w:val="0"/>
        <w:autoSpaceDN w:val="0"/>
        <w:ind w:firstLine="720"/>
        <w:rPr>
          <w:sz w:val="28"/>
          <w:szCs w:val="28"/>
        </w:rPr>
      </w:pPr>
      <w:r w:rsidRPr="00277957">
        <w:rPr>
          <w:sz w:val="28"/>
          <w:szCs w:val="28"/>
        </w:rPr>
        <w:t>1.2.34.1.2 абзац третий изложить в редакции:</w:t>
      </w:r>
    </w:p>
    <w:p w:rsidR="00277957" w:rsidRPr="00277957" w:rsidRDefault="00AD549A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«предоставляет слово депутатам</w:t>
      </w:r>
      <w:r w:rsidR="00277957" w:rsidRPr="00277957">
        <w:rPr>
          <w:sz w:val="28"/>
          <w:szCs w:val="28"/>
        </w:rPr>
        <w:t>, Главе города-главе администрации города либо полномочному представителю Главы города-главы администрации города, либо лицам, обеспечивающим представление позиции администрации города, председателю Контрольно-счетной палаты, работникам аппарата Думы и иным лицам, участвующим в заседании Думы, для доклада, содоклада, вопросов, в</w:t>
      </w:r>
      <w:r w:rsidR="00277957" w:rsidRPr="00277957">
        <w:rPr>
          <w:sz w:val="28"/>
          <w:szCs w:val="28"/>
        </w:rPr>
        <w:t>ы</w:t>
      </w:r>
      <w:r w:rsidR="00277957" w:rsidRPr="00277957">
        <w:rPr>
          <w:sz w:val="28"/>
          <w:szCs w:val="28"/>
        </w:rPr>
        <w:t>ступлений в прениях в ходе обсуждения вопроса повестки заседания Думы, пре</w:t>
      </w:r>
      <w:r w:rsidR="00277957" w:rsidRPr="00277957">
        <w:rPr>
          <w:sz w:val="28"/>
          <w:szCs w:val="28"/>
        </w:rPr>
        <w:t>д</w:t>
      </w:r>
      <w:r w:rsidR="00277957" w:rsidRPr="00277957">
        <w:rPr>
          <w:sz w:val="28"/>
          <w:szCs w:val="28"/>
        </w:rPr>
        <w:t>ложений по рассматриваемому проекту правового акта Думы в порядке поступл</w:t>
      </w:r>
      <w:r w:rsidR="00277957" w:rsidRPr="00277957">
        <w:rPr>
          <w:sz w:val="28"/>
          <w:szCs w:val="28"/>
        </w:rPr>
        <w:t>е</w:t>
      </w:r>
      <w:r w:rsidR="00277957" w:rsidRPr="00277957">
        <w:rPr>
          <w:sz w:val="28"/>
          <w:szCs w:val="28"/>
        </w:rPr>
        <w:t>ния зарегистрированных заявок,»;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1.2.34.2 в абзаце третьем пункта 2 слова «наряду с депутатами»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1.2.35 в статье 40: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1.2.35.1 в абзаце четвертом пункта 5 слова «постоянный», «в Думе» искл</w:t>
      </w:r>
      <w:r w:rsidRPr="00277957">
        <w:rPr>
          <w:sz w:val="28"/>
          <w:szCs w:val="28"/>
        </w:rPr>
        <w:t>ю</w:t>
      </w:r>
      <w:r w:rsidRPr="00277957">
        <w:rPr>
          <w:sz w:val="28"/>
          <w:szCs w:val="28"/>
        </w:rPr>
        <w:t>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1.2.35.2 в пункте 15 слово «сотрудниками» заменить словом «работник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ми»;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1.2.36 в статье 41: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1.2.36.1 пункт 1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Рассмотрение вопросов повестки заседания Думы, за исключением сл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чаев, установленных правовыми актами Думы, осуществляется в следующем п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рядке: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доклад,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содоклад,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вопросы депутатов,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выступления в прениях: обсужде</w:t>
      </w:r>
      <w:r w:rsidR="001F3E8D">
        <w:rPr>
          <w:sz w:val="28"/>
          <w:szCs w:val="28"/>
        </w:rPr>
        <w:t xml:space="preserve">ние вопроса (суждения по теме) </w:t>
      </w:r>
      <w:r w:rsidRPr="00277957">
        <w:rPr>
          <w:sz w:val="28"/>
          <w:szCs w:val="28"/>
        </w:rPr>
        <w:t>и выраж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ние мнения по рассматриваемому проекту правового акта Думы,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предложения по рассматриваемому проекту правового акта Думы,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голосование депутатов.»;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1.2.36.2 пункт 1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. Рассмотрение информации в рамка</w:t>
      </w:r>
      <w:r w:rsidR="001F3E8D">
        <w:rPr>
          <w:sz w:val="28"/>
          <w:szCs w:val="28"/>
        </w:rPr>
        <w:t xml:space="preserve">х часа депутата осуществляется </w:t>
      </w:r>
      <w:r w:rsidRPr="00277957">
        <w:rPr>
          <w:sz w:val="28"/>
          <w:szCs w:val="28"/>
        </w:rPr>
        <w:t>в</w:t>
      </w:r>
      <w:r w:rsidR="00AD549A">
        <w:rPr>
          <w:sz w:val="28"/>
          <w:szCs w:val="28"/>
        </w:rPr>
        <w:t> </w:t>
      </w:r>
      <w:r w:rsidRPr="00277957">
        <w:rPr>
          <w:sz w:val="28"/>
          <w:szCs w:val="28"/>
        </w:rPr>
        <w:t xml:space="preserve"> следующем порядке: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доклад,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вопросы депутатов по представленной информации,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выступления в прениях: обсуждение вопроса (суждения по теме) и выраж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ние мнения по представленной информации,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 случае внесения проекта правового акта Думы - предложения к внесенн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му проекту правового акта Думы и голосование депутатов.»;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1.2.36.3 в пункте 5 слова «Глава администрации» заменить словами «Глава города-глава администрации города»;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1.2.37 пункт 4 статьи 42 дополнить предложением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«В случае проведения заседания Думы в режиме дистанционного осущест</w:t>
      </w:r>
      <w:r w:rsidRPr="00277957">
        <w:rPr>
          <w:sz w:val="28"/>
          <w:szCs w:val="28"/>
        </w:rPr>
        <w:t>в</w:t>
      </w:r>
      <w:r w:rsidRPr="00277957">
        <w:rPr>
          <w:sz w:val="28"/>
          <w:szCs w:val="28"/>
        </w:rPr>
        <w:t>ления деятельности приобщение указанных текстов выступлений осуществляется по правилам подпункта 5.5 статьи 42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Регламента.»;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 в статье 42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1.2.38.1 в пункте 1 слова «В период действия на территории города Перми Ограничений»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1.2.38.2 пункт 2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 В период действия на территории города Перми Ограничений Правовой акт о дистанционной работе издается на основании соответствующего правового акта уполномоченного в соответствии с законодательством органа (должностного лица), которым вводятся соответствующие Ограничения.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 случаях, когда на территории города Перми Ограничения не введены, Правовой акт о дистанционной работе издается на основании решения Совета Думы, принимаемого большинством голосов от присутствующих на заседании Совета Думы членов Совета Думы, которое фиксируется в протоколе заседания Совета Думы.»;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1.2.38.3 в пункте 3 слова «решений Думы» заменить словами «правовых а</w:t>
      </w:r>
      <w:r w:rsidRPr="00277957">
        <w:rPr>
          <w:sz w:val="28"/>
          <w:szCs w:val="28"/>
        </w:rPr>
        <w:t>к</w:t>
      </w:r>
      <w:r w:rsidRPr="00277957">
        <w:rPr>
          <w:sz w:val="28"/>
          <w:szCs w:val="28"/>
        </w:rPr>
        <w:t>тов Думы»;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1.2.38.4 пункт 4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«4. Информация о проведении дистанционного заседания Думы (органа Думы) не позднее истечения 1 (одного) рабочего дня после дня вступления в силу Правового акта направляется депутатам по системам электронной связи и разм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щается в системе электронного документооборота и на официальном сайте Думы в информационно-телекоммуникационной сети Интернет.»;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1.2.38.5 дополнить пунктом 4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b/>
          <w:sz w:val="28"/>
          <w:szCs w:val="28"/>
        </w:rPr>
        <w:t>«</w:t>
      </w:r>
      <w:r w:rsidRPr="00277957">
        <w:rPr>
          <w:sz w:val="28"/>
          <w:szCs w:val="28"/>
        </w:rPr>
        <w:t>4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. В период действия на территории города Перми Ограничений депутаты во время дистанционного заседания Думы вправе непосредственно присутств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вать в зале заседаний Думы, если такое право установлено в соответствующем правовом акте уполномоченного в соответствии с законодательством органа (должностного лица), которым вводятся соответствующие Ограничения, при с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блюдении установленных в указанном акте условий.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 случаях, когда на территории города Перми Ограничения не введены, возможность присутствия депутатов во время дистанционного заседа</w:t>
      </w:r>
      <w:r w:rsidR="001F3E8D">
        <w:rPr>
          <w:sz w:val="28"/>
          <w:szCs w:val="28"/>
        </w:rPr>
        <w:t xml:space="preserve">ния Думы </w:t>
      </w:r>
      <w:r w:rsidRPr="00277957">
        <w:rPr>
          <w:sz w:val="28"/>
          <w:szCs w:val="28"/>
        </w:rPr>
        <w:t>в</w:t>
      </w:r>
      <w:r w:rsidR="00C7749B">
        <w:rPr>
          <w:sz w:val="28"/>
          <w:szCs w:val="28"/>
        </w:rPr>
        <w:t> </w:t>
      </w:r>
      <w:r w:rsidRPr="00277957">
        <w:rPr>
          <w:sz w:val="28"/>
          <w:szCs w:val="28"/>
        </w:rPr>
        <w:t>зале заседаний Думы определяется решением Совета Думы, указанным в абзаце втором пункта 2 настоящей статьи.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намерении непосредственно присут</w:t>
      </w:r>
      <w:r w:rsidR="001F3E8D">
        <w:rPr>
          <w:sz w:val="28"/>
          <w:szCs w:val="28"/>
        </w:rPr>
        <w:t xml:space="preserve">ствовать в зале заседаний Думы </w:t>
      </w:r>
      <w:r w:rsidRPr="00277957">
        <w:rPr>
          <w:sz w:val="28"/>
          <w:szCs w:val="28"/>
        </w:rPr>
        <w:t>во</w:t>
      </w:r>
      <w:r w:rsidR="001C71B7">
        <w:rPr>
          <w:sz w:val="28"/>
          <w:szCs w:val="28"/>
        </w:rPr>
        <w:t> </w:t>
      </w:r>
      <w:r w:rsidRPr="00277957">
        <w:rPr>
          <w:sz w:val="28"/>
          <w:szCs w:val="28"/>
        </w:rPr>
        <w:t>время дистанционного заседания Думы депутаты информируют председателя Думы путем направления на его имя пи</w:t>
      </w:r>
      <w:r w:rsidR="001F3E8D">
        <w:rPr>
          <w:sz w:val="28"/>
          <w:szCs w:val="28"/>
        </w:rPr>
        <w:t xml:space="preserve">сьменной заявки не позднее чем </w:t>
      </w:r>
      <w:r w:rsidRPr="00277957">
        <w:rPr>
          <w:sz w:val="28"/>
          <w:szCs w:val="28"/>
        </w:rPr>
        <w:t>за 3 (три) рабочих дня до дня проведения указанного дистанционного заседания Думы. Письменная заявка может быть направлена на адрес электронной почты Думы.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 случае ненаправления депутатом указанной письменной заявки или ее</w:t>
      </w:r>
      <w:r w:rsidR="00C7749B">
        <w:rPr>
          <w:sz w:val="28"/>
          <w:szCs w:val="28"/>
        </w:rPr>
        <w:t> </w:t>
      </w:r>
      <w:r w:rsidRPr="00277957">
        <w:rPr>
          <w:sz w:val="28"/>
          <w:szCs w:val="28"/>
        </w:rPr>
        <w:t>направления позже установленного срока депутат не вправе присутствовать непосредственно в зале заседаний Думы во время дистанционного заседания 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1.2.38.6 в пункте 5: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1.2.38.6.1 абзац первый после слов «Думы» дополнить словами «(органа Думы)»;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1.2.38.6.2 подпункт 5.2 после слова «заседания» дополнить словами «Думы, а также, как правило, дата и время проведения дистанционного заседания органа Думы»;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1.2.38.6.3 подпункт 5.5 изложить в редакции:</w:t>
      </w:r>
    </w:p>
    <w:p w:rsidR="00277957" w:rsidRPr="00277957" w:rsidRDefault="00C7749B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«5.5</w:t>
      </w:r>
      <w:r w:rsidR="00277957" w:rsidRPr="00277957">
        <w:rPr>
          <w:sz w:val="28"/>
          <w:szCs w:val="28"/>
        </w:rPr>
        <w:t xml:space="preserve"> запись депутатов для вопросов, выступлений осуществляется с испол</w:t>
      </w:r>
      <w:r w:rsidR="00277957" w:rsidRPr="00277957">
        <w:rPr>
          <w:sz w:val="28"/>
          <w:szCs w:val="28"/>
        </w:rPr>
        <w:t>ь</w:t>
      </w:r>
      <w:r w:rsidR="00277957" w:rsidRPr="00277957">
        <w:rPr>
          <w:sz w:val="28"/>
          <w:szCs w:val="28"/>
        </w:rPr>
        <w:t>зованием технических (электронных) средств регистрации, при отсутствии техн</w:t>
      </w:r>
      <w:r w:rsidR="00277957" w:rsidRPr="00277957">
        <w:rPr>
          <w:sz w:val="28"/>
          <w:szCs w:val="28"/>
        </w:rPr>
        <w:t>и</w:t>
      </w:r>
      <w:r w:rsidR="00277957" w:rsidRPr="00277957">
        <w:rPr>
          <w:sz w:val="28"/>
          <w:szCs w:val="28"/>
        </w:rPr>
        <w:t>ческой возможности - поднятием руки. Депутаты вправе направлять подписанные ими тексты выступлений на адрес электронной почты Думы в целях их приобщ</w:t>
      </w:r>
      <w:r w:rsidR="00277957" w:rsidRPr="00277957">
        <w:rPr>
          <w:sz w:val="28"/>
          <w:szCs w:val="28"/>
        </w:rPr>
        <w:t>е</w:t>
      </w:r>
      <w:r w:rsidR="00277957" w:rsidRPr="00277957">
        <w:rPr>
          <w:sz w:val="28"/>
          <w:szCs w:val="28"/>
        </w:rPr>
        <w:t>ния к протоколу заседания Думы в соответствии с пунктом 4 статьи 42 Регламе</w:t>
      </w:r>
      <w:r w:rsidR="00277957" w:rsidRPr="00277957">
        <w:rPr>
          <w:sz w:val="28"/>
          <w:szCs w:val="28"/>
        </w:rPr>
        <w:t>н</w:t>
      </w:r>
      <w:r w:rsidR="00277957" w:rsidRPr="00277957">
        <w:rPr>
          <w:sz w:val="28"/>
          <w:szCs w:val="28"/>
        </w:rPr>
        <w:t>та;»;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1.2.38.7 пункт 7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«7. Рассмотрение проектов правовых актов Думы, вопросов органами Думы в режиме дистанционного осуществления деятель</w:t>
      </w:r>
      <w:r w:rsidR="001F3E8D">
        <w:rPr>
          <w:sz w:val="28"/>
          <w:szCs w:val="28"/>
        </w:rPr>
        <w:t xml:space="preserve">ности осуществляется </w:t>
      </w:r>
      <w:r w:rsidRPr="00277957">
        <w:rPr>
          <w:sz w:val="28"/>
          <w:szCs w:val="28"/>
        </w:rPr>
        <w:t>по прав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лам, установленным настоящей статьей, за исключением случаев, предусмотре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ных пунктом 4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настоящей статьи, и с учетом особенностей, которые определены Регламентом для деятельности органов Думы.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Проведение закрытых заседаний Думы, ее органов, предусмотренных стат</w:t>
      </w:r>
      <w:r w:rsidRPr="00277957">
        <w:rPr>
          <w:sz w:val="28"/>
          <w:szCs w:val="28"/>
        </w:rPr>
        <w:t>ь</w:t>
      </w:r>
      <w:r w:rsidRPr="00277957">
        <w:rPr>
          <w:sz w:val="28"/>
          <w:szCs w:val="28"/>
        </w:rPr>
        <w:t>ей 36 Регламента, в режиме дистанционного осуществления деятельности не д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пускается.»;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1.2.39 в статье 43: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1.2.39.1 в пункте 2: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1.2.39.1.1 абзац первый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 Протокол заседания Думы в течение 5 (пяти) рабочих дней после дня з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седания Думы подписывается председательствующим на заседании Думы либо лицом, исполняющим обязанности председателя Думы на день подписания пр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токола заседания Думы. В протоколе заседания указываются:»;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1.2.39.1.2 абзац пятый после слов «на заседание» дополнить словом «Д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1.2.39.1.3 абзац восьмой после слов «на заседании» дополнить словом «Д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1.2.39.2 в пункте 8 слова «городского самоуправления» заменить словами «местного самоуправления города Перми»;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1.2.40 в статье 45: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1.2.40.1 пункт 1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Обращение в органы государственной власти Пермского края, террит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риальные органы (подразделения) федеральных органов исполнительной власти, расположенные на территории Пермского края, органы местного самоуправления, организации, расположенные на территории города Перми, депутат, группа деп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татов, фракция, депутатская группа вправе внести на рассмотрение Думы.»;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1.2.40.2 в пункте 3 слова «по решению, принятому» заменить словами «пр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вовым актом, принятым»;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1.2.40.3 абзац первый пункта 4 после слов «должностное лицо» дополнить словами «местного самоуправления города Перми»;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1.2.41 в статье 46: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1.2.41.1 пункт 1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 На заседании Думы докладчиком по вопросу об ответе на депутатский запрос выступает представитель органа местного самоуправления города Перми, подготовившего ответ на депутатский запрос, могут выступать представители о</w:t>
      </w:r>
      <w:r w:rsidRPr="00277957">
        <w:rPr>
          <w:sz w:val="28"/>
          <w:szCs w:val="28"/>
        </w:rPr>
        <w:t>р</w:t>
      </w:r>
      <w:r w:rsidRPr="00277957">
        <w:rPr>
          <w:sz w:val="28"/>
          <w:szCs w:val="28"/>
        </w:rPr>
        <w:t>гана государственной власти Пермского края, территориального органа (подра</w:t>
      </w:r>
      <w:r w:rsidRPr="00277957">
        <w:rPr>
          <w:sz w:val="28"/>
          <w:szCs w:val="28"/>
        </w:rPr>
        <w:t>з</w:t>
      </w:r>
      <w:r w:rsidRPr="00277957">
        <w:rPr>
          <w:sz w:val="28"/>
          <w:szCs w:val="28"/>
        </w:rPr>
        <w:t>деления) федерального органа исполнительной власти, расположенного на терр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тории Пермского края, представители организаций, расположенных на террит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рии города Перми, к которым был обращен депутатский запрос.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Содокладчиком может выступать депутат, внесший данный запрос.»;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1.2.41.2 в пункте 2 слово «прения» заменить словами «режимы вопросов, выступлений в прениях»;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1.2.41.3 в пункте 3 слова «решение Думы, принятое большинством голосов от установленной численности депутатов» заменить словами «правовой акт Д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мы»;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1.2.42 в абзаце четвертом пункта 1 статьи 47 слова «Регламентом, иными решениями» заменить словами «правовыми актами»;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1.2.43 в пункте 1 статьи 48 слово «решения Думы» заменить словами «пр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вового акта Думы»;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1.2.44 в абзаце первом пункта 1 статьи 49 слово «решениями» заменить сл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вами «правовыми актами»;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1.2.45 статью 50 дополнить пунктом 6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«6. Особенности рассмотрения альтернативных проектов правовых актов (кандидатур), предусмотренные настоящей статьей, не распространяются на сл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чай назначения (избрания) кандидатур на должности Главы города</w:t>
      </w:r>
      <w:r w:rsidR="00790AA6">
        <w:rPr>
          <w:sz w:val="28"/>
          <w:szCs w:val="28"/>
        </w:rPr>
        <w:t>-</w:t>
      </w:r>
      <w:r w:rsidRPr="00277957">
        <w:rPr>
          <w:sz w:val="28"/>
          <w:szCs w:val="28"/>
        </w:rPr>
        <w:t>главы админ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страции города, председателя Думы, заместителей председателя Думы, председ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теля комитета, председателя, заместителя председателя и аудиторов Контрольно-счетной палаты.»;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1.2.46 дополнить статьей 50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«Статья 50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. Порядок (процедура) назначения (избрания) Думой кандидатур на должности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 Порядок (процедура) назначения (избрания) Думой кандидатур на дол</w:t>
      </w:r>
      <w:r w:rsidRPr="00277957">
        <w:rPr>
          <w:sz w:val="28"/>
          <w:szCs w:val="28"/>
        </w:rPr>
        <w:t>ж</w:t>
      </w:r>
      <w:r w:rsidRPr="00277957">
        <w:rPr>
          <w:sz w:val="28"/>
          <w:szCs w:val="28"/>
        </w:rPr>
        <w:t>ности применяется при назначении (избрании) кандидатур на должности Главы города</w:t>
      </w:r>
      <w:r w:rsidR="00790AA6">
        <w:rPr>
          <w:sz w:val="28"/>
          <w:szCs w:val="28"/>
        </w:rPr>
        <w:t>-</w:t>
      </w:r>
      <w:r w:rsidRPr="00277957">
        <w:rPr>
          <w:sz w:val="28"/>
          <w:szCs w:val="28"/>
        </w:rPr>
        <w:t>главы администрации города, председателя Думы, заместителей председ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теля Думы, председателя, заместителя председателя и аудиторов Контрольно-счетной палаты (далее – Кандидатуры).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Кандидатуры назначаются (избираются) на должности правовыми актами Думы, по решению Совета Думы Кандидатуры могут быть предварительно ра</w:t>
      </w:r>
      <w:r w:rsidRPr="00277957">
        <w:rPr>
          <w:sz w:val="28"/>
          <w:szCs w:val="28"/>
        </w:rPr>
        <w:t>с</w:t>
      </w:r>
      <w:r w:rsidRPr="00277957">
        <w:rPr>
          <w:sz w:val="28"/>
          <w:szCs w:val="28"/>
        </w:rPr>
        <w:t>смотрены на заседании комитета.</w:t>
      </w:r>
    </w:p>
    <w:p w:rsidR="00277957" w:rsidRPr="006B6675" w:rsidRDefault="00277957" w:rsidP="006B6675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277957">
        <w:rPr>
          <w:sz w:val="28"/>
          <w:szCs w:val="28"/>
        </w:rPr>
        <w:t xml:space="preserve">2. Порядок проведения конкурса по отбору кандидатур на должность Главы города-главы администрации города, рассмотрения предложенных кандидатур, процедура голосования </w:t>
      </w:r>
      <w:r w:rsidRPr="00277957">
        <w:rPr>
          <w:bCs/>
          <w:sz w:val="28"/>
          <w:szCs w:val="28"/>
        </w:rPr>
        <w:t xml:space="preserve">по предложенным кандидатурам </w:t>
      </w:r>
      <w:r w:rsidRPr="00277957">
        <w:rPr>
          <w:sz w:val="28"/>
          <w:szCs w:val="28"/>
        </w:rPr>
        <w:t>устанавливаются Думой.</w:t>
      </w:r>
    </w:p>
    <w:p w:rsid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Порядок выдвижения кандидатур на должности председателя Думы, зам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стителей председателя Думы, рассмотрения предложенных кандидатур и проц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дура голосования по предложенным кандидатурам устанавливаются Регламентом.</w:t>
      </w:r>
    </w:p>
    <w:p w:rsidR="006B6675" w:rsidRPr="00277957" w:rsidRDefault="006B6675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B6675">
        <w:rPr>
          <w:sz w:val="28"/>
          <w:szCs w:val="28"/>
        </w:rPr>
        <w:t>Порядок внесения предложений о кандидатурах на должности председат</w:t>
      </w:r>
      <w:r w:rsidRPr="006B6675">
        <w:rPr>
          <w:sz w:val="28"/>
          <w:szCs w:val="28"/>
        </w:rPr>
        <w:t>е</w:t>
      </w:r>
      <w:r w:rsidRPr="006B6675">
        <w:rPr>
          <w:sz w:val="28"/>
          <w:szCs w:val="28"/>
        </w:rPr>
        <w:t>ля, заместителя председателя и аудиторов Контрольно-счетной палаты, рассмо</w:t>
      </w:r>
      <w:r w:rsidRPr="006B6675">
        <w:rPr>
          <w:sz w:val="28"/>
          <w:szCs w:val="28"/>
        </w:rPr>
        <w:t>т</w:t>
      </w:r>
      <w:r w:rsidRPr="006B6675">
        <w:rPr>
          <w:sz w:val="28"/>
          <w:szCs w:val="28"/>
        </w:rPr>
        <w:t>рения предложенных кандидатур, процедура голосования по предложенным ка</w:t>
      </w:r>
      <w:r w:rsidRPr="006B6675">
        <w:rPr>
          <w:sz w:val="28"/>
          <w:szCs w:val="28"/>
        </w:rPr>
        <w:t>н</w:t>
      </w:r>
      <w:r w:rsidRPr="006B6675">
        <w:rPr>
          <w:sz w:val="28"/>
          <w:szCs w:val="28"/>
        </w:rPr>
        <w:t>дидатурам устанавливаются Положением о Контрольно-счетной палате.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3. На основании предложений о Кандидатурах субъекты, внесшие соотве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ствующие предложения и наделенные Уставом правом внесения проектов прав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вых актов Думы в Думу, в течение дня внесения соответствующего предложения вносят в Думу проекты правовых актов Думы о назначении (избрании) кандидата, указанного в предложении, на соответствующую должность.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 случае внесения предложений о Кандидатурах субъектами, не наделе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ными Уставом правом внесения проектов правовых актов Думы в Думу, проект правового акта Думы о назначении (избрании) кандидата, указанного в предлож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нии, на соответствующую должность готовит и направляет в адрес председателя Думы для внесения указанного проекта правового акта Думы в Думу управление экспертизы и аналитики в течение 3 (трех) рабочих дней после дня внесения соо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ветствующего предложения в Думу.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4. Рассмотрение Кандидатур на заседании Думы осуществляется в следу</w:t>
      </w:r>
      <w:r w:rsidRPr="00277957">
        <w:rPr>
          <w:sz w:val="28"/>
          <w:szCs w:val="28"/>
        </w:rPr>
        <w:t>ю</w:t>
      </w:r>
      <w:r w:rsidRPr="00277957">
        <w:rPr>
          <w:sz w:val="28"/>
          <w:szCs w:val="28"/>
        </w:rPr>
        <w:t>щем порядке: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предоставление слова для выступления каждой из Кандидатур,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вопросы депутатов,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выражение мнения по рассматриваемым Кандидатурам,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голосование депутатов.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5. Рассмотрение Кандидатур на заседании Думы осуществляется, как пр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вило, без доклада и содоклада.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6. Назначенным (избранным) на должность Главы города-главы админ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страции города, председателя Думы, заместителя председателя Думы, председ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теля, заместителя председателя и аудитора Контрольно-счетной палаты считается кандидат, за которого проголосовало большинство от установленной численности депутатов Думы.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При голосовании по Кандидатуре одновременно Думой осуществляется г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лосование по проекту правового акта Думы о назначении (избрании) соотве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ствующего кандидата на соответствующую должность.»;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1.2.47 статью 51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«Статья 51. Правовые акты Думы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 Правовые акты Думы принимаются (издаются) в форме решений Думы по вопросам, устанавливающим правила, обязательные для исполнения на терр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тории города Перми, по вопросам организации деятельности Думы и по иным 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 xml:space="preserve">просам, установленным федеральным законодательством. 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Правовые акты Думы</w:t>
      </w:r>
      <w:r w:rsidRPr="00277957">
        <w:rPr>
          <w:rFonts w:ascii="Arial" w:hAnsi="Arial" w:cs="Arial"/>
          <w:sz w:val="28"/>
          <w:szCs w:val="28"/>
        </w:rPr>
        <w:t xml:space="preserve"> </w:t>
      </w:r>
      <w:r w:rsidRPr="00277957">
        <w:rPr>
          <w:sz w:val="28"/>
          <w:szCs w:val="28"/>
        </w:rPr>
        <w:t>принимаются путем голосования большинством гол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сов от установленной численности депутатов, если иное не установлено законод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 xml:space="preserve">тельством, </w:t>
      </w:r>
      <w:hyperlink r:id="rId10">
        <w:r w:rsidRPr="00277957">
          <w:rPr>
            <w:sz w:val="28"/>
            <w:szCs w:val="28"/>
          </w:rPr>
          <w:t>Уставом</w:t>
        </w:r>
      </w:hyperlink>
      <w:r w:rsidRPr="00277957">
        <w:rPr>
          <w:sz w:val="28"/>
          <w:szCs w:val="28"/>
        </w:rPr>
        <w:t>, правовыми актами Думы.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Правовые акты Думы принимаются (издаются) в установленном законод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 xml:space="preserve">тельством, Регламентом и правовыми актами Думы порядке. 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2. К вопросам организации деятельности Думы относятся: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формирование комитетов и временных комиссий,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заслушивание информации об исполнении решений Думы,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заслушивание ответов на депутатские запросы,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рассмотрение результатов деятельности комитетов, временных комиссий, рабочих групп, совещательных органов,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назначение на должности и прекращение полномочий должностных лиц, лиц, замещающих муниципальные должности,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иные вопросы, касающиеся организации деятельности Думы.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3. Решения по вопросам проведения заседания Думы: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проведении закрытого заседания Думы,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об утверждении повестки заседания Думы, о внесении изменений в повес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ку заседания Думы,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приглашении на заседание Думы определенных лиц,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предоставлении слова лицам, присутствующим на заседании Думы,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перерыве в заседании Думы, переносе заседания Думы,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предоставлении дополнительного времени для выступления,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продолжительности времени для ответов на вопросы,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о прекращении прений по вопросу,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передаче вопроса на рассмотрение соответствующего комитета,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голосовании без обсуждения вопроса,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об изменении очередности выступлений,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проведении дополнительной регистрации,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об изменении способа (механизма) подсчета голосов,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о пересчете голосов (повторном голосовании по вопросу),</w:t>
      </w:r>
    </w:p>
    <w:p w:rsidR="00277957" w:rsidRPr="00277957" w:rsidRDefault="00277957" w:rsidP="00075C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иным вопросам, касающимся порядка проведения заседания Думы, ведения заседания Думы,</w:t>
      </w:r>
      <w:r w:rsidR="00075CFC">
        <w:rPr>
          <w:sz w:val="28"/>
          <w:szCs w:val="28"/>
        </w:rPr>
        <w:t xml:space="preserve"> </w:t>
      </w:r>
      <w:r w:rsidRPr="00277957">
        <w:rPr>
          <w:sz w:val="28"/>
          <w:szCs w:val="28"/>
        </w:rPr>
        <w:t>принимаются путем голосования депутатов без проведения пр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цедуры принятия (издания) правового акта с фиксацией результатов голосования в протоколе заседания Думы.»;</w:t>
      </w:r>
    </w:p>
    <w:p w:rsidR="00277957" w:rsidRPr="00277957" w:rsidRDefault="00277957" w:rsidP="00277957">
      <w:pPr>
        <w:widowControl w:val="0"/>
        <w:tabs>
          <w:tab w:val="left" w:pos="115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1.2.48 заголовок главы 10 после слов «Порядок внесения» дополнить сл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вом «проектов»;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1.2.49 в статье 53: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1.2.49.1 пункт 2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 Предложение о разработке проекта правового акта должно предусма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ривать внесение проекта правового акта субъектом правотворческой инициативы, инициировавшим указанное предложение, содержать рабочее наименование пр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екта правового акта и, как правило, его концепцию, ориентировочные сроки ра</w:t>
      </w:r>
      <w:r w:rsidRPr="00277957">
        <w:rPr>
          <w:sz w:val="28"/>
          <w:szCs w:val="28"/>
        </w:rPr>
        <w:t>с</w:t>
      </w:r>
      <w:r w:rsidRPr="00277957">
        <w:rPr>
          <w:sz w:val="28"/>
          <w:szCs w:val="28"/>
        </w:rPr>
        <w:t>смотрения проекта правового акта на заседании Думы.»;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1.2.49.2 пункт 3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«3. План правотворческой деятельности формируется, как правило, не м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нее чем на полугодие и ведется аппаратом Думы в текущем режиме.»;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1.2.49.3 пункт 4 изложить в редакции: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«4. После обсуждения Советом Думы план правотворческой деятельности в</w:t>
      </w:r>
      <w:r w:rsidR="00921DA6">
        <w:rPr>
          <w:sz w:val="28"/>
          <w:szCs w:val="28"/>
        </w:rPr>
        <w:t> </w:t>
      </w:r>
      <w:r w:rsidRPr="00277957">
        <w:rPr>
          <w:sz w:val="28"/>
          <w:szCs w:val="28"/>
        </w:rPr>
        <w:t>течение 5 (пяти) рабочих дней после дня рассмотрения Советом Думы утве</w:t>
      </w:r>
      <w:r w:rsidRPr="00277957">
        <w:rPr>
          <w:sz w:val="28"/>
          <w:szCs w:val="28"/>
        </w:rPr>
        <w:t>р</w:t>
      </w:r>
      <w:r w:rsidRPr="00277957">
        <w:rPr>
          <w:sz w:val="28"/>
          <w:szCs w:val="28"/>
        </w:rPr>
        <w:t>ждается председателем Думы и размещается на официальном сайте Думы в и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формационно-телекоммуникационной сети Интернет.»;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1.2.49.4 пункт 5 признать утратившим силу;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 в статье 54: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1.2.50.1 в пункте 1: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1.2.50.1.1 дополнить подпунктом 1.1</w:t>
      </w:r>
      <w:r w:rsidRPr="00277957">
        <w:rPr>
          <w:sz w:val="28"/>
          <w:szCs w:val="28"/>
          <w:vertAlign w:val="superscript"/>
        </w:rPr>
        <w:t>0</w:t>
      </w:r>
      <w:r w:rsidRPr="00277957">
        <w:rPr>
          <w:sz w:val="28"/>
          <w:szCs w:val="28"/>
        </w:rPr>
        <w:t xml:space="preserve"> следующего содержания: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«1.1</w:t>
      </w:r>
      <w:r w:rsidRPr="00277957">
        <w:rPr>
          <w:sz w:val="28"/>
          <w:szCs w:val="28"/>
          <w:vertAlign w:val="superscript"/>
        </w:rPr>
        <w:t>0</w:t>
      </w:r>
      <w:r w:rsidRPr="00277957">
        <w:rPr>
          <w:sz w:val="28"/>
          <w:szCs w:val="28"/>
        </w:rPr>
        <w:t xml:space="preserve"> сопроводительное письмо о направлении проекта правового акта для рассмотрения на заседании Думы, подписанное субъектом правотворческой ин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циативы;»;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1.2.50.1.2 подпункт 1.2 дополнить абзацами пятым, шестым следующего с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держания: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«в случае непредставления финансово-экономического обоснования - св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дения об отсутствии необходимости в нем;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сведения о необходимости либо об отсутствии необходимости проведения публичных слушаний или общественных обсуждений по проекту правового акта, оценки регулирующего воздействия проекта правового акта, иных процедур, предусмотренных законодательством, правовыми актами Думы;»;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1.2.50.1.3 подпункт 1.3 изложить в редакции:</w:t>
      </w:r>
    </w:p>
    <w:p w:rsidR="00277957" w:rsidRPr="00277957" w:rsidRDefault="00921DA6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="00277957" w:rsidRPr="00277957">
        <w:rPr>
          <w:sz w:val="28"/>
          <w:szCs w:val="28"/>
        </w:rPr>
        <w:t xml:space="preserve"> в случае внесения проекта правового акта, реализация которого повл</w:t>
      </w:r>
      <w:r w:rsidR="00277957" w:rsidRPr="00277957">
        <w:rPr>
          <w:sz w:val="28"/>
          <w:szCs w:val="28"/>
        </w:rPr>
        <w:t>е</w:t>
      </w:r>
      <w:r w:rsidR="00277957" w:rsidRPr="00277957">
        <w:rPr>
          <w:sz w:val="28"/>
          <w:szCs w:val="28"/>
        </w:rPr>
        <w:lastRenderedPageBreak/>
        <w:t>чет изменение доходов или потребует затрат бюджета города - финансово-экономическое обоснование, содержащее оценку изменения доходов и расходов бюджета города (увеличение, уменьшение), указание на источники обеспечения предлагаемых проектом правового акта расходов бюджета города (дополнител</w:t>
      </w:r>
      <w:r w:rsidR="00277957" w:rsidRPr="00277957">
        <w:rPr>
          <w:sz w:val="28"/>
          <w:szCs w:val="28"/>
        </w:rPr>
        <w:t>ь</w:t>
      </w:r>
      <w:r w:rsidR="00277957" w:rsidRPr="00277957">
        <w:rPr>
          <w:sz w:val="28"/>
          <w:szCs w:val="28"/>
        </w:rPr>
        <w:t>ные поступления в бюджет и (или) сокращение бюджетных ассигнований по о</w:t>
      </w:r>
      <w:r w:rsidR="00277957" w:rsidRPr="00277957">
        <w:rPr>
          <w:sz w:val="28"/>
          <w:szCs w:val="28"/>
        </w:rPr>
        <w:t>т</w:t>
      </w:r>
      <w:r w:rsidR="00277957" w:rsidRPr="00277957">
        <w:rPr>
          <w:sz w:val="28"/>
          <w:szCs w:val="28"/>
        </w:rPr>
        <w:t>дельным статьям расходов бюджета);»;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1.2.50.1.4 подпункт 1.4 изложить в редакции:</w:t>
      </w:r>
    </w:p>
    <w:p w:rsidR="00277957" w:rsidRPr="00277957" w:rsidRDefault="00921DA6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 w:rsidR="00277957" w:rsidRPr="00277957">
        <w:rPr>
          <w:sz w:val="28"/>
          <w:szCs w:val="28"/>
        </w:rPr>
        <w:t xml:space="preserve"> иные документы и материалы, подтверждающие соблюдение пред</w:t>
      </w:r>
      <w:r w:rsidR="00277957" w:rsidRPr="00277957">
        <w:rPr>
          <w:sz w:val="28"/>
          <w:szCs w:val="28"/>
        </w:rPr>
        <w:t>у</w:t>
      </w:r>
      <w:r w:rsidR="00277957" w:rsidRPr="00277957">
        <w:rPr>
          <w:sz w:val="28"/>
          <w:szCs w:val="28"/>
        </w:rPr>
        <w:t>смотренных законодательством, правовыми актами Думы процедур, в том числе сроков их проведения, подготовки проекта правового акта, предшествующих его внесению на рассмотрение Думы (принятию Думой).»;</w:t>
      </w:r>
    </w:p>
    <w:p w:rsidR="00277957" w:rsidRPr="00277957" w:rsidRDefault="00921DA6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1.2.50.2</w:t>
      </w:r>
      <w:r w:rsidR="00277957" w:rsidRPr="00277957">
        <w:rPr>
          <w:sz w:val="28"/>
          <w:szCs w:val="28"/>
        </w:rPr>
        <w:t xml:space="preserve"> в пункте 2: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1.2.50.2.1 дополнить подпунктом 2.1</w:t>
      </w:r>
      <w:r w:rsidRPr="00277957">
        <w:rPr>
          <w:sz w:val="28"/>
          <w:szCs w:val="28"/>
          <w:vertAlign w:val="superscript"/>
        </w:rPr>
        <w:t>0</w:t>
      </w:r>
      <w:r w:rsidRPr="00277957">
        <w:rPr>
          <w:sz w:val="28"/>
          <w:szCs w:val="28"/>
        </w:rPr>
        <w:t xml:space="preserve">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«2.1</w:t>
      </w:r>
      <w:r w:rsidRPr="00277957">
        <w:rPr>
          <w:sz w:val="28"/>
          <w:szCs w:val="28"/>
          <w:vertAlign w:val="superscript"/>
        </w:rPr>
        <w:t>0</w:t>
      </w:r>
      <w:r w:rsidRPr="00277957">
        <w:rPr>
          <w:sz w:val="28"/>
          <w:szCs w:val="28"/>
        </w:rPr>
        <w:t xml:space="preserve"> сопроводительное письмо о направлении проекта правового акта для рассмотрения на заседании Думы, подписанное субъектом правотворческой ин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циативы;»;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1.2.50.2.2 подпункт 2.2 изложить в редакции:</w:t>
      </w:r>
    </w:p>
    <w:p w:rsidR="00277957" w:rsidRPr="00277957" w:rsidRDefault="00921DA6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</w:t>
      </w:r>
      <w:r w:rsidR="00277957" w:rsidRPr="00277957">
        <w:rPr>
          <w:sz w:val="28"/>
          <w:szCs w:val="28"/>
        </w:rPr>
        <w:t xml:space="preserve"> пояснительная записка к проекту правового акта, содержащая обосн</w:t>
      </w:r>
      <w:r w:rsidR="00277957" w:rsidRPr="00277957">
        <w:rPr>
          <w:sz w:val="28"/>
          <w:szCs w:val="28"/>
        </w:rPr>
        <w:t>о</w:t>
      </w:r>
      <w:r w:rsidR="00277957" w:rsidRPr="00277957">
        <w:rPr>
          <w:sz w:val="28"/>
          <w:szCs w:val="28"/>
        </w:rPr>
        <w:t>вание необходимости принятия решения, предмет правового регулирования, св</w:t>
      </w:r>
      <w:r w:rsidR="00277957" w:rsidRPr="00277957">
        <w:rPr>
          <w:sz w:val="28"/>
          <w:szCs w:val="28"/>
        </w:rPr>
        <w:t>е</w:t>
      </w:r>
      <w:r w:rsidR="00277957" w:rsidRPr="00277957">
        <w:rPr>
          <w:sz w:val="28"/>
          <w:szCs w:val="28"/>
        </w:rPr>
        <w:t>дения об отсутствии необходимости финансово-экономического обоснования (в</w:t>
      </w:r>
      <w:r>
        <w:rPr>
          <w:sz w:val="28"/>
          <w:szCs w:val="28"/>
        </w:rPr>
        <w:t> </w:t>
      </w:r>
      <w:r w:rsidR="00277957" w:rsidRPr="00277957">
        <w:rPr>
          <w:sz w:val="28"/>
          <w:szCs w:val="28"/>
        </w:rPr>
        <w:t>случае его непредставления), сведения о необходимости либо об отсутствии необходимости проведения публичных слушаний или общественных обсуждений по проекту правового акта, иных процедур, предусмотренных законодательством, Регламентом, правовыми актами Думы, предшествующих внесению проекта пр</w:t>
      </w:r>
      <w:r w:rsidR="00277957" w:rsidRPr="00277957">
        <w:rPr>
          <w:sz w:val="28"/>
          <w:szCs w:val="28"/>
        </w:rPr>
        <w:t>а</w:t>
      </w:r>
      <w:r w:rsidR="00277957" w:rsidRPr="00277957">
        <w:rPr>
          <w:sz w:val="28"/>
          <w:szCs w:val="28"/>
        </w:rPr>
        <w:t>вового акта на рассмотрение Думы (принятию правового акта Думой);»;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1.2.50.2.3 подпункт 2.3 изложить в редакции:</w:t>
      </w:r>
    </w:p>
    <w:p w:rsidR="00277957" w:rsidRPr="00277957" w:rsidRDefault="00921DA6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«2.3</w:t>
      </w:r>
      <w:r w:rsidR="00277957" w:rsidRPr="00277957">
        <w:rPr>
          <w:sz w:val="28"/>
          <w:szCs w:val="28"/>
        </w:rPr>
        <w:t xml:space="preserve"> в случае внесения проекта правового акта, реализация которого повл</w:t>
      </w:r>
      <w:r w:rsidR="00277957" w:rsidRPr="00277957">
        <w:rPr>
          <w:sz w:val="28"/>
          <w:szCs w:val="28"/>
        </w:rPr>
        <w:t>е</w:t>
      </w:r>
      <w:r w:rsidR="00277957" w:rsidRPr="00277957">
        <w:rPr>
          <w:sz w:val="28"/>
          <w:szCs w:val="28"/>
        </w:rPr>
        <w:t>чет изменение доходов или потребует затрат бюджета города - финансово-экономическое обоснование, содержащее оценку изменения доходов и расходов бюджета города (увеличение, уменьшение), указание на источники обеспечения предлагаемых проектом правового акта расходов бюджета города (дополнител</w:t>
      </w:r>
      <w:r w:rsidR="00277957" w:rsidRPr="00277957">
        <w:rPr>
          <w:sz w:val="28"/>
          <w:szCs w:val="28"/>
        </w:rPr>
        <w:t>ь</w:t>
      </w:r>
      <w:r w:rsidR="00277957" w:rsidRPr="00277957">
        <w:rPr>
          <w:sz w:val="28"/>
          <w:szCs w:val="28"/>
        </w:rPr>
        <w:t>ные поступления в бюджет и (или) сокращение бюджетных ассигнований по о</w:t>
      </w:r>
      <w:r w:rsidR="00277957" w:rsidRPr="00277957">
        <w:rPr>
          <w:sz w:val="28"/>
          <w:szCs w:val="28"/>
        </w:rPr>
        <w:t>т</w:t>
      </w:r>
      <w:r w:rsidR="00277957" w:rsidRPr="00277957">
        <w:rPr>
          <w:sz w:val="28"/>
          <w:szCs w:val="28"/>
        </w:rPr>
        <w:t>дельным статьям расходов бюджета);»;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1.2.50.2.4 дополнить подпунктом 2.5 следующего содержания:</w:t>
      </w:r>
    </w:p>
    <w:p w:rsidR="00277957" w:rsidRPr="00277957" w:rsidRDefault="00921DA6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«2.5</w:t>
      </w:r>
      <w:r w:rsidR="00277957" w:rsidRPr="00277957">
        <w:rPr>
          <w:sz w:val="28"/>
          <w:szCs w:val="28"/>
        </w:rPr>
        <w:t xml:space="preserve"> иные документы и материалы, подтверждающие соблюдение пред</w:t>
      </w:r>
      <w:r w:rsidR="00277957" w:rsidRPr="00277957">
        <w:rPr>
          <w:sz w:val="28"/>
          <w:szCs w:val="28"/>
        </w:rPr>
        <w:t>у</w:t>
      </w:r>
      <w:r w:rsidR="00277957" w:rsidRPr="00277957">
        <w:rPr>
          <w:sz w:val="28"/>
          <w:szCs w:val="28"/>
        </w:rPr>
        <w:t>смотренных законодательством, правовыми актами Думы процедур, в том числе сроков их проведения, подготовки проекта правового акта, предшествующих его внесению на рассмотрение Думы (принятию Думой).»;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1.2.50.3 в пункте 3: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1.2.50.3.1 дополнить подпунктом 3.1</w:t>
      </w:r>
      <w:r w:rsidRPr="00277957">
        <w:rPr>
          <w:sz w:val="28"/>
          <w:szCs w:val="28"/>
          <w:vertAlign w:val="superscript"/>
        </w:rPr>
        <w:t>0</w:t>
      </w:r>
      <w:r w:rsidRPr="00277957">
        <w:rPr>
          <w:sz w:val="28"/>
          <w:szCs w:val="28"/>
        </w:rPr>
        <w:t xml:space="preserve"> следующего содержания: 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«3.1</w:t>
      </w:r>
      <w:r w:rsidRPr="00277957">
        <w:rPr>
          <w:sz w:val="28"/>
          <w:szCs w:val="28"/>
          <w:vertAlign w:val="superscript"/>
        </w:rPr>
        <w:t>0</w:t>
      </w:r>
      <w:r w:rsidRPr="00277957">
        <w:rPr>
          <w:sz w:val="28"/>
          <w:szCs w:val="28"/>
        </w:rPr>
        <w:t xml:space="preserve"> сопроводительное письмо о направлении поправок, подписанное субъектом правотворческой инициативы, направившим поправки;»;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1.2.50.3.2 подпункт 3.2 изложить в редакции:</w:t>
      </w:r>
    </w:p>
    <w:p w:rsidR="00277957" w:rsidRPr="00277957" w:rsidRDefault="007B2B52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</w:t>
      </w:r>
      <w:r w:rsidR="00277957" w:rsidRPr="00277957">
        <w:rPr>
          <w:sz w:val="28"/>
          <w:szCs w:val="28"/>
        </w:rPr>
        <w:t xml:space="preserve"> в случае направления поправок, реализация которых повлечет измен</w:t>
      </w:r>
      <w:r w:rsidR="00277957" w:rsidRPr="00277957">
        <w:rPr>
          <w:sz w:val="28"/>
          <w:szCs w:val="28"/>
        </w:rPr>
        <w:t>е</w:t>
      </w:r>
      <w:r w:rsidR="00277957" w:rsidRPr="00277957">
        <w:rPr>
          <w:sz w:val="28"/>
          <w:szCs w:val="28"/>
        </w:rPr>
        <w:t xml:space="preserve">ние доходов или потребует затрат бюджета города - финансово-экономическое </w:t>
      </w:r>
      <w:r w:rsidR="00277957" w:rsidRPr="00277957">
        <w:rPr>
          <w:sz w:val="28"/>
          <w:szCs w:val="28"/>
        </w:rPr>
        <w:lastRenderedPageBreak/>
        <w:t>обоснование, содержащее оценку изменения доходов и расходов бюджета города (увеличение, уменьшение), указание на источники обеспечения предлагаемых п</w:t>
      </w:r>
      <w:r w:rsidR="00277957" w:rsidRPr="00277957">
        <w:rPr>
          <w:sz w:val="28"/>
          <w:szCs w:val="28"/>
        </w:rPr>
        <w:t>о</w:t>
      </w:r>
      <w:r w:rsidR="00277957" w:rsidRPr="00277957">
        <w:rPr>
          <w:sz w:val="28"/>
          <w:szCs w:val="28"/>
        </w:rPr>
        <w:t>правками расходов бюджета города (дополнительные поступления в бюджет и</w:t>
      </w:r>
      <w:r>
        <w:rPr>
          <w:sz w:val="28"/>
          <w:szCs w:val="28"/>
        </w:rPr>
        <w:t> </w:t>
      </w:r>
      <w:r w:rsidR="00277957" w:rsidRPr="00277957">
        <w:rPr>
          <w:sz w:val="28"/>
          <w:szCs w:val="28"/>
        </w:rPr>
        <w:t>(или) сокращение бюджетных ассигнований по отдельным статьям расходов бюджета).»;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1.2.50.4 пункт 4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 xml:space="preserve">«4. Оформление </w:t>
      </w:r>
      <w:r w:rsidRPr="00277957">
        <w:rPr>
          <w:bCs/>
          <w:sz w:val="28"/>
          <w:szCs w:val="28"/>
        </w:rPr>
        <w:t>проектов правовых актов Думы и поправок к ним</w:t>
      </w:r>
      <w:r w:rsidRPr="00277957">
        <w:rPr>
          <w:sz w:val="28"/>
          <w:szCs w:val="28"/>
        </w:rPr>
        <w:t xml:space="preserve"> ос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ществляется в соответствии с требованиями правил, утверждаемых председателем Думы.»;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1.2.51 в статье 55: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1.2.51.1 в пункте 1: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1.2.51.1.1 в абзаце первом слова «на имя председателя Думы или, если пр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ект правового акта (поправки) вносится председателем Думы,»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1.2.51.1.2 абзац второй после слова «инициативы» дополнить словами «в</w:t>
      </w:r>
      <w:r w:rsidR="007B2B52">
        <w:rPr>
          <w:sz w:val="28"/>
          <w:szCs w:val="28"/>
        </w:rPr>
        <w:t> </w:t>
      </w:r>
      <w:r w:rsidRPr="00277957">
        <w:rPr>
          <w:sz w:val="28"/>
          <w:szCs w:val="28"/>
        </w:rPr>
        <w:t>сопроводительном письме о направлении проекта правового акта для рассмо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рения на заседании Думы»;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1.2.51.2 пункт 5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«5. Субъект правотворческой инициативы, внесший проект правового акта и (или) поправку, вправе отозвать проект правового акта (в случае, если по прое</w:t>
      </w:r>
      <w:r w:rsidRPr="00277957">
        <w:rPr>
          <w:sz w:val="28"/>
          <w:szCs w:val="28"/>
        </w:rPr>
        <w:t>к</w:t>
      </w:r>
      <w:r w:rsidRPr="00277957">
        <w:rPr>
          <w:sz w:val="28"/>
          <w:szCs w:val="28"/>
        </w:rPr>
        <w:t xml:space="preserve">ту отсутствует какое-либо принятое Думой решение) либо поправку (до принятия решения по поправке Думой), оформив отзыв письмом в адрес Думы. 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В случае отзыва проекта правового акта ранее внесенные и вновь поступ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ющие к нему поправки возвращаются внесшим их субъектам правотворческой инициативы без рассмотрения.»;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1.2.52 в статье 56: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1.2.52.1 пункт 3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«3. Зарегистрированные поправки к внесенным на рассмотрение Думы пр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ектам правовых актов направляются для рассмотрения в головной комитет либо соответствующую рабочую группу.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На зарегистрированные поправки к проекту правового акта консультантом головного комитета либо лицом, осуществляющим сопровождение деятельности соответствующей рабочей группы, оформляется сводная таблица поправок, кот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рая председателем комитета (руководителем рабочей группы) (в случае отсу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ствия председателя комитета – заместителем председателя комитета) направляе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ся в адрес председателя Думы.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Сводная таблица поправок направля</w:t>
      </w:r>
      <w:r w:rsidR="001F3E8D">
        <w:rPr>
          <w:sz w:val="28"/>
          <w:szCs w:val="28"/>
        </w:rPr>
        <w:t xml:space="preserve">ется для подготовки заключений </w:t>
      </w:r>
      <w:r w:rsidRPr="00277957">
        <w:rPr>
          <w:sz w:val="28"/>
          <w:szCs w:val="28"/>
        </w:rPr>
        <w:t>в</w:t>
      </w:r>
      <w:r w:rsidR="007B2B52">
        <w:rPr>
          <w:sz w:val="28"/>
          <w:szCs w:val="28"/>
        </w:rPr>
        <w:t> </w:t>
      </w:r>
      <w:r w:rsidRPr="00277957">
        <w:rPr>
          <w:sz w:val="28"/>
          <w:szCs w:val="28"/>
        </w:rPr>
        <w:t>управление экспертизы и аналитики, Контрольно-счетную палату, Главе города-главе администрации города.»;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1.2.52.2 в пункте 4 слово «решений» заменить словами «правовых актов»;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1.2.53 в статье 57: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1.2.53.1 в пункте 1: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1.2.53.1.1 абзац четвертый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«анализ предлагаемых подходов (концепции) правового регулирования, анализ содержания проекта правового акта, в том числе анализ соответствия правоустанавливающим документам и фактическим обстоятельствам,»;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1.2.53.1.2 дополнить абзацем тринадцатым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«анализ соответствия/несоответствия проекта правового акта рекомендац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ям, выработанным комитетами, временными комиссиями, рабочими группами, совещательными органами Думы,»;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1.2.53.2 пункт 3 изложить в редакции:</w:t>
      </w:r>
    </w:p>
    <w:p w:rsidR="00277957" w:rsidRPr="00277957" w:rsidRDefault="00277957" w:rsidP="007B2B5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«3. Не требуется подготовка за</w:t>
      </w:r>
      <w:r w:rsidR="001F3E8D">
        <w:rPr>
          <w:sz w:val="28"/>
          <w:szCs w:val="28"/>
        </w:rPr>
        <w:t xml:space="preserve">ключения управления экспертизы </w:t>
      </w:r>
      <w:r w:rsidRPr="00277957">
        <w:rPr>
          <w:sz w:val="28"/>
          <w:szCs w:val="28"/>
        </w:rPr>
        <w:t>и аналит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>ки на инициированные им проекты правовых актов (поправки), проекты правовых актов, касающиеся принятия в первом чтении проектов правовых актов, проекты правовых актов о направлении, утверждении, согласовании кандидатов из числа депутатов для включения в состав рабочих групп, временных комиссий, созда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ных правовыми актами Думы (проекты правовых актов о внесении изменений в</w:t>
      </w:r>
      <w:r w:rsidR="007B2B52">
        <w:rPr>
          <w:sz w:val="28"/>
          <w:szCs w:val="28"/>
        </w:rPr>
        <w:t> </w:t>
      </w:r>
      <w:r w:rsidRPr="00277957">
        <w:rPr>
          <w:sz w:val="28"/>
          <w:szCs w:val="28"/>
        </w:rPr>
        <w:t>составы указанных органов Думы), в коллегиальные органы, создаваемые Гл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вой города-главой администрации города, администрацией города, юридическими лицами (проекты право</w:t>
      </w:r>
      <w:r w:rsidR="001F3E8D">
        <w:rPr>
          <w:sz w:val="28"/>
          <w:szCs w:val="28"/>
        </w:rPr>
        <w:t xml:space="preserve">вых актов о внесении изменений </w:t>
      </w:r>
      <w:r w:rsidRPr="00277957">
        <w:rPr>
          <w:sz w:val="28"/>
          <w:szCs w:val="28"/>
        </w:rPr>
        <w:t>в составы направляемых в указанные коллегиальные органы депутатов), проекты правовых актов о пр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кращении полномочий должностных лиц, лиц, замещающих муниципальные должности.»;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1.2.54 пункт 4 статьи 58 после слов «местного самоуправления» дополнить словами «города Перми»;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1.2.55 пункт 2 статьи 60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 Не требуется подготовка заключения Главы города-главы администр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>ции города на инициированные им проекты правовых актов (поправки), проекты правовых актов, касающиеся принятия в первом чтении проектов правовых актов, проекты правовых актов о направлении, утверждении, согласовании кандидатов из числа депутатов для включения в состав рабочих групп, временных комиссий, созданных правовыми актами Думы (проекты правовых актов о внесении измен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ний в со</w:t>
      </w:r>
      <w:r w:rsidR="001F3E8D">
        <w:rPr>
          <w:sz w:val="28"/>
          <w:szCs w:val="28"/>
        </w:rPr>
        <w:t xml:space="preserve">ставы указанных органов Думы), </w:t>
      </w:r>
      <w:r w:rsidRPr="00277957">
        <w:rPr>
          <w:sz w:val="28"/>
          <w:szCs w:val="28"/>
        </w:rPr>
        <w:t>в коллегиальные органы, создаваемые Главой города-главой администрации города, администрацией города, юридич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скими лицами (проекты правовых актов о внесении изменений в составы напра</w:t>
      </w:r>
      <w:r w:rsidRPr="00277957">
        <w:rPr>
          <w:sz w:val="28"/>
          <w:szCs w:val="28"/>
        </w:rPr>
        <w:t>в</w:t>
      </w:r>
      <w:r w:rsidRPr="00277957">
        <w:rPr>
          <w:sz w:val="28"/>
          <w:szCs w:val="28"/>
        </w:rPr>
        <w:t>ляемых в указанные коллегиальные органы депутатов), проекты правовых актов о</w:t>
      </w:r>
      <w:r w:rsidR="007B2B52">
        <w:rPr>
          <w:sz w:val="28"/>
          <w:szCs w:val="28"/>
        </w:rPr>
        <w:t> </w:t>
      </w:r>
      <w:r w:rsidRPr="00277957">
        <w:rPr>
          <w:sz w:val="28"/>
          <w:szCs w:val="28"/>
        </w:rPr>
        <w:t>прекращении полномочий должностных лиц, лиц, замещающих муниципальные должности.»;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1.2.56 статью 61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«Статья 61. Заключение Контрольно-счетной палаты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1. Заключение Контрольно-счетной палаты на проекты правовых актов, как правило, содержит: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анализ соответствия предмета регулирования проекта правового акта в</w:t>
      </w:r>
      <w:r w:rsidRPr="00277957">
        <w:rPr>
          <w:rFonts w:eastAsiaTheme="minorEastAsia"/>
          <w:sz w:val="28"/>
          <w:szCs w:val="28"/>
        </w:rPr>
        <w:t>о</w:t>
      </w:r>
      <w:r w:rsidRPr="00277957">
        <w:rPr>
          <w:rFonts w:eastAsiaTheme="minorEastAsia"/>
          <w:sz w:val="28"/>
          <w:szCs w:val="28"/>
        </w:rPr>
        <w:t>просам местного значения города Перми, иным вопросам, которые вправе решать органы местного самоуправления города Перми в установленном законодател</w:t>
      </w:r>
      <w:r w:rsidRPr="00277957">
        <w:rPr>
          <w:rFonts w:eastAsiaTheme="minorEastAsia"/>
          <w:sz w:val="28"/>
          <w:szCs w:val="28"/>
        </w:rPr>
        <w:t>ь</w:t>
      </w:r>
      <w:r w:rsidRPr="00277957">
        <w:rPr>
          <w:rFonts w:eastAsiaTheme="minorEastAsia"/>
          <w:sz w:val="28"/>
          <w:szCs w:val="28"/>
        </w:rPr>
        <w:t>ством порядке,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оценку обоснованности заявленных финансовых последствий принятия проекта правового акта,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анализ соответствия проекта правового акта действующему федеральному законодательству, законодательству и нормативным правовым актам Пермского края (Пермской области), правовым актам города Перми,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lastRenderedPageBreak/>
        <w:t>рекомендации по рассмотрению проекта правового акта.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2. Заключение Контрольно-счетной палаты на поправки к проектам прав</w:t>
      </w:r>
      <w:r w:rsidRPr="00277957">
        <w:rPr>
          <w:rFonts w:eastAsiaTheme="minorEastAsia"/>
          <w:sz w:val="28"/>
          <w:szCs w:val="28"/>
        </w:rPr>
        <w:t>о</w:t>
      </w:r>
      <w:r w:rsidRPr="00277957">
        <w:rPr>
          <w:rFonts w:eastAsiaTheme="minorEastAsia"/>
          <w:sz w:val="28"/>
          <w:szCs w:val="28"/>
        </w:rPr>
        <w:t>вых актов, в том числе принятым в первом чтении, как правило, содержит: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анализ обоснованности и полноты заявленных финансовых последствий принятия поправок,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рекомендации по рассмотрению поправок.</w:t>
      </w:r>
    </w:p>
    <w:p w:rsidR="00277957" w:rsidRPr="00277957" w:rsidRDefault="00277957" w:rsidP="00277957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77957">
        <w:rPr>
          <w:rFonts w:eastAsiaTheme="minorEastAsia"/>
          <w:sz w:val="28"/>
          <w:szCs w:val="28"/>
        </w:rPr>
        <w:t>3. Заключение Контрольно-счетной палаты на проекты правовых актов, п</w:t>
      </w:r>
      <w:r w:rsidRPr="00277957">
        <w:rPr>
          <w:rFonts w:eastAsiaTheme="minorEastAsia"/>
          <w:sz w:val="28"/>
          <w:szCs w:val="28"/>
        </w:rPr>
        <w:t>о</w:t>
      </w:r>
      <w:r w:rsidRPr="00277957">
        <w:rPr>
          <w:rFonts w:eastAsiaTheme="minorEastAsia"/>
          <w:sz w:val="28"/>
          <w:szCs w:val="28"/>
        </w:rPr>
        <w:t>правки к ним подписывается председателем Контрольно-счетной палаты либо л</w:t>
      </w:r>
      <w:r w:rsidRPr="00277957">
        <w:rPr>
          <w:rFonts w:eastAsiaTheme="minorEastAsia"/>
          <w:sz w:val="28"/>
          <w:szCs w:val="28"/>
        </w:rPr>
        <w:t>и</w:t>
      </w:r>
      <w:r w:rsidRPr="00277957">
        <w:rPr>
          <w:rFonts w:eastAsiaTheme="minorEastAsia"/>
          <w:sz w:val="28"/>
          <w:szCs w:val="28"/>
        </w:rPr>
        <w:t>цом, его замещающим.</w:t>
      </w:r>
    </w:p>
    <w:p w:rsidR="00277957" w:rsidRPr="00277957" w:rsidRDefault="00277957" w:rsidP="002779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4. Не требуется подготовка заключ</w:t>
      </w:r>
      <w:r w:rsidR="001F3E8D">
        <w:rPr>
          <w:sz w:val="28"/>
          <w:szCs w:val="28"/>
        </w:rPr>
        <w:t xml:space="preserve">ения Контрольно-счетной палаты </w:t>
      </w:r>
      <w:r w:rsidRPr="00277957">
        <w:rPr>
          <w:sz w:val="28"/>
          <w:szCs w:val="28"/>
        </w:rPr>
        <w:t>на</w:t>
      </w:r>
      <w:r w:rsidR="007B2B52">
        <w:rPr>
          <w:sz w:val="28"/>
          <w:szCs w:val="28"/>
        </w:rPr>
        <w:t> </w:t>
      </w:r>
      <w:r w:rsidRPr="00277957">
        <w:rPr>
          <w:sz w:val="28"/>
          <w:szCs w:val="28"/>
        </w:rPr>
        <w:t>инициированные ею проекты правовых актов (поправки), проекты правовых актов, касающиеся принятия в первом чтении проектов правовых актов, проекты правовых актов о направлении, утверждении, согласовании кандидатов из числа депутатов для включения в состав рабочих групп, временных комиссий, созда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ных правовыми актами Думы (проекты правовых актов о внесении изменений в</w:t>
      </w:r>
      <w:r w:rsidR="007B2B52">
        <w:rPr>
          <w:sz w:val="28"/>
          <w:szCs w:val="28"/>
        </w:rPr>
        <w:t> </w:t>
      </w:r>
      <w:r w:rsidRPr="00277957">
        <w:rPr>
          <w:sz w:val="28"/>
          <w:szCs w:val="28"/>
        </w:rPr>
        <w:t>составы указанных органов Думы), в коллегиальные органы, создаваемые Гл</w:t>
      </w:r>
      <w:r w:rsidRPr="00277957">
        <w:rPr>
          <w:sz w:val="28"/>
          <w:szCs w:val="28"/>
        </w:rPr>
        <w:t>а</w:t>
      </w:r>
      <w:r w:rsidRPr="00277957">
        <w:rPr>
          <w:sz w:val="28"/>
          <w:szCs w:val="28"/>
        </w:rPr>
        <w:t xml:space="preserve">вой города-главой администрации города, администрацией города, юридическими лицами </w:t>
      </w:r>
      <w:r w:rsidRPr="00277957">
        <w:rPr>
          <w:rFonts w:ascii="Arial" w:hAnsi="Arial" w:cs="Arial"/>
          <w:sz w:val="28"/>
          <w:szCs w:val="28"/>
        </w:rPr>
        <w:t>(</w:t>
      </w:r>
      <w:r w:rsidRPr="00277957">
        <w:rPr>
          <w:sz w:val="28"/>
          <w:szCs w:val="28"/>
        </w:rPr>
        <w:t>проекты право</w:t>
      </w:r>
      <w:r w:rsidR="001F3E8D">
        <w:rPr>
          <w:sz w:val="28"/>
          <w:szCs w:val="28"/>
        </w:rPr>
        <w:t xml:space="preserve">вых актов о внесении изменений </w:t>
      </w:r>
      <w:r w:rsidRPr="00277957">
        <w:rPr>
          <w:sz w:val="28"/>
          <w:szCs w:val="28"/>
        </w:rPr>
        <w:t>в составы направляемых в указанные коллегиальные органы депутатов), проекты правовых актов о пр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кращении полномочий должностных лиц, лиц, замещающих муниципальные должности.»;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1.2.57 статью 62 дополнить пунктом 4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«4. Соответствующий проект правового акта рассматривается на заседании Думы в порядке, установленном Регламентом. Указанный проект правового акта может быть рассмотрен на заседании Думы без содоклада.»;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1.2.58 в пункте 2 статьи 64 слово «решениями» заменить словами «прав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 xml:space="preserve">выми актами»; 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1.2.59 в статье 65: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1.2.59.1 пункт 2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«2. По предложению депутатов на голосование может быть поставлен 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прос о принятии проекта правового акта в одном чтении с учетом рекомендаций комитета (рабочей группы), в том числе с учетом предложений комитета (рабочей группы) по корректировке текста проекта правового акта.»;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1.2.59.2 абзац первый пункта 3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«3. При поступлении в Думу поп</w:t>
      </w:r>
      <w:r w:rsidR="001F3E8D">
        <w:rPr>
          <w:sz w:val="28"/>
          <w:szCs w:val="28"/>
        </w:rPr>
        <w:t xml:space="preserve">равок к проекту правового акта </w:t>
      </w:r>
      <w:r w:rsidRPr="00277957">
        <w:rPr>
          <w:sz w:val="28"/>
          <w:szCs w:val="28"/>
        </w:rPr>
        <w:t>до ра</w:t>
      </w:r>
      <w:r w:rsidRPr="00277957">
        <w:rPr>
          <w:sz w:val="28"/>
          <w:szCs w:val="28"/>
        </w:rPr>
        <w:t>с</w:t>
      </w:r>
      <w:r w:rsidRPr="00277957">
        <w:rPr>
          <w:sz w:val="28"/>
          <w:szCs w:val="28"/>
        </w:rPr>
        <w:t>смотрения проекта правового акта в первом (одном) чтении по предложению д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путатов проект правового акта может быть рассмотрен в двух чтениях в ходе о</w:t>
      </w:r>
      <w:r w:rsidRPr="00277957">
        <w:rPr>
          <w:sz w:val="28"/>
          <w:szCs w:val="28"/>
        </w:rPr>
        <w:t>д</w:t>
      </w:r>
      <w:r w:rsidRPr="00277957">
        <w:rPr>
          <w:sz w:val="28"/>
          <w:szCs w:val="28"/>
        </w:rPr>
        <w:t>ного заседания Думы. В</w:t>
      </w:r>
      <w:r w:rsidR="001F3E8D">
        <w:rPr>
          <w:sz w:val="28"/>
          <w:szCs w:val="28"/>
        </w:rPr>
        <w:t xml:space="preserve"> случае принятия Думой решения </w:t>
      </w:r>
      <w:r w:rsidRPr="00277957">
        <w:rPr>
          <w:sz w:val="28"/>
          <w:szCs w:val="28"/>
        </w:rPr>
        <w:t>о проведении двух чт</w:t>
      </w:r>
      <w:r w:rsidRPr="00277957">
        <w:rPr>
          <w:sz w:val="28"/>
          <w:szCs w:val="28"/>
        </w:rPr>
        <w:t>е</w:t>
      </w:r>
      <w:r w:rsidRPr="00277957">
        <w:rPr>
          <w:sz w:val="28"/>
          <w:szCs w:val="28"/>
        </w:rPr>
        <w:t>ний проекта правового акта в ходе одного заседания Думы поправки рассматр</w:t>
      </w:r>
      <w:r w:rsidRPr="00277957">
        <w:rPr>
          <w:sz w:val="28"/>
          <w:szCs w:val="28"/>
        </w:rPr>
        <w:t>и</w:t>
      </w:r>
      <w:r w:rsidRPr="00277957">
        <w:rPr>
          <w:sz w:val="28"/>
          <w:szCs w:val="28"/>
        </w:rPr>
        <w:t xml:space="preserve">ваются к проекту правового акта с учетом </w:t>
      </w:r>
      <w:r w:rsidR="001F3E8D">
        <w:rPr>
          <w:sz w:val="28"/>
          <w:szCs w:val="28"/>
        </w:rPr>
        <w:t xml:space="preserve">рекомендаций </w:t>
      </w:r>
      <w:r w:rsidRPr="00277957">
        <w:rPr>
          <w:sz w:val="28"/>
          <w:szCs w:val="28"/>
        </w:rPr>
        <w:t>(при наличии) профил</w:t>
      </w:r>
      <w:r w:rsidRPr="00277957">
        <w:rPr>
          <w:sz w:val="28"/>
          <w:szCs w:val="28"/>
        </w:rPr>
        <w:t>ь</w:t>
      </w:r>
      <w:r w:rsidRPr="00277957">
        <w:rPr>
          <w:sz w:val="28"/>
          <w:szCs w:val="28"/>
        </w:rPr>
        <w:t>ного комитета, в том числе с учетом предложений комитета по корректировке текста проекта правового акта; после принятия проекта правового акта в первом чтении:»;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1.2.60 в статье 67: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1.2.60.1 в абзаце втором пункта 1 слова «уточнять их в ходе рассмотрения,»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1.2.60.2 в абзаце третьем пункта 8 слова «принятое решение» заменить сл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 xml:space="preserve">вами «принятый правовой акт»; 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1.2.61 статью 68 дополнить пунктом 2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 xml:space="preserve">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«2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. В случае принятия Думой правового акта о направлении проекта прав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вого акта на доработку поправки, внесенные к нему, возвращаются внесшим их</w:t>
      </w:r>
      <w:r w:rsidR="00A56808">
        <w:rPr>
          <w:sz w:val="28"/>
          <w:szCs w:val="28"/>
        </w:rPr>
        <w:t> </w:t>
      </w:r>
      <w:r w:rsidRPr="00277957">
        <w:rPr>
          <w:sz w:val="28"/>
          <w:szCs w:val="28"/>
        </w:rPr>
        <w:t>субъектам правотворческой инициативы без рассмотрения.»;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1.2.62 в статье 69: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1.2.62.1 в пункте 1: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1.2.62.1.1 в абзаце втором слова «принято решение» заменить словами «принят правовой акт»;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1.2.62.1.2 абзац шестой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«принят правовой акт об отмене правового акта Думы о принятии проекта правового акта в первом чтении и об отклонении проекта правового акта,»;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1.2.62.2 дополнить пунктом 4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«4. В случае отклонения Думой проекта правового акта поправки, внесе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ные к нему, возвращаются внесшим их субъектам правотворческой инициативы без рассмотрения.»;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1.2.63 пункт 1 статьи 70 изложить в редакции: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277957">
        <w:rPr>
          <w:sz w:val="28"/>
          <w:szCs w:val="28"/>
        </w:rPr>
        <w:t xml:space="preserve">«1. </w:t>
      </w:r>
      <w:r w:rsidRPr="00277957">
        <w:rPr>
          <w:bCs/>
          <w:sz w:val="28"/>
          <w:szCs w:val="28"/>
        </w:rPr>
        <w:t>Депутаты (в том числе по предложению соответствующих органов, должностных лиц) могут быть направлены правовым актом Думы в составы ко</w:t>
      </w:r>
      <w:r w:rsidRPr="00277957">
        <w:rPr>
          <w:bCs/>
          <w:sz w:val="28"/>
          <w:szCs w:val="28"/>
        </w:rPr>
        <w:t>л</w:t>
      </w:r>
      <w:r w:rsidRPr="00277957">
        <w:rPr>
          <w:bCs/>
          <w:sz w:val="28"/>
          <w:szCs w:val="28"/>
        </w:rPr>
        <w:t>легиальных органов иных органов местного самоуправления города Перми, орг</w:t>
      </w:r>
      <w:r w:rsidRPr="00277957">
        <w:rPr>
          <w:bCs/>
          <w:sz w:val="28"/>
          <w:szCs w:val="28"/>
        </w:rPr>
        <w:t>а</w:t>
      </w:r>
      <w:r w:rsidRPr="00277957">
        <w:rPr>
          <w:bCs/>
          <w:sz w:val="28"/>
          <w:szCs w:val="28"/>
        </w:rPr>
        <w:t>нов государственной власти, организаций.»;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277957">
        <w:rPr>
          <w:bCs/>
          <w:sz w:val="28"/>
          <w:szCs w:val="28"/>
        </w:rPr>
        <w:t>1.2.64 абзац первый пункта 4 статьи 71 после слов «в течение 3» дополнить словами «(трех) календарных»;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1.2.65 в статье 71</w:t>
      </w:r>
      <w:r w:rsidRPr="00277957">
        <w:rPr>
          <w:sz w:val="28"/>
          <w:szCs w:val="28"/>
          <w:vertAlign w:val="superscript"/>
        </w:rPr>
        <w:t>1</w:t>
      </w:r>
      <w:r w:rsidRPr="00277957">
        <w:rPr>
          <w:sz w:val="28"/>
          <w:szCs w:val="28"/>
        </w:rPr>
        <w:t>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1.2.65.1 в пункте 1 после слова «комитетами» слово «Думы»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1.2.65.2 в пункте 5 после слова «комитеты» слово «Думы» исключить;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1.2.66 в статье 71</w:t>
      </w:r>
      <w:r w:rsidRPr="00277957">
        <w:rPr>
          <w:sz w:val="28"/>
          <w:szCs w:val="28"/>
          <w:vertAlign w:val="superscript"/>
        </w:rPr>
        <w:t>2</w:t>
      </w:r>
      <w:r w:rsidRPr="00277957">
        <w:rPr>
          <w:sz w:val="28"/>
          <w:szCs w:val="28"/>
        </w:rPr>
        <w:t>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1.2.66.1 в пункте 1: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1.2.66.1.1 в абзаце первом слова «двадцать один день» заменить словами «21 (двадцать один) календарный день»;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1.2.66.1.2 дополнить абзацем вторым следующего содержания: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«В случае если информация по вопросу, рассматриваемому в рамках часа депутата, требуется в разрезе районов города Перми и (или) одномандатных и</w:t>
      </w:r>
      <w:r w:rsidRPr="00277957">
        <w:rPr>
          <w:sz w:val="28"/>
          <w:szCs w:val="28"/>
        </w:rPr>
        <w:t>з</w:t>
      </w:r>
      <w:r w:rsidRPr="00277957">
        <w:rPr>
          <w:sz w:val="28"/>
          <w:szCs w:val="28"/>
        </w:rPr>
        <w:t>бирательных округов по выборам д</w:t>
      </w:r>
      <w:r w:rsidR="001F3E8D">
        <w:rPr>
          <w:sz w:val="28"/>
          <w:szCs w:val="28"/>
        </w:rPr>
        <w:t xml:space="preserve">епутатов с отражением плановых </w:t>
      </w:r>
      <w:r w:rsidRPr="00277957">
        <w:rPr>
          <w:sz w:val="28"/>
          <w:szCs w:val="28"/>
        </w:rPr>
        <w:t>и достигн</w:t>
      </w:r>
      <w:r w:rsidRPr="00277957">
        <w:rPr>
          <w:sz w:val="28"/>
          <w:szCs w:val="28"/>
        </w:rPr>
        <w:t>у</w:t>
      </w:r>
      <w:r w:rsidRPr="00277957">
        <w:rPr>
          <w:sz w:val="28"/>
          <w:szCs w:val="28"/>
        </w:rPr>
        <w:t>тых показателей, Думой не позднее чем за 30 (тридцать) календарных дней до дня очередного заседания Думы в адрес Главы города-главы администрации города направляется письмо о предоставлении такой информации.»;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1.2.66.2 в абзаце первом пункта 2 слов</w:t>
      </w:r>
      <w:r w:rsidR="001F3E8D">
        <w:rPr>
          <w:sz w:val="28"/>
          <w:szCs w:val="28"/>
        </w:rPr>
        <w:t xml:space="preserve">а «пять дней» заменить словами </w:t>
      </w:r>
      <w:r w:rsidRPr="00277957">
        <w:rPr>
          <w:sz w:val="28"/>
          <w:szCs w:val="28"/>
        </w:rPr>
        <w:t>«5</w:t>
      </w:r>
      <w:r w:rsidR="00A56808">
        <w:rPr>
          <w:sz w:val="28"/>
          <w:szCs w:val="28"/>
        </w:rPr>
        <w:t> </w:t>
      </w:r>
      <w:r w:rsidRPr="00277957">
        <w:rPr>
          <w:sz w:val="28"/>
          <w:szCs w:val="28"/>
        </w:rPr>
        <w:t>(пять) календарных дней»;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1.2.67 в абзаце первом пункта 6 статьи 73 слова «решение</w:t>
      </w:r>
      <w:r w:rsidR="001F3E8D">
        <w:rPr>
          <w:sz w:val="28"/>
          <w:szCs w:val="28"/>
        </w:rPr>
        <w:t xml:space="preserve"> Думы» </w:t>
      </w:r>
      <w:r w:rsidRPr="00277957">
        <w:rPr>
          <w:sz w:val="28"/>
          <w:szCs w:val="28"/>
        </w:rPr>
        <w:t>в соотве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ствующих числе и падеже замени</w:t>
      </w:r>
      <w:r w:rsidR="001F3E8D">
        <w:rPr>
          <w:sz w:val="28"/>
          <w:szCs w:val="28"/>
        </w:rPr>
        <w:t xml:space="preserve">ть словами «правовой акт Думы» </w:t>
      </w:r>
      <w:r w:rsidRPr="00277957">
        <w:rPr>
          <w:sz w:val="28"/>
          <w:szCs w:val="28"/>
        </w:rPr>
        <w:t>в соотве</w:t>
      </w:r>
      <w:r w:rsidRPr="00277957">
        <w:rPr>
          <w:sz w:val="28"/>
          <w:szCs w:val="28"/>
        </w:rPr>
        <w:t>т</w:t>
      </w:r>
      <w:r w:rsidRPr="00277957">
        <w:rPr>
          <w:sz w:val="28"/>
          <w:szCs w:val="28"/>
        </w:rPr>
        <w:t>ствующих числе и падеже.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lastRenderedPageBreak/>
        <w:t>2. Настоящее решение вступает в силу со дня его официального опублик</w:t>
      </w:r>
      <w:r w:rsidRPr="00277957">
        <w:rPr>
          <w:sz w:val="28"/>
          <w:szCs w:val="28"/>
        </w:rPr>
        <w:t>о</w:t>
      </w:r>
      <w:r w:rsidRPr="0027795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77957">
        <w:rPr>
          <w:sz w:val="28"/>
          <w:szCs w:val="28"/>
        </w:rPr>
        <w:t>р</w:t>
      </w:r>
      <w:r w:rsidRPr="0027795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3. Опубликовать настоящее решение в печатном средстве массовой инфо</w:t>
      </w:r>
      <w:r w:rsidRPr="00277957">
        <w:rPr>
          <w:sz w:val="28"/>
          <w:szCs w:val="28"/>
        </w:rPr>
        <w:t>р</w:t>
      </w:r>
      <w:r w:rsidRPr="0027795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77957">
        <w:rPr>
          <w:sz w:val="28"/>
          <w:szCs w:val="28"/>
        </w:rPr>
        <w:t>ь</w:t>
      </w:r>
      <w:r w:rsidRPr="0027795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77957">
        <w:rPr>
          <w:sz w:val="28"/>
          <w:szCs w:val="28"/>
        </w:rPr>
        <w:t>н</w:t>
      </w:r>
      <w:r w:rsidRPr="00277957">
        <w:rPr>
          <w:sz w:val="28"/>
          <w:szCs w:val="28"/>
        </w:rPr>
        <w:t>формационно-телекоммуникационной сети Интернет.</w:t>
      </w:r>
    </w:p>
    <w:p w:rsidR="00277957" w:rsidRPr="00277957" w:rsidRDefault="00277957" w:rsidP="0027795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7795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77957" w:rsidRPr="00277957" w:rsidRDefault="00277957" w:rsidP="00277957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277957">
        <w:rPr>
          <w:sz w:val="28"/>
          <w:szCs w:val="28"/>
        </w:rPr>
        <w:t>Председатель</w:t>
      </w:r>
    </w:p>
    <w:p w:rsidR="00277957" w:rsidRPr="00277957" w:rsidRDefault="00277957" w:rsidP="00277957">
      <w:pPr>
        <w:autoSpaceDE w:val="0"/>
        <w:autoSpaceDN w:val="0"/>
        <w:adjustRightInd w:val="0"/>
        <w:rPr>
          <w:sz w:val="28"/>
          <w:szCs w:val="28"/>
        </w:rPr>
      </w:pPr>
      <w:r w:rsidRPr="00277957">
        <w:rPr>
          <w:sz w:val="28"/>
          <w:szCs w:val="28"/>
        </w:rPr>
        <w:t>Пермской городской Думы                                                                      Д.В.</w:t>
      </w:r>
      <w:r>
        <w:rPr>
          <w:sz w:val="28"/>
          <w:szCs w:val="28"/>
        </w:rPr>
        <w:t xml:space="preserve"> </w:t>
      </w:r>
      <w:r w:rsidRPr="00277957">
        <w:rPr>
          <w:sz w:val="28"/>
          <w:szCs w:val="28"/>
        </w:rPr>
        <w:t>Малютин</w:t>
      </w:r>
    </w:p>
    <w:p w:rsidR="006059D4" w:rsidRPr="006059D4" w:rsidRDefault="006059D4" w:rsidP="006059D4">
      <w:pPr>
        <w:spacing w:before="720"/>
        <w:jc w:val="both"/>
        <w:rPr>
          <w:sz w:val="28"/>
          <w:szCs w:val="28"/>
        </w:rPr>
      </w:pPr>
      <w:bookmarkStart w:id="0" w:name="_GoBack"/>
      <w:bookmarkEnd w:id="0"/>
      <w:r w:rsidRPr="006059D4">
        <w:rPr>
          <w:sz w:val="28"/>
          <w:szCs w:val="28"/>
        </w:rPr>
        <w:t xml:space="preserve">Временно </w:t>
      </w:r>
      <w:proofErr w:type="gramStart"/>
      <w:r w:rsidRPr="006059D4">
        <w:rPr>
          <w:sz w:val="28"/>
          <w:szCs w:val="28"/>
        </w:rPr>
        <w:t>исполняющий</w:t>
      </w:r>
      <w:proofErr w:type="gramEnd"/>
      <w:r w:rsidRPr="006059D4">
        <w:rPr>
          <w:sz w:val="28"/>
          <w:szCs w:val="28"/>
        </w:rPr>
        <w:t xml:space="preserve"> полномочия</w:t>
      </w:r>
    </w:p>
    <w:p w:rsidR="00BB5CEF" w:rsidRDefault="006059D4" w:rsidP="006059D4">
      <w:pPr>
        <w:jc w:val="both"/>
        <w:rPr>
          <w:b/>
          <w:bCs/>
          <w:sz w:val="28"/>
          <w:szCs w:val="28"/>
        </w:rPr>
      </w:pPr>
      <w:r w:rsidRPr="006059D4">
        <w:rPr>
          <w:sz w:val="28"/>
          <w:szCs w:val="28"/>
        </w:rPr>
        <w:t>Главы города Перми</w:t>
      </w:r>
      <w:r w:rsidRPr="006059D4">
        <w:rPr>
          <w:sz w:val="28"/>
          <w:szCs w:val="28"/>
        </w:rPr>
        <w:tab/>
      </w:r>
      <w:r w:rsidRPr="006059D4">
        <w:rPr>
          <w:sz w:val="28"/>
          <w:szCs w:val="28"/>
        </w:rPr>
        <w:tab/>
      </w:r>
      <w:r w:rsidRPr="006059D4">
        <w:rPr>
          <w:sz w:val="28"/>
          <w:szCs w:val="28"/>
        </w:rPr>
        <w:tab/>
      </w:r>
      <w:r w:rsidRPr="006059D4">
        <w:rPr>
          <w:sz w:val="28"/>
          <w:szCs w:val="28"/>
        </w:rPr>
        <w:tab/>
      </w:r>
      <w:r w:rsidRPr="006059D4">
        <w:rPr>
          <w:sz w:val="28"/>
          <w:szCs w:val="28"/>
        </w:rPr>
        <w:tab/>
      </w:r>
      <w:r w:rsidRPr="006059D4">
        <w:rPr>
          <w:sz w:val="28"/>
          <w:szCs w:val="28"/>
        </w:rPr>
        <w:tab/>
      </w:r>
      <w:r w:rsidRPr="006059D4">
        <w:rPr>
          <w:sz w:val="28"/>
          <w:szCs w:val="28"/>
        </w:rPr>
        <w:tab/>
        <w:t xml:space="preserve">         О.Н. Андрианова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5F" w:rsidRDefault="00CC075F">
      <w:r>
        <w:separator/>
      </w:r>
    </w:p>
  </w:endnote>
  <w:endnote w:type="continuationSeparator" w:id="0">
    <w:p w:rsidR="00CC075F" w:rsidRDefault="00CC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5F" w:rsidRPr="00D95B1D" w:rsidRDefault="00CC075F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C075F" w:rsidRDefault="00CC075F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59D4">
      <w:rPr>
        <w:noProof/>
        <w:snapToGrid w:val="0"/>
        <w:sz w:val="16"/>
      </w:rPr>
      <w:t>28.06.2023 15:36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59D4">
      <w:rPr>
        <w:noProof/>
        <w:snapToGrid w:val="0"/>
        <w:sz w:val="16"/>
      </w:rPr>
      <w:t>Решение № 122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5F" w:rsidRDefault="00CC075F">
      <w:r>
        <w:separator/>
      </w:r>
    </w:p>
  </w:footnote>
  <w:footnote w:type="continuationSeparator" w:id="0">
    <w:p w:rsidR="00CC075F" w:rsidRDefault="00CC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5F" w:rsidRDefault="00CC075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075F" w:rsidRDefault="00CC07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82946"/>
      <w:docPartObj>
        <w:docPartGallery w:val="Page Numbers (Top of Page)"/>
        <w:docPartUnique/>
      </w:docPartObj>
    </w:sdtPr>
    <w:sdtEndPr/>
    <w:sdtContent>
      <w:p w:rsidR="00CC075F" w:rsidRDefault="00CC07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D4">
          <w:rPr>
            <w:noProof/>
          </w:rPr>
          <w:t>19</w:t>
        </w:r>
        <w:r>
          <w:fldChar w:fldCharType="end"/>
        </w:r>
      </w:p>
    </w:sdtContent>
  </w:sdt>
  <w:p w:rsidR="00CC075F" w:rsidRDefault="00CC075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14+AgsVH2jyvQz6n2sfDX1Ef/M=" w:salt="nhdEmDfo1VQBvmJPH8Cz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5CFC"/>
    <w:rsid w:val="0008166C"/>
    <w:rsid w:val="00082727"/>
    <w:rsid w:val="0008719B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AE9"/>
    <w:rsid w:val="00154D3B"/>
    <w:rsid w:val="001602DD"/>
    <w:rsid w:val="001677E1"/>
    <w:rsid w:val="00170172"/>
    <w:rsid w:val="00170BCA"/>
    <w:rsid w:val="001A62D3"/>
    <w:rsid w:val="001B4991"/>
    <w:rsid w:val="001C4EF5"/>
    <w:rsid w:val="001C71B7"/>
    <w:rsid w:val="001D23A5"/>
    <w:rsid w:val="001E7948"/>
    <w:rsid w:val="001F3E8D"/>
    <w:rsid w:val="001F56C7"/>
    <w:rsid w:val="00205EFB"/>
    <w:rsid w:val="00220236"/>
    <w:rsid w:val="00220DAE"/>
    <w:rsid w:val="00235526"/>
    <w:rsid w:val="00242CE0"/>
    <w:rsid w:val="00256217"/>
    <w:rsid w:val="00265FBA"/>
    <w:rsid w:val="00271143"/>
    <w:rsid w:val="00277231"/>
    <w:rsid w:val="00277957"/>
    <w:rsid w:val="00284905"/>
    <w:rsid w:val="00287D93"/>
    <w:rsid w:val="002C6299"/>
    <w:rsid w:val="002D0B07"/>
    <w:rsid w:val="002E52E0"/>
    <w:rsid w:val="002F2B47"/>
    <w:rsid w:val="002F7DE3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324D"/>
    <w:rsid w:val="00501010"/>
    <w:rsid w:val="005012F5"/>
    <w:rsid w:val="0050376C"/>
    <w:rsid w:val="005050DD"/>
    <w:rsid w:val="00511DC5"/>
    <w:rsid w:val="0053757A"/>
    <w:rsid w:val="00540735"/>
    <w:rsid w:val="00561294"/>
    <w:rsid w:val="00562FEC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59D4"/>
    <w:rsid w:val="006078DD"/>
    <w:rsid w:val="006117EA"/>
    <w:rsid w:val="00612A85"/>
    <w:rsid w:val="006219C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675"/>
    <w:rsid w:val="006C61AF"/>
    <w:rsid w:val="006C6693"/>
    <w:rsid w:val="006D03F6"/>
    <w:rsid w:val="006D676B"/>
    <w:rsid w:val="006F0F72"/>
    <w:rsid w:val="007048A7"/>
    <w:rsid w:val="00704BC3"/>
    <w:rsid w:val="007148BD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0AA6"/>
    <w:rsid w:val="007A29A2"/>
    <w:rsid w:val="007A6499"/>
    <w:rsid w:val="007B2B52"/>
    <w:rsid w:val="007C1524"/>
    <w:rsid w:val="007C1BE7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1DA6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6808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549A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690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749B"/>
    <w:rsid w:val="00C9713E"/>
    <w:rsid w:val="00CA0EEC"/>
    <w:rsid w:val="00CA62E3"/>
    <w:rsid w:val="00CA6A26"/>
    <w:rsid w:val="00CA78C0"/>
    <w:rsid w:val="00CB5E0C"/>
    <w:rsid w:val="00CC075F"/>
    <w:rsid w:val="00CC5516"/>
    <w:rsid w:val="00CD03B3"/>
    <w:rsid w:val="00CD4CDD"/>
    <w:rsid w:val="00CF0FD7"/>
    <w:rsid w:val="00CF6853"/>
    <w:rsid w:val="00D127DF"/>
    <w:rsid w:val="00D22263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F59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0F05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5797"/>
    <w:rsid w:val="00FB77E8"/>
    <w:rsid w:val="00FD0A67"/>
    <w:rsid w:val="00FF0DE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27795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77957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77957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27795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77957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7795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506698D18FC930CEEABC1106BC7B796A9867B399E903BB5548C0BC4F7E3FDFB3E26AE495B449D2E7447B8E22D56BE4F30EE528464C1C34DC38AC841CQ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19</Pages>
  <Words>5817</Words>
  <Characters>40324</Characters>
  <Application>Microsoft Office Word</Application>
  <DocSecurity>8</DocSecurity>
  <Lines>336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2023-06-28T10:36:00Z</cp:lastPrinted>
  <dcterms:created xsi:type="dcterms:W3CDTF">2023-06-09T06:40:00Z</dcterms:created>
  <dcterms:modified xsi:type="dcterms:W3CDTF">2023-06-28T10:36:00Z</dcterms:modified>
</cp:coreProperties>
</file>