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4724400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573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23E1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72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" filled="f" stroked="f" strokeweight=".25pt">
                <v:textbox>
                  <w:txbxContent>
                    <w:p w:rsidR="00D7236A" w:rsidRPr="00FD0A67" w:rsidRDefault="00C573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23E15">
                        <w:rPr>
                          <w:sz w:val="28"/>
                          <w:szCs w:val="28"/>
                          <w:u w:val="single"/>
                        </w:rPr>
                        <w:t xml:space="preserve"> 137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C573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C573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15E64" w:rsidRDefault="00115E64" w:rsidP="00115E64">
      <w:pPr>
        <w:suppressAutoHyphens/>
        <w:spacing w:before="2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4"/>
          <w:lang w:eastAsia="en-US"/>
        </w:rPr>
        <w:t xml:space="preserve">О внесении изменения в решение Пермской городской Думы от 24.04.2018 № 56 </w:t>
      </w:r>
      <w:r>
        <w:rPr>
          <w:rFonts w:eastAsia="Calibri"/>
          <w:b/>
          <w:sz w:val="28"/>
          <w:szCs w:val="28"/>
          <w:lang w:eastAsia="en-US"/>
        </w:rPr>
        <w:t>«</w:t>
      </w:r>
      <w:r>
        <w:rPr>
          <w:b/>
          <w:sz w:val="28"/>
          <w:szCs w:val="28"/>
        </w:rPr>
        <w:t>Об установлении расходного обязательства города Перми в</w:t>
      </w:r>
      <w:r w:rsidR="00750C4A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сфере</w:t>
      </w:r>
      <w:r w:rsidR="00750C4A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образования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:rsidR="00115E64" w:rsidRDefault="00115E64" w:rsidP="00115E64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В соответствии </w:t>
      </w:r>
      <w:r>
        <w:rPr>
          <w:sz w:val="28"/>
          <w:szCs w:val="28"/>
          <w:lang w:eastAsia="x-none"/>
        </w:rPr>
        <w:t xml:space="preserve">с Уставом города Перми </w:t>
      </w:r>
    </w:p>
    <w:p w:rsidR="00115E64" w:rsidRDefault="00115E64" w:rsidP="00115E64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pacing w:val="50"/>
          <w:sz w:val="28"/>
          <w:szCs w:val="24"/>
          <w:lang w:eastAsia="en-US"/>
        </w:rPr>
        <w:t>решила</w:t>
      </w:r>
      <w:r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115E64" w:rsidRDefault="00115E64" w:rsidP="00115E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Пермской городской Думы от 24.04.2018 № 56 «Об установлении расходного обязательства города Перми в сфере образования» (в редакции решений Пермской городской Думы от 28.08.2018 № 136, от 20.11.2018 № 236, от 26.02.2019 № 27, от 23.04.2019 № 76, от 19.11.2019 № 271, от 24.03.2020 № 60, от 27.10.2020 № 205, от 15.12.2020 № 255, от 24.02.2021 № 36, от 27.04.2021 № 105, от 22.06.2021 № 142, от 25.01.2022 № 19, от 26.04.2022 № 74, от 28.06.2022 № 137, от 15.11.2022 № 248, от 28.02.2023 № 21) изменение, дополнив пункт 1 абзацем следующего содержания: </w:t>
      </w:r>
    </w:p>
    <w:p w:rsidR="00115E64" w:rsidRDefault="00115E64" w:rsidP="00115E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2023 году – здание по ул. Герцена, 4а, планируемое к закреплению на</w:t>
      </w:r>
      <w:r w:rsidR="00C573D3">
        <w:rPr>
          <w:sz w:val="28"/>
          <w:szCs w:val="28"/>
        </w:rPr>
        <w:t> </w:t>
      </w:r>
      <w:r>
        <w:rPr>
          <w:sz w:val="28"/>
          <w:szCs w:val="28"/>
        </w:rPr>
        <w:t>праве оперативного управления за муниципальным автономным дошкольным образовательным учреждением «Детский сад «Лидер» г. Перми.».</w:t>
      </w:r>
    </w:p>
    <w:p w:rsidR="00115E64" w:rsidRDefault="00115E64" w:rsidP="00115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15E64" w:rsidRDefault="00115E64" w:rsidP="00115E64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</w:t>
      </w:r>
      <w:r>
        <w:rPr>
          <w:sz w:val="28"/>
          <w:szCs w:val="24"/>
        </w:rPr>
        <w:t xml:space="preserve">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15E64" w:rsidRDefault="00115E64" w:rsidP="00115E64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4. Контроль за исполнением настоящего решения возложить на</w:t>
      </w:r>
      <w:r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115E64" w:rsidRDefault="00115E64" w:rsidP="00115E64">
      <w:pPr>
        <w:tabs>
          <w:tab w:val="left" w:pos="900"/>
        </w:tabs>
        <w:suppressAutoHyphens/>
        <w:autoSpaceDE w:val="0"/>
        <w:autoSpaceDN w:val="0"/>
        <w:adjustRightInd w:val="0"/>
        <w:spacing w:befor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15E64" w:rsidRDefault="00115E64" w:rsidP="00115E64">
      <w:pPr>
        <w:tabs>
          <w:tab w:val="left" w:pos="900"/>
        </w:tabs>
        <w:suppressAutoHyphens/>
        <w:autoSpaceDE w:val="0"/>
        <w:autoSpaceDN w:val="0"/>
        <w:adjustRightInd w:val="0"/>
        <w:spacing w:after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115E64" w:rsidRDefault="00115E64" w:rsidP="00115E64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115E64" w:rsidRDefault="00115E64" w:rsidP="00115E6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Андрианова</w:t>
      </w:r>
    </w:p>
    <w:sectPr w:rsidR="00115E64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D3A03">
      <w:rPr>
        <w:noProof/>
        <w:snapToGrid w:val="0"/>
        <w:sz w:val="16"/>
      </w:rPr>
      <w:t>22.08.2023 10:51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D3A03">
      <w:rPr>
        <w:noProof/>
        <w:snapToGrid w:val="0"/>
        <w:sz w:val="16"/>
      </w:rPr>
      <w:t>№ 137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AKExj1CiQLfAc5N2bF2U2A/FzrJy7iIRYAOOXkP6ymwGC0WYYnxFfn7/x6Qyu5WZQ5hXG1ktbBLOZFe1PdHXA==" w:salt="6EHlK5mZ8rIxdyuVilJE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5E64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3E1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0C4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3A03"/>
    <w:rsid w:val="00BD6E89"/>
    <w:rsid w:val="00BE5ACB"/>
    <w:rsid w:val="00BE7931"/>
    <w:rsid w:val="00BF50BC"/>
    <w:rsid w:val="00C074B7"/>
    <w:rsid w:val="00C265F9"/>
    <w:rsid w:val="00C26B96"/>
    <w:rsid w:val="00C400AC"/>
    <w:rsid w:val="00C573D3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81A19DC9-8587-4C6E-AABC-5384C97A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1541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2023-08-22T05:51:00Z</cp:lastPrinted>
  <dcterms:created xsi:type="dcterms:W3CDTF">2023-08-15T10:27:00Z</dcterms:created>
  <dcterms:modified xsi:type="dcterms:W3CDTF">2023-08-22T05:52:00Z</dcterms:modified>
</cp:coreProperties>
</file>