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468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9172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3468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9172F">
                        <w:rPr>
                          <w:sz w:val="28"/>
                          <w:szCs w:val="28"/>
                          <w:u w:val="single"/>
                        </w:rPr>
                        <w:t xml:space="preserve"> 162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3468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3468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67837" w:rsidRDefault="00067837" w:rsidP="00067837">
      <w:pPr>
        <w:suppressAutoHyphens/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Пермской городской Думы от 23.08.2016 № 171 «Об утверждении схемы размещения рекламных конструкций на территории города Перми» </w:t>
      </w:r>
    </w:p>
    <w:p w:rsidR="00067837" w:rsidRDefault="00067837" w:rsidP="000678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 13.03.2006 № 38-ФЗ «О рекламе», Устава города Перми, решения Пермской городской Думы от 27.01.2009 № 11 «Об утверждении Положения о порядке установки и эксплуатации рекламных конструкций на территории города Перми»</w:t>
      </w:r>
    </w:p>
    <w:p w:rsidR="00067837" w:rsidRDefault="00067837" w:rsidP="00067837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4D5F32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4D5F32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067837" w:rsidRDefault="00067837" w:rsidP="0006783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r>
        <w:rPr>
          <w:kern w:val="24"/>
          <w:sz w:val="28"/>
          <w:szCs w:val="28"/>
        </w:rPr>
        <w:t xml:space="preserve">Внести в решение Пермской городской Думы от 23.08.2016 № 171 «Об утверждении схемы размещения рекламных конструкций на территории города Перми» </w:t>
      </w:r>
      <w:r>
        <w:rPr>
          <w:bCs/>
          <w:kern w:val="24"/>
          <w:sz w:val="28"/>
          <w:szCs w:val="28"/>
        </w:rPr>
        <w:t xml:space="preserve">(в редакции решений Пермской городской Думы от 26.09.2017 № 182, от 24.10.2017 № 208, от 19.12.2017 № 251, от 19.12.2017 № 252, от 22.05.2018 № 92, от 25.09.2018 № 172, </w:t>
      </w:r>
      <w:r w:rsidRPr="00E417E0">
        <w:rPr>
          <w:bCs/>
          <w:kern w:val="24"/>
          <w:sz w:val="28"/>
          <w:szCs w:val="28"/>
        </w:rPr>
        <w:t>от 25.08.2020 № 150, от 17.11.2020 №</w:t>
      </w:r>
      <w:r>
        <w:rPr>
          <w:bCs/>
          <w:kern w:val="24"/>
          <w:sz w:val="28"/>
          <w:szCs w:val="28"/>
        </w:rPr>
        <w:t> </w:t>
      </w:r>
      <w:r w:rsidRPr="00E417E0">
        <w:rPr>
          <w:bCs/>
          <w:kern w:val="24"/>
          <w:sz w:val="28"/>
          <w:szCs w:val="28"/>
        </w:rPr>
        <w:t>236</w:t>
      </w:r>
      <w:r>
        <w:rPr>
          <w:bCs/>
          <w:kern w:val="24"/>
          <w:sz w:val="28"/>
          <w:szCs w:val="28"/>
        </w:rPr>
        <w:t>, от 15.12.2020 № 265, от 25.01.2022 № 17, от 27.09.2022 № 210, от 25.04.2023 № 74</w:t>
      </w:r>
      <w:r w:rsidRPr="00E417E0">
        <w:rPr>
          <w:bCs/>
          <w:kern w:val="24"/>
          <w:sz w:val="28"/>
          <w:szCs w:val="28"/>
        </w:rPr>
        <w:t xml:space="preserve">) </w:t>
      </w:r>
      <w:r>
        <w:rPr>
          <w:bCs/>
          <w:kern w:val="24"/>
          <w:sz w:val="28"/>
          <w:szCs w:val="28"/>
        </w:rPr>
        <w:t>изменения:</w:t>
      </w:r>
    </w:p>
    <w:p w:rsidR="00067837" w:rsidRDefault="00067837" w:rsidP="0006783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 в Перечне рекламных конструкций на территории города Перми (приложение 1):</w:t>
      </w:r>
    </w:p>
    <w:p w:rsidR="00067837" w:rsidRDefault="00067837" w:rsidP="0006783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1.1.1 строки 398, 545, 604, 628, 629, 712, 786, 875 признать утратившими силу;</w:t>
      </w:r>
    </w:p>
    <w:p w:rsidR="00067837" w:rsidRDefault="00067837" w:rsidP="0006783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1.1.2 дополнить строкой 962 следующего содержания:</w:t>
      </w:r>
    </w:p>
    <w:p w:rsidR="00067837" w:rsidRDefault="00067837" w:rsidP="00067837">
      <w:pPr>
        <w:suppressAutoHyphens/>
        <w:autoSpaceDE w:val="0"/>
        <w:autoSpaceDN w:val="0"/>
        <w:adjustRightInd w:val="0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«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9"/>
        <w:gridCol w:w="992"/>
        <w:gridCol w:w="1538"/>
        <w:gridCol w:w="993"/>
        <w:gridCol w:w="992"/>
        <w:gridCol w:w="709"/>
        <w:gridCol w:w="1134"/>
        <w:gridCol w:w="1701"/>
        <w:gridCol w:w="1134"/>
        <w:gridCol w:w="1134"/>
      </w:tblGrid>
      <w:tr w:rsidR="00067837" w:rsidRPr="009B6FA5" w:rsidTr="00BA6135">
        <w:trPr>
          <w:trHeight w:val="46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И-ПЛ-22-338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37" w:rsidRPr="009B6FA5" w:rsidRDefault="00067837" w:rsidP="00B828BB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ул. Мира, 25 (остановочный комплекс 9</w:t>
            </w:r>
            <w:r w:rsidR="00B828BB">
              <w:rPr>
                <w:color w:val="000000"/>
                <w:sz w:val="24"/>
                <w:szCs w:val="24"/>
              </w:rPr>
              <w:t> </w:t>
            </w:r>
            <w:r w:rsidRPr="009B6FA5">
              <w:rPr>
                <w:color w:val="000000"/>
                <w:sz w:val="24"/>
                <w:szCs w:val="24"/>
              </w:rPr>
              <w:t>Мая)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3-сторонний пиллар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отдельно стоящая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муниципальная</w:t>
            </w:r>
            <w:r>
              <w:rPr>
                <w:color w:val="000000"/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 xml:space="preserve">постоянное (бессрочное) пользование МКУ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9B6FA5">
              <w:rPr>
                <w:color w:val="000000"/>
                <w:sz w:val="24"/>
                <w:szCs w:val="24"/>
              </w:rPr>
              <w:t>Пермблагоустройство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-2498,34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-4065,74</w:t>
            </w:r>
          </w:p>
        </w:tc>
      </w:tr>
      <w:tr w:rsidR="00067837" w:rsidRPr="009B6FA5" w:rsidTr="00BA6135">
        <w:trPr>
          <w:trHeight w:val="416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-2498,83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-4064,86</w:t>
            </w:r>
          </w:p>
        </w:tc>
      </w:tr>
      <w:tr w:rsidR="00067837" w:rsidRPr="009B6FA5" w:rsidTr="00BA6135">
        <w:trPr>
          <w:trHeight w:val="407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-2497,95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-4064,38</w:t>
            </w:r>
          </w:p>
        </w:tc>
      </w:tr>
      <w:tr w:rsidR="00067837" w:rsidRPr="009B6FA5" w:rsidTr="00BA6135">
        <w:trPr>
          <w:trHeight w:val="443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7837" w:rsidRPr="009B6FA5" w:rsidRDefault="00067837" w:rsidP="00457BC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-2497,46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37" w:rsidRPr="009B6FA5" w:rsidRDefault="00067837" w:rsidP="00457BC6">
            <w:pPr>
              <w:jc w:val="center"/>
              <w:rPr>
                <w:color w:val="000000"/>
                <w:sz w:val="24"/>
                <w:szCs w:val="24"/>
              </w:rPr>
            </w:pPr>
            <w:r w:rsidRPr="009B6FA5">
              <w:rPr>
                <w:color w:val="000000"/>
                <w:sz w:val="24"/>
                <w:szCs w:val="24"/>
              </w:rPr>
              <w:t>-4065,25</w:t>
            </w:r>
          </w:p>
        </w:tc>
      </w:tr>
    </w:tbl>
    <w:p w:rsidR="00067837" w:rsidRDefault="00067837" w:rsidP="00067837">
      <w:pPr>
        <w:suppressAutoHyphens/>
        <w:autoSpaceDE w:val="0"/>
        <w:autoSpaceDN w:val="0"/>
        <w:adjustRightInd w:val="0"/>
        <w:jc w:val="right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»;</w:t>
      </w:r>
    </w:p>
    <w:p w:rsidR="00067837" w:rsidRDefault="00067837" w:rsidP="00067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Карты размещения рекламных конструкций на территории города Перми (приложение 2) изложить в редакции согласно приложению к настоящему решению.</w:t>
      </w:r>
    </w:p>
    <w:p w:rsidR="00067837" w:rsidRPr="002A43B6" w:rsidRDefault="00067837" w:rsidP="00067837">
      <w:pPr>
        <w:ind w:firstLine="709"/>
        <w:jc w:val="both"/>
        <w:rPr>
          <w:sz w:val="28"/>
          <w:szCs w:val="28"/>
        </w:rPr>
      </w:pPr>
      <w:r w:rsidRPr="009C6820">
        <w:rPr>
          <w:sz w:val="28"/>
          <w:szCs w:val="28"/>
        </w:rPr>
        <w:lastRenderedPageBreak/>
        <w:t xml:space="preserve">2. </w:t>
      </w:r>
      <w:bookmarkStart w:id="2" w:name="sub_4"/>
      <w:r w:rsidRPr="002A43B6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>ьного образования город Пермь».</w:t>
      </w:r>
    </w:p>
    <w:p w:rsidR="00067837" w:rsidRDefault="00067837" w:rsidP="00067837">
      <w:pPr>
        <w:ind w:firstLine="709"/>
        <w:jc w:val="both"/>
        <w:rPr>
          <w:sz w:val="28"/>
          <w:szCs w:val="28"/>
        </w:rPr>
      </w:pPr>
      <w:r w:rsidRPr="002A43B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</w:t>
      </w:r>
      <w:r w:rsidRPr="001324B9">
        <w:rPr>
          <w:sz w:val="28"/>
          <w:szCs w:val="28"/>
        </w:rPr>
        <w:t xml:space="preserve"> образования город Пермь в информационно-телекоммуникационной сети Интернет.</w:t>
      </w:r>
    </w:p>
    <w:p w:rsidR="00067837" w:rsidRDefault="00067837" w:rsidP="00067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C6123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пространственному развитию и благоустройству</w:t>
      </w:r>
      <w:r w:rsidRPr="00BC6123">
        <w:rPr>
          <w:sz w:val="28"/>
          <w:szCs w:val="28"/>
        </w:rPr>
        <w:t>.</w:t>
      </w:r>
      <w:bookmarkEnd w:id="2"/>
    </w:p>
    <w:p w:rsidR="00067837" w:rsidRDefault="00067837" w:rsidP="00067837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C6123">
        <w:rPr>
          <w:sz w:val="28"/>
          <w:szCs w:val="28"/>
        </w:rPr>
        <w:t xml:space="preserve"> </w:t>
      </w:r>
    </w:p>
    <w:p w:rsidR="00067837" w:rsidRDefault="00067837" w:rsidP="00067837">
      <w:pPr>
        <w:contextualSpacing/>
        <w:jc w:val="both"/>
        <w:rPr>
          <w:sz w:val="28"/>
          <w:szCs w:val="28"/>
        </w:rPr>
      </w:pPr>
      <w:r w:rsidRPr="00BC6123">
        <w:rPr>
          <w:sz w:val="28"/>
          <w:szCs w:val="28"/>
        </w:rPr>
        <w:t xml:space="preserve">Пермской городской Думы 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C612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Д.В</w:t>
      </w:r>
      <w:r w:rsidRPr="00BC6123">
        <w:rPr>
          <w:sz w:val="28"/>
          <w:szCs w:val="28"/>
        </w:rPr>
        <w:t>.</w:t>
      </w:r>
      <w:r>
        <w:rPr>
          <w:sz w:val="28"/>
          <w:szCs w:val="28"/>
        </w:rPr>
        <w:t xml:space="preserve"> Малютин</w:t>
      </w:r>
    </w:p>
    <w:p w:rsidR="00067837" w:rsidRDefault="00067837" w:rsidP="00067837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067837" w:rsidRDefault="00067837" w:rsidP="00067837">
      <w:pPr>
        <w:rPr>
          <w:sz w:val="28"/>
          <w:szCs w:val="28"/>
        </w:rPr>
      </w:pPr>
      <w:r w:rsidRPr="00BC61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C6123">
        <w:rPr>
          <w:sz w:val="28"/>
          <w:szCs w:val="28"/>
        </w:rPr>
        <w:t xml:space="preserve"> города Перми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BC61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О.Н. Андрианова</w:t>
      </w:r>
    </w:p>
    <w:p w:rsidR="00067837" w:rsidRDefault="00067837" w:rsidP="00025DB9">
      <w:pPr>
        <w:jc w:val="both"/>
        <w:rPr>
          <w:b/>
          <w:bCs/>
          <w:sz w:val="28"/>
          <w:szCs w:val="28"/>
        </w:rPr>
        <w:sectPr w:rsidR="00067837" w:rsidSect="00A44226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067837" w:rsidRPr="00861D51" w:rsidRDefault="00067837" w:rsidP="00067837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861D51">
        <w:rPr>
          <w:sz w:val="28"/>
          <w:szCs w:val="28"/>
        </w:rPr>
        <w:t xml:space="preserve"> </w:t>
      </w:r>
    </w:p>
    <w:p w:rsidR="00067837" w:rsidRDefault="00067837" w:rsidP="00067837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 xml:space="preserve">к решению </w:t>
      </w:r>
    </w:p>
    <w:p w:rsidR="00067837" w:rsidRDefault="00067837" w:rsidP="00067837">
      <w:pPr>
        <w:ind w:firstLine="10773"/>
        <w:contextualSpacing/>
        <w:rPr>
          <w:sz w:val="28"/>
          <w:szCs w:val="28"/>
        </w:rPr>
      </w:pPr>
      <w:r w:rsidRPr="00861D51">
        <w:rPr>
          <w:sz w:val="28"/>
          <w:szCs w:val="28"/>
        </w:rPr>
        <w:t>Пермской городской Думы</w:t>
      </w:r>
    </w:p>
    <w:p w:rsidR="00067837" w:rsidRDefault="00067837" w:rsidP="00067837">
      <w:pPr>
        <w:ind w:firstLine="1077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28BB">
        <w:rPr>
          <w:sz w:val="28"/>
          <w:szCs w:val="28"/>
        </w:rPr>
        <w:t>22.08.2023</w:t>
      </w:r>
      <w:r>
        <w:rPr>
          <w:sz w:val="28"/>
          <w:szCs w:val="28"/>
        </w:rPr>
        <w:t xml:space="preserve"> №</w:t>
      </w:r>
      <w:r w:rsidR="00D9172F">
        <w:rPr>
          <w:sz w:val="28"/>
          <w:szCs w:val="28"/>
        </w:rPr>
        <w:t xml:space="preserve"> 162</w:t>
      </w:r>
    </w:p>
    <w:p w:rsidR="00067837" w:rsidRPr="009F1FDF" w:rsidRDefault="00067837" w:rsidP="00067837">
      <w:pPr>
        <w:contextualSpacing/>
        <w:rPr>
          <w:sz w:val="2"/>
          <w:szCs w:val="2"/>
        </w:rPr>
      </w:pPr>
    </w:p>
    <w:p w:rsidR="00067837" w:rsidRPr="009F1FDF" w:rsidRDefault="00067837" w:rsidP="00067837">
      <w:pPr>
        <w:contextualSpacing/>
        <w:rPr>
          <w:sz w:val="2"/>
          <w:szCs w:val="2"/>
        </w:rPr>
      </w:pPr>
    </w:p>
    <w:p w:rsidR="00067837" w:rsidRPr="00FE1DEC" w:rsidRDefault="00067837" w:rsidP="00067837">
      <w:pPr>
        <w:contextualSpacing/>
        <w:jc w:val="center"/>
        <w:rPr>
          <w:b/>
          <w:sz w:val="28"/>
          <w:szCs w:val="28"/>
        </w:rPr>
      </w:pPr>
      <w:r w:rsidRPr="00766489">
        <w:rPr>
          <w:b/>
          <w:sz w:val="28"/>
          <w:szCs w:val="28"/>
        </w:rPr>
        <w:t>Карты размещения рекламных конструкций на территории города Перми</w:t>
      </w:r>
    </w:p>
    <w:p w:rsidR="00F845C1" w:rsidRDefault="00067837" w:rsidP="00B828BB">
      <w:pPr>
        <w:contextualSpacing/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 wp14:anchorId="261E0907" wp14:editId="694D2250">
            <wp:extent cx="7406640" cy="48310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9" t="6842" r="13103" b="7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483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  <w:t>Масштаб 1:250000</w: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067837">
      <w:pgSz w:w="16838" w:h="11906" w:orient="landscape" w:code="9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107118"/>
      <w:docPartObj>
        <w:docPartGallery w:val="Page Numbers (Top of Page)"/>
        <w:docPartUnique/>
      </w:docPartObj>
    </w:sdtPr>
    <w:sdtEndPr/>
    <w:sdtContent>
      <w:p w:rsidR="00067837" w:rsidRDefault="000678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72F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qReUB4yBdefS4S0VSeLRELPj+D2ccajZXVcvA0IMT/iZCnTf7wT24dqzG+eaqVxRgfh6ISxBYbCF9qdel6QOg==" w:salt="8kYWw0a0F0h2hz+EJ2/W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7837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4681D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28BB"/>
    <w:rsid w:val="00B97AFE"/>
    <w:rsid w:val="00BA28AD"/>
    <w:rsid w:val="00BA6135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172F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33ECA18-2B10-47F1-8020-31AC8E20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402</Words>
  <Characters>2297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2023-08-24T08:46:00Z</cp:lastPrinted>
  <dcterms:created xsi:type="dcterms:W3CDTF">2023-08-15T10:04:00Z</dcterms:created>
  <dcterms:modified xsi:type="dcterms:W3CDTF">2023-08-24T08:47:00Z</dcterms:modified>
</cp:coreProperties>
</file>