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A2" w:rsidRDefault="009716C8">
      <w:pPr>
        <w:pStyle w:val="af9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1EA2" w:rsidRDefault="009716C8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C1EA2" w:rsidRDefault="009716C8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C1EA2" w:rsidRDefault="009716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C1EA2" w:rsidRDefault="00AC1E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C1EA2" w:rsidRPr="009716C8" w:rsidRDefault="00AC1EA2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1EA2" w:rsidRDefault="00B04F3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18.09.2023</w:t>
                              </w:r>
                            </w:p>
                            <w:p w:rsidR="00AC1EA2" w:rsidRDefault="00AC1EA2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1EA2" w:rsidRDefault="00B04F3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836</w:t>
                              </w:r>
                            </w:p>
                            <w:p w:rsidR="00AC1EA2" w:rsidRDefault="00AC1EA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NKnZXZoCAAD3BwAADgAAAAAAAAAAAAAAAAAuAgAAZHJzL2Uy&#10;b0RvYy54bWxQSwECLQAUAAYACAAAACEAQ23In98AAAAJAQAADwAAAAAAAAAAAAAAAAD0BAAAZHJz&#10;L2Rvd25yZXYueG1sUEsFBgAAAAAEAAQA8wAAAA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C1EA2" w:rsidRDefault="009716C8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1EA2" w:rsidRDefault="009716C8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C1EA2" w:rsidRDefault="009716C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C1EA2" w:rsidRDefault="00AC1EA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C1EA2" w:rsidRPr="009716C8" w:rsidRDefault="00AC1EA2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C1EA2" w:rsidRDefault="00B04F3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18.09.2023</w:t>
                        </w:r>
                      </w:p>
                      <w:p w:rsidR="00AC1EA2" w:rsidRDefault="00AC1EA2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C1EA2" w:rsidRDefault="00B04F3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836</w:t>
                        </w:r>
                      </w:p>
                      <w:p w:rsidR="00AC1EA2" w:rsidRDefault="00AC1EA2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1EA2" w:rsidRPr="00B04F32" w:rsidRDefault="00AC1EA2">
      <w:pPr>
        <w:pStyle w:val="af9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1EA2" w:rsidRPr="00B04F32" w:rsidRDefault="00AC1EA2">
      <w:pPr>
        <w:pStyle w:val="af9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1EA2" w:rsidRDefault="00AC1EA2">
      <w:pPr>
        <w:jc w:val="both"/>
        <w:rPr>
          <w:sz w:val="28"/>
          <w:szCs w:val="28"/>
        </w:rPr>
      </w:pPr>
    </w:p>
    <w:p w:rsidR="00AC1EA2" w:rsidRDefault="00AC1EA2">
      <w:pPr>
        <w:spacing w:line="240" w:lineRule="exact"/>
        <w:ind w:right="5387"/>
        <w:rPr>
          <w:sz w:val="28"/>
          <w:szCs w:val="28"/>
        </w:rPr>
      </w:pPr>
    </w:p>
    <w:p w:rsidR="00AC1EA2" w:rsidRDefault="00AC1EA2">
      <w:pPr>
        <w:spacing w:line="240" w:lineRule="exact"/>
        <w:ind w:right="5387"/>
        <w:rPr>
          <w:sz w:val="28"/>
          <w:szCs w:val="28"/>
        </w:rPr>
      </w:pPr>
    </w:p>
    <w:p w:rsidR="00AC1EA2" w:rsidRDefault="00AC1EA2">
      <w:pPr>
        <w:spacing w:line="240" w:lineRule="exact"/>
        <w:ind w:right="5387"/>
        <w:rPr>
          <w:sz w:val="28"/>
          <w:szCs w:val="28"/>
        </w:rPr>
      </w:pPr>
    </w:p>
    <w:p w:rsidR="00AC1EA2" w:rsidRDefault="00AC1EA2">
      <w:pPr>
        <w:spacing w:line="240" w:lineRule="exact"/>
        <w:ind w:right="5387"/>
        <w:rPr>
          <w:sz w:val="28"/>
          <w:szCs w:val="28"/>
        </w:rPr>
      </w:pPr>
    </w:p>
    <w:p w:rsidR="00AC1EA2" w:rsidRDefault="009716C8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муниципальную программу </w:t>
      </w:r>
      <w:r>
        <w:rPr>
          <w:b/>
          <w:sz w:val="28"/>
          <w:szCs w:val="28"/>
        </w:rPr>
        <w:br w:type="textWrapping" w:clear="all"/>
        <w:t xml:space="preserve">«Обеспечение жильем жителей </w:t>
      </w:r>
      <w:r>
        <w:rPr>
          <w:b/>
          <w:sz w:val="28"/>
          <w:szCs w:val="28"/>
        </w:rPr>
        <w:br w:type="textWrapping" w:clear="all"/>
        <w:t xml:space="preserve">города Перми»,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>города Перми от 20.10.2021 № 918</w:t>
      </w:r>
    </w:p>
    <w:p w:rsidR="00AC1EA2" w:rsidRDefault="00AC1EA2">
      <w:pPr>
        <w:spacing w:line="240" w:lineRule="exact"/>
        <w:ind w:firstLine="720"/>
        <w:jc w:val="both"/>
        <w:rPr>
          <w:sz w:val="28"/>
          <w:szCs w:val="28"/>
        </w:rPr>
      </w:pPr>
    </w:p>
    <w:p w:rsidR="00AC1EA2" w:rsidRDefault="00AC1EA2">
      <w:pPr>
        <w:spacing w:line="240" w:lineRule="exact"/>
        <w:ind w:firstLine="720"/>
        <w:jc w:val="both"/>
        <w:rPr>
          <w:sz w:val="28"/>
          <w:szCs w:val="28"/>
        </w:rPr>
      </w:pPr>
    </w:p>
    <w:p w:rsidR="00AC1EA2" w:rsidRDefault="00AC1EA2">
      <w:pPr>
        <w:spacing w:line="240" w:lineRule="exact"/>
        <w:ind w:firstLine="720"/>
        <w:jc w:val="both"/>
        <w:rPr>
          <w:sz w:val="28"/>
          <w:szCs w:val="28"/>
        </w:rPr>
      </w:pPr>
    </w:p>
    <w:p w:rsidR="00AC1EA2" w:rsidRDefault="0097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Перми от 25 сентября 2013 г. № 781 </w:t>
      </w:r>
      <w:r>
        <w:rPr>
          <w:sz w:val="28"/>
          <w:szCs w:val="28"/>
        </w:rPr>
        <w:br w:type="textWrapping" w:clear="all"/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 w:type="textWrapping" w:clear="all"/>
        <w:t xml:space="preserve">программ, их формирования и реализации» </w:t>
      </w:r>
    </w:p>
    <w:p w:rsidR="00AC1EA2" w:rsidRDefault="009716C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C1EA2" w:rsidRDefault="0097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«Обеспечение жильем жителей города Перми», утвержденную постановлением администрации города Перми от 20 октября 2021 г. № 918 (в ред. от 22.12.2021 </w:t>
      </w:r>
      <w:r>
        <w:rPr>
          <w:sz w:val="28"/>
          <w:szCs w:val="28"/>
        </w:rPr>
        <w:br w:type="textWrapping" w:clear="all"/>
        <w:t xml:space="preserve">№ 1183, от 14.06.2022 № 471, от 02.08.2022 № 649, от 09.08.2022 № 661, </w:t>
      </w:r>
      <w:r>
        <w:rPr>
          <w:sz w:val="28"/>
          <w:szCs w:val="28"/>
        </w:rPr>
        <w:br w:type="textWrapping" w:clear="all"/>
        <w:t>от 20.10.2022 № 1037, от 30.11.2022 № 1211, от 06.12.2022 № 1247, от 26.01.2023 № 43, от 28.02.2023 № 147, от 16.03.2023 № 205, от 20.04.2023 № 324, от 05.06.2023 № 453, от 22.06.2023 № 530, от 14.07.2023 № 606, от 22.08.2023 № 741).</w:t>
      </w:r>
    </w:p>
    <w:p w:rsidR="00AC1EA2" w:rsidRDefault="0097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1EA2" w:rsidRDefault="009716C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1EA2" w:rsidRDefault="0097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AC1EA2" w:rsidRDefault="009716C8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>на заместителя главы администрации города Перми Субботина И.А.</w:t>
      </w:r>
    </w:p>
    <w:p w:rsidR="00AC1EA2" w:rsidRDefault="00AC1EA2">
      <w:pPr>
        <w:widowControl w:val="0"/>
        <w:spacing w:line="240" w:lineRule="exact"/>
        <w:ind w:firstLine="720"/>
        <w:jc w:val="both"/>
        <w:rPr>
          <w:rFonts w:eastAsia="Calibri"/>
          <w:sz w:val="28"/>
          <w:szCs w:val="28"/>
        </w:rPr>
      </w:pPr>
    </w:p>
    <w:p w:rsidR="00AC1EA2" w:rsidRDefault="00AC1EA2">
      <w:pPr>
        <w:widowControl w:val="0"/>
        <w:spacing w:line="240" w:lineRule="exact"/>
        <w:ind w:firstLine="720"/>
        <w:jc w:val="both"/>
        <w:rPr>
          <w:rFonts w:eastAsia="Calibri"/>
          <w:sz w:val="28"/>
          <w:szCs w:val="28"/>
        </w:rPr>
      </w:pPr>
    </w:p>
    <w:p w:rsidR="00AC1EA2" w:rsidRDefault="00AC1EA2">
      <w:pPr>
        <w:widowControl w:val="0"/>
        <w:spacing w:line="240" w:lineRule="exact"/>
        <w:ind w:firstLine="720"/>
        <w:jc w:val="both"/>
        <w:rPr>
          <w:rFonts w:eastAsia="Calibri"/>
          <w:sz w:val="28"/>
          <w:szCs w:val="28"/>
        </w:rPr>
      </w:pPr>
    </w:p>
    <w:p w:rsidR="00AC1EA2" w:rsidRDefault="009716C8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AC1EA2">
          <w:headerReference w:type="even" r:id="rId9"/>
          <w:headerReference w:type="default" r:id="rId10"/>
          <w:pgSz w:w="11900" w:h="16820"/>
          <w:pgMar w:top="1134" w:right="567" w:bottom="1134" w:left="1418" w:header="720" w:footer="720" w:gutter="0"/>
          <w:cols w:space="60"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AC1EA2" w:rsidRDefault="009716C8">
      <w:pPr>
        <w:widowControl w:val="0"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C1EA2" w:rsidRDefault="009716C8">
      <w:pPr>
        <w:widowControl w:val="0"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C1EA2" w:rsidRDefault="009716C8">
      <w:pPr>
        <w:widowControl w:val="0"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AC1EA2" w:rsidRDefault="009716C8">
      <w:pPr>
        <w:widowControl w:val="0"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4F32">
        <w:rPr>
          <w:sz w:val="28"/>
          <w:szCs w:val="28"/>
        </w:rPr>
        <w:t>18.09.2023 № 836</w:t>
      </w:r>
      <w:bookmarkStart w:id="0" w:name="_GoBack"/>
      <w:bookmarkEnd w:id="0"/>
    </w:p>
    <w:p w:rsidR="00AC1EA2" w:rsidRDefault="00AC1EA2">
      <w:pPr>
        <w:widowControl w:val="0"/>
        <w:spacing w:line="240" w:lineRule="exact"/>
        <w:ind w:left="9639" w:firstLine="567"/>
        <w:rPr>
          <w:sz w:val="28"/>
          <w:szCs w:val="28"/>
        </w:rPr>
      </w:pPr>
    </w:p>
    <w:p w:rsidR="00AC1EA2" w:rsidRDefault="00AC1EA2">
      <w:pPr>
        <w:widowControl w:val="0"/>
        <w:spacing w:line="240" w:lineRule="exact"/>
        <w:rPr>
          <w:sz w:val="28"/>
          <w:szCs w:val="28"/>
        </w:rPr>
      </w:pPr>
    </w:p>
    <w:p w:rsidR="00AC1EA2" w:rsidRDefault="009716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AC1EA2" w:rsidRDefault="009716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программу «Обеспечение жильем жителей города Перми»,</w:t>
      </w:r>
    </w:p>
    <w:p w:rsidR="00AC1EA2" w:rsidRDefault="009716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утвержденную постановлением администрации города Перми от 20 октября 2021 г. № 918</w:t>
      </w:r>
    </w:p>
    <w:p w:rsidR="00AC1EA2" w:rsidRDefault="00AC1EA2">
      <w:pPr>
        <w:spacing w:line="240" w:lineRule="exact"/>
        <w:jc w:val="center"/>
        <w:rPr>
          <w:sz w:val="28"/>
          <w:szCs w:val="28"/>
        </w:rPr>
      </w:pPr>
    </w:p>
    <w:p w:rsidR="00AC1EA2" w:rsidRDefault="009716C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В разделе «Система программных мероприятий подпрограммы 1.1 «Обеспечение устойчивого сокращения непригодного для проживания и аварийного жилищного фонда»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 программы «Обеспечение жильем жителей города Перми»:</w:t>
      </w:r>
    </w:p>
    <w:p w:rsidR="00AC1EA2" w:rsidRDefault="0097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строки 1.1.1.2.3.1, 1.1.1.2.3.2 изложить в следующей редакции:</w:t>
      </w:r>
    </w:p>
    <w:tbl>
      <w:tblPr>
        <w:tblW w:w="4979" w:type="pct"/>
        <w:tblLayout w:type="fixed"/>
        <w:tblLook w:val="04A0" w:firstRow="1" w:lastRow="0" w:firstColumn="1" w:lastColumn="0" w:noHBand="0" w:noVBand="1"/>
      </w:tblPr>
      <w:tblGrid>
        <w:gridCol w:w="1218"/>
        <w:gridCol w:w="4595"/>
        <w:gridCol w:w="692"/>
        <w:gridCol w:w="510"/>
        <w:gridCol w:w="721"/>
        <w:gridCol w:w="510"/>
        <w:gridCol w:w="332"/>
        <w:gridCol w:w="335"/>
        <w:gridCol w:w="934"/>
        <w:gridCol w:w="1144"/>
        <w:gridCol w:w="977"/>
        <w:gridCol w:w="1116"/>
        <w:gridCol w:w="560"/>
        <w:gridCol w:w="560"/>
        <w:gridCol w:w="560"/>
      </w:tblGrid>
      <w:tr w:rsidR="00AC1EA2"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1.1.1.2.3.1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жилых помещений, приобретенных, изъятых для переселения граждан из аварийного жилищного фонда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1 451,</w:t>
            </w:r>
          </w:p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1EA2"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AC1E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86 433,</w:t>
            </w:r>
          </w:p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111 220,</w:t>
            </w:r>
          </w:p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1EA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1.1.1.2.3.2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исполненных судебных решений о возмещении судебных расходов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C1EA2" w:rsidRDefault="00AC1EA2">
      <w:pPr>
        <w:ind w:firstLine="720"/>
        <w:jc w:val="both"/>
        <w:rPr>
          <w:sz w:val="28"/>
          <w:szCs w:val="28"/>
        </w:rPr>
      </w:pPr>
    </w:p>
    <w:p w:rsidR="00AC1EA2" w:rsidRDefault="00971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после строки 1.1.1.2.3.2 дополнить строкой 1.1.1.2.3.3 следующего содержания:</w:t>
      </w:r>
    </w:p>
    <w:tbl>
      <w:tblPr>
        <w:tblW w:w="4979" w:type="pct"/>
        <w:tblLayout w:type="fixed"/>
        <w:tblLook w:val="04A0" w:firstRow="1" w:lastRow="0" w:firstColumn="1" w:lastColumn="0" w:noHBand="0" w:noVBand="1"/>
      </w:tblPr>
      <w:tblGrid>
        <w:gridCol w:w="1216"/>
        <w:gridCol w:w="4594"/>
        <w:gridCol w:w="693"/>
        <w:gridCol w:w="510"/>
        <w:gridCol w:w="721"/>
        <w:gridCol w:w="510"/>
        <w:gridCol w:w="332"/>
        <w:gridCol w:w="335"/>
        <w:gridCol w:w="934"/>
        <w:gridCol w:w="1144"/>
        <w:gridCol w:w="1088"/>
        <w:gridCol w:w="1007"/>
        <w:gridCol w:w="560"/>
        <w:gridCol w:w="560"/>
        <w:gridCol w:w="560"/>
      </w:tblGrid>
      <w:tr w:rsidR="00AC1EA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1.1.1.2.3.3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оплаченных услуг в рамках возмещения убытков при изъятии жилых помещений у собственников изымаемого жилого помещения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C1EA2" w:rsidRDefault="00AC1EA2">
      <w:pPr>
        <w:ind w:firstLine="720"/>
        <w:jc w:val="both"/>
        <w:rPr>
          <w:sz w:val="28"/>
          <w:szCs w:val="28"/>
        </w:rPr>
      </w:pPr>
    </w:p>
    <w:p w:rsidR="00AC1EA2" w:rsidRDefault="00971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1:</w:t>
      </w:r>
    </w:p>
    <w:p w:rsidR="00AC1EA2" w:rsidRDefault="00971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строки 1.1.1.2.3.1, 1.1.1.2.3.2 изложить в следующей редакции:</w:t>
      </w: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2652"/>
        <w:gridCol w:w="839"/>
        <w:gridCol w:w="1399"/>
        <w:gridCol w:w="1394"/>
        <w:gridCol w:w="2928"/>
        <w:gridCol w:w="702"/>
        <w:gridCol w:w="702"/>
        <w:gridCol w:w="1671"/>
        <w:gridCol w:w="1257"/>
      </w:tblGrid>
      <w:tr w:rsidR="00AC1EA2">
        <w:trPr>
          <w:cantSplit/>
          <w:trHeight w:val="971"/>
        </w:trPr>
        <w:tc>
          <w:tcPr>
            <w:tcW w:w="1238" w:type="dxa"/>
            <w:vMerge w:val="restart"/>
          </w:tcPr>
          <w:p w:rsidR="00AC1EA2" w:rsidRDefault="0097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1.1.1.2.3.1</w:t>
            </w:r>
          </w:p>
        </w:tc>
        <w:tc>
          <w:tcPr>
            <w:tcW w:w="2696" w:type="dxa"/>
            <w:vMerge w:val="restart"/>
          </w:tcPr>
          <w:p w:rsidR="00AC1EA2" w:rsidRDefault="009716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color w:val="000000"/>
                <w:sz w:val="24"/>
                <w:szCs w:val="24"/>
              </w:rPr>
              <w:br/>
              <w:t xml:space="preserve">и изъятие жилых помещений </w:t>
            </w:r>
            <w:r>
              <w:rPr>
                <w:color w:val="000000"/>
                <w:sz w:val="24"/>
                <w:szCs w:val="24"/>
              </w:rPr>
              <w:br/>
              <w:t xml:space="preserve">у собственников путем возмещения </w:t>
            </w:r>
            <w:r>
              <w:rPr>
                <w:color w:val="000000"/>
                <w:sz w:val="24"/>
                <w:szCs w:val="24"/>
              </w:rPr>
              <w:br/>
              <w:t>за изымаемое жилое помещение, в том числе на основании решений, определений судебных органов</w:t>
            </w:r>
          </w:p>
        </w:tc>
        <w:tc>
          <w:tcPr>
            <w:tcW w:w="850" w:type="dxa"/>
            <w:vMerge w:val="restart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УЖО</w:t>
            </w:r>
          </w:p>
        </w:tc>
        <w:tc>
          <w:tcPr>
            <w:tcW w:w="1420" w:type="dxa"/>
            <w:vMerge w:val="restart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5" w:type="dxa"/>
            <w:vMerge w:val="restart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977" w:type="dxa"/>
            <w:vMerge w:val="restart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площадь жилых помещений, приобретенных и изъятых у собственников путем возмещения за изымаемое жилое помещение, </w:t>
            </w:r>
            <w:r>
              <w:rPr>
                <w:color w:val="000000"/>
                <w:sz w:val="24"/>
                <w:szCs w:val="24"/>
              </w:rPr>
              <w:br/>
              <w:t>в том числе на основании решений, определений судебных органов</w:t>
            </w:r>
          </w:p>
        </w:tc>
        <w:tc>
          <w:tcPr>
            <w:tcW w:w="710" w:type="dxa"/>
            <w:vMerge w:val="restart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кв. м </w:t>
            </w:r>
          </w:p>
        </w:tc>
        <w:tc>
          <w:tcPr>
            <w:tcW w:w="710" w:type="dxa"/>
            <w:vMerge w:val="restart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97" w:type="dxa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1 451,878</w:t>
            </w:r>
          </w:p>
        </w:tc>
      </w:tr>
      <w:tr w:rsidR="00AC1EA2">
        <w:trPr>
          <w:cantSplit/>
          <w:trHeight w:val="326"/>
        </w:trPr>
        <w:tc>
          <w:tcPr>
            <w:tcW w:w="1238" w:type="dxa"/>
            <w:vMerge/>
          </w:tcPr>
          <w:p w:rsidR="00AC1EA2" w:rsidRDefault="00AC1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AC1EA2" w:rsidRDefault="00AC1E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1EA2" w:rsidRDefault="00AC1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C1EA2" w:rsidRDefault="00AC1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AC1EA2" w:rsidRDefault="00AC1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C1EA2" w:rsidRDefault="00AC1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AC1EA2" w:rsidRDefault="00AC1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AC1EA2" w:rsidRDefault="00AC1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AC1EA2" w:rsidRDefault="00971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111 220,</w:t>
            </w:r>
          </w:p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</w:t>
            </w:r>
          </w:p>
        </w:tc>
      </w:tr>
      <w:tr w:rsidR="00AC1EA2">
        <w:trPr>
          <w:trHeight w:val="557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1.1.1.2.3.2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решений о возмещении судебных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исполненных судебных решений о возмещении судебных расходов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872,220</w:t>
            </w:r>
          </w:p>
        </w:tc>
      </w:tr>
    </w:tbl>
    <w:p w:rsidR="00AC1EA2" w:rsidRDefault="00AC1EA2">
      <w:pPr>
        <w:ind w:firstLine="709"/>
        <w:jc w:val="both"/>
        <w:rPr>
          <w:sz w:val="28"/>
          <w:szCs w:val="28"/>
        </w:rPr>
      </w:pPr>
    </w:p>
    <w:p w:rsidR="00AC1EA2" w:rsidRDefault="00971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после строки 1.1.1.2.3.2 дополнить строкой 1.1.1.2.3.3 следующего содержания: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2659"/>
        <w:gridCol w:w="839"/>
        <w:gridCol w:w="1394"/>
        <w:gridCol w:w="1394"/>
        <w:gridCol w:w="2933"/>
        <w:gridCol w:w="700"/>
        <w:gridCol w:w="700"/>
        <w:gridCol w:w="1818"/>
        <w:gridCol w:w="1171"/>
      </w:tblGrid>
      <w:tr w:rsidR="00AC1EA2">
        <w:trPr>
          <w:trHeight w:val="557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1.1.1.2.3.3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убытков при изъятии жилых помещений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УЖО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оплаченных услуг в рамках возмещения убытков при изъятии жилых помещений у собственников изымаемого жилого помещения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2" w:rsidRDefault="009716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1 000,000</w:t>
            </w:r>
          </w:p>
        </w:tc>
      </w:tr>
    </w:tbl>
    <w:p w:rsidR="002B7587" w:rsidRDefault="002B7587"/>
    <w:sectPr w:rsidR="002B7587">
      <w:headerReference w:type="even" r:id="rId11"/>
      <w:headerReference w:type="default" r:id="rId12"/>
      <w:footerReference w:type="default" r:id="rId13"/>
      <w:pgSz w:w="16820" w:h="11900" w:orient="landscape"/>
      <w:pgMar w:top="1134" w:right="567" w:bottom="1134" w:left="1417" w:header="397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A2" w:rsidRDefault="009716C8">
      <w:r>
        <w:separator/>
      </w:r>
    </w:p>
  </w:endnote>
  <w:endnote w:type="continuationSeparator" w:id="0">
    <w:p w:rsidR="00AC1EA2" w:rsidRDefault="009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A2" w:rsidRDefault="00AC1E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A2" w:rsidRDefault="009716C8">
      <w:r>
        <w:separator/>
      </w:r>
    </w:p>
  </w:footnote>
  <w:footnote w:type="continuationSeparator" w:id="0">
    <w:p w:rsidR="00AC1EA2" w:rsidRDefault="0097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A2" w:rsidRDefault="009716C8">
    <w:pPr>
      <w:pStyle w:val="aa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C1EA2" w:rsidRDefault="00AC1E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A2" w:rsidRDefault="009716C8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27E45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AC1EA2" w:rsidRDefault="00AC1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A2" w:rsidRDefault="009716C8">
    <w:pPr>
      <w:pStyle w:val="aa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AC1EA2" w:rsidRDefault="00AC1EA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A2" w:rsidRDefault="009716C8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27E4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444"/>
    <w:multiLevelType w:val="hybridMultilevel"/>
    <w:tmpl w:val="6B4E1BDE"/>
    <w:lvl w:ilvl="0" w:tplc="9CDA0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8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02E8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163D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AC8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1BEFC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D623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5AC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D086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313BC6"/>
    <w:multiLevelType w:val="multilevel"/>
    <w:tmpl w:val="9B4C31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 w15:restartNumberingAfterBreak="0">
    <w:nsid w:val="184A096C"/>
    <w:multiLevelType w:val="multilevel"/>
    <w:tmpl w:val="D3444FE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 w15:restartNumberingAfterBreak="0">
    <w:nsid w:val="27680631"/>
    <w:multiLevelType w:val="multilevel"/>
    <w:tmpl w:val="98161F6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EF36C57"/>
    <w:multiLevelType w:val="hybridMultilevel"/>
    <w:tmpl w:val="205E3BC0"/>
    <w:lvl w:ilvl="0" w:tplc="88BE8748">
      <w:start w:val="1"/>
      <w:numFmt w:val="decimal"/>
      <w:lvlText w:val="%1."/>
      <w:lvlJc w:val="left"/>
      <w:pPr>
        <w:ind w:left="1069" w:hanging="360"/>
      </w:pPr>
    </w:lvl>
    <w:lvl w:ilvl="1" w:tplc="6F8001F2">
      <w:start w:val="1"/>
      <w:numFmt w:val="lowerLetter"/>
      <w:lvlText w:val="%2."/>
      <w:lvlJc w:val="left"/>
      <w:pPr>
        <w:ind w:left="1789" w:hanging="360"/>
      </w:pPr>
    </w:lvl>
    <w:lvl w:ilvl="2" w:tplc="EF867CE8">
      <w:start w:val="1"/>
      <w:numFmt w:val="lowerRoman"/>
      <w:pStyle w:val="3"/>
      <w:lvlText w:val="%3."/>
      <w:lvlJc w:val="right"/>
      <w:pPr>
        <w:ind w:left="2509" w:hanging="180"/>
      </w:pPr>
    </w:lvl>
    <w:lvl w:ilvl="3" w:tplc="71D45688">
      <w:start w:val="1"/>
      <w:numFmt w:val="decimal"/>
      <w:lvlText w:val="%4."/>
      <w:lvlJc w:val="left"/>
      <w:pPr>
        <w:ind w:left="3229" w:hanging="360"/>
      </w:pPr>
    </w:lvl>
    <w:lvl w:ilvl="4" w:tplc="2118F010">
      <w:start w:val="1"/>
      <w:numFmt w:val="lowerLetter"/>
      <w:lvlText w:val="%5."/>
      <w:lvlJc w:val="left"/>
      <w:pPr>
        <w:ind w:left="3949" w:hanging="360"/>
      </w:pPr>
    </w:lvl>
    <w:lvl w:ilvl="5" w:tplc="2F1810F6">
      <w:start w:val="1"/>
      <w:numFmt w:val="lowerRoman"/>
      <w:lvlText w:val="%6."/>
      <w:lvlJc w:val="right"/>
      <w:pPr>
        <w:ind w:left="4669" w:hanging="180"/>
      </w:pPr>
    </w:lvl>
    <w:lvl w:ilvl="6" w:tplc="F9E098C4">
      <w:start w:val="1"/>
      <w:numFmt w:val="decimal"/>
      <w:lvlText w:val="%7."/>
      <w:lvlJc w:val="left"/>
      <w:pPr>
        <w:ind w:left="5389" w:hanging="360"/>
      </w:pPr>
    </w:lvl>
    <w:lvl w:ilvl="7" w:tplc="0764ED46">
      <w:start w:val="1"/>
      <w:numFmt w:val="lowerLetter"/>
      <w:lvlText w:val="%8."/>
      <w:lvlJc w:val="left"/>
      <w:pPr>
        <w:ind w:left="6109" w:hanging="360"/>
      </w:pPr>
    </w:lvl>
    <w:lvl w:ilvl="8" w:tplc="53A699B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F6FCE"/>
    <w:multiLevelType w:val="hybridMultilevel"/>
    <w:tmpl w:val="F4120B00"/>
    <w:lvl w:ilvl="0" w:tplc="4F562E22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2C66CC26">
      <w:start w:val="1"/>
      <w:numFmt w:val="lowerLetter"/>
      <w:lvlText w:val="%2."/>
      <w:lvlJc w:val="left"/>
      <w:pPr>
        <w:ind w:left="1789" w:hanging="360"/>
      </w:pPr>
    </w:lvl>
    <w:lvl w:ilvl="2" w:tplc="7908A79E">
      <w:start w:val="1"/>
      <w:numFmt w:val="lowerRoman"/>
      <w:lvlText w:val="%3."/>
      <w:lvlJc w:val="right"/>
      <w:pPr>
        <w:ind w:left="2509" w:hanging="180"/>
      </w:pPr>
    </w:lvl>
    <w:lvl w:ilvl="3" w:tplc="F4EC8CAC">
      <w:start w:val="1"/>
      <w:numFmt w:val="decimal"/>
      <w:lvlText w:val="%4."/>
      <w:lvlJc w:val="left"/>
      <w:pPr>
        <w:ind w:left="3229" w:hanging="360"/>
      </w:pPr>
    </w:lvl>
    <w:lvl w:ilvl="4" w:tplc="3140E02A">
      <w:start w:val="1"/>
      <w:numFmt w:val="lowerLetter"/>
      <w:lvlText w:val="%5."/>
      <w:lvlJc w:val="left"/>
      <w:pPr>
        <w:ind w:left="3949" w:hanging="360"/>
      </w:pPr>
    </w:lvl>
    <w:lvl w:ilvl="5" w:tplc="656C51A0">
      <w:start w:val="1"/>
      <w:numFmt w:val="lowerRoman"/>
      <w:lvlText w:val="%6."/>
      <w:lvlJc w:val="right"/>
      <w:pPr>
        <w:ind w:left="4669" w:hanging="180"/>
      </w:pPr>
    </w:lvl>
    <w:lvl w:ilvl="6" w:tplc="DAF2F0BE">
      <w:start w:val="1"/>
      <w:numFmt w:val="decimal"/>
      <w:lvlText w:val="%7."/>
      <w:lvlJc w:val="left"/>
      <w:pPr>
        <w:ind w:left="5389" w:hanging="360"/>
      </w:pPr>
    </w:lvl>
    <w:lvl w:ilvl="7" w:tplc="583C903A">
      <w:start w:val="1"/>
      <w:numFmt w:val="lowerLetter"/>
      <w:lvlText w:val="%8."/>
      <w:lvlJc w:val="left"/>
      <w:pPr>
        <w:ind w:left="6109" w:hanging="360"/>
      </w:pPr>
    </w:lvl>
    <w:lvl w:ilvl="8" w:tplc="A8762CD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E4BCF"/>
    <w:multiLevelType w:val="multilevel"/>
    <w:tmpl w:val="E09EBC0A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3DB04BC5"/>
    <w:multiLevelType w:val="hybridMultilevel"/>
    <w:tmpl w:val="1A6CFFA0"/>
    <w:lvl w:ilvl="0" w:tplc="210871E0">
      <w:start w:val="1"/>
      <w:numFmt w:val="decimal"/>
      <w:lvlText w:val="%1."/>
      <w:lvlJc w:val="left"/>
      <w:pPr>
        <w:ind w:left="1069" w:hanging="360"/>
      </w:pPr>
    </w:lvl>
    <w:lvl w:ilvl="1" w:tplc="23C24F8C">
      <w:start w:val="1"/>
      <w:numFmt w:val="lowerLetter"/>
      <w:lvlText w:val="%2."/>
      <w:lvlJc w:val="left"/>
      <w:pPr>
        <w:ind w:left="1789" w:hanging="360"/>
      </w:pPr>
    </w:lvl>
    <w:lvl w:ilvl="2" w:tplc="33A0CCE8">
      <w:start w:val="1"/>
      <w:numFmt w:val="lowerRoman"/>
      <w:lvlText w:val="%3."/>
      <w:lvlJc w:val="right"/>
      <w:pPr>
        <w:ind w:left="2509" w:hanging="180"/>
      </w:pPr>
    </w:lvl>
    <w:lvl w:ilvl="3" w:tplc="8B70BE6C">
      <w:start w:val="1"/>
      <w:numFmt w:val="decimal"/>
      <w:lvlText w:val="%4."/>
      <w:lvlJc w:val="left"/>
      <w:pPr>
        <w:ind w:left="3229" w:hanging="360"/>
      </w:pPr>
    </w:lvl>
    <w:lvl w:ilvl="4" w:tplc="ED70A018">
      <w:start w:val="1"/>
      <w:numFmt w:val="lowerLetter"/>
      <w:lvlText w:val="%5."/>
      <w:lvlJc w:val="left"/>
      <w:pPr>
        <w:ind w:left="3949" w:hanging="360"/>
      </w:pPr>
    </w:lvl>
    <w:lvl w:ilvl="5" w:tplc="5BE00DAE">
      <w:start w:val="1"/>
      <w:numFmt w:val="lowerRoman"/>
      <w:lvlText w:val="%6."/>
      <w:lvlJc w:val="right"/>
      <w:pPr>
        <w:ind w:left="4669" w:hanging="180"/>
      </w:pPr>
    </w:lvl>
    <w:lvl w:ilvl="6" w:tplc="38323D94">
      <w:start w:val="1"/>
      <w:numFmt w:val="decimal"/>
      <w:lvlText w:val="%7."/>
      <w:lvlJc w:val="left"/>
      <w:pPr>
        <w:ind w:left="5389" w:hanging="360"/>
      </w:pPr>
    </w:lvl>
    <w:lvl w:ilvl="7" w:tplc="B81EDC32">
      <w:start w:val="1"/>
      <w:numFmt w:val="lowerLetter"/>
      <w:lvlText w:val="%8."/>
      <w:lvlJc w:val="left"/>
      <w:pPr>
        <w:ind w:left="6109" w:hanging="360"/>
      </w:pPr>
    </w:lvl>
    <w:lvl w:ilvl="8" w:tplc="244E3BE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7A6DB5"/>
    <w:multiLevelType w:val="hybridMultilevel"/>
    <w:tmpl w:val="35042F58"/>
    <w:lvl w:ilvl="0" w:tplc="C82004C8">
      <w:start w:val="1"/>
      <w:numFmt w:val="decimal"/>
      <w:lvlText w:val="%1."/>
      <w:lvlJc w:val="left"/>
      <w:pPr>
        <w:ind w:left="1069" w:hanging="360"/>
      </w:pPr>
    </w:lvl>
    <w:lvl w:ilvl="1" w:tplc="BD1081F4">
      <w:start w:val="1"/>
      <w:numFmt w:val="lowerLetter"/>
      <w:lvlText w:val="%2."/>
      <w:lvlJc w:val="left"/>
      <w:pPr>
        <w:ind w:left="1789" w:hanging="360"/>
      </w:pPr>
    </w:lvl>
    <w:lvl w:ilvl="2" w:tplc="D88E5A6E">
      <w:start w:val="1"/>
      <w:numFmt w:val="lowerRoman"/>
      <w:lvlText w:val="%3."/>
      <w:lvlJc w:val="right"/>
      <w:pPr>
        <w:ind w:left="2509" w:hanging="180"/>
      </w:pPr>
    </w:lvl>
    <w:lvl w:ilvl="3" w:tplc="A6AA600C">
      <w:start w:val="1"/>
      <w:numFmt w:val="decimal"/>
      <w:lvlText w:val="%4."/>
      <w:lvlJc w:val="left"/>
      <w:pPr>
        <w:ind w:left="3229" w:hanging="360"/>
      </w:pPr>
    </w:lvl>
    <w:lvl w:ilvl="4" w:tplc="45BA5C0A">
      <w:start w:val="1"/>
      <w:numFmt w:val="lowerLetter"/>
      <w:lvlText w:val="%5."/>
      <w:lvlJc w:val="left"/>
      <w:pPr>
        <w:ind w:left="3949" w:hanging="360"/>
      </w:pPr>
    </w:lvl>
    <w:lvl w:ilvl="5" w:tplc="54D010FE">
      <w:start w:val="1"/>
      <w:numFmt w:val="lowerRoman"/>
      <w:lvlText w:val="%6."/>
      <w:lvlJc w:val="right"/>
      <w:pPr>
        <w:ind w:left="4669" w:hanging="180"/>
      </w:pPr>
    </w:lvl>
    <w:lvl w:ilvl="6" w:tplc="42EEF698">
      <w:start w:val="1"/>
      <w:numFmt w:val="decimal"/>
      <w:lvlText w:val="%7."/>
      <w:lvlJc w:val="left"/>
      <w:pPr>
        <w:ind w:left="5389" w:hanging="360"/>
      </w:pPr>
    </w:lvl>
    <w:lvl w:ilvl="7" w:tplc="EB9C5EEE">
      <w:start w:val="1"/>
      <w:numFmt w:val="lowerLetter"/>
      <w:lvlText w:val="%8."/>
      <w:lvlJc w:val="left"/>
      <w:pPr>
        <w:ind w:left="6109" w:hanging="360"/>
      </w:pPr>
    </w:lvl>
    <w:lvl w:ilvl="8" w:tplc="470288A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640B9B"/>
    <w:multiLevelType w:val="multilevel"/>
    <w:tmpl w:val="4E1AB5AE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6C1E7DFC"/>
    <w:multiLevelType w:val="hybridMultilevel"/>
    <w:tmpl w:val="07F6AB8A"/>
    <w:lvl w:ilvl="0" w:tplc="6D5E15F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73EC7F4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B710652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8F203ED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2288254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38CD8B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7884EFC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E83C0B8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AA309D0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78E127D2"/>
    <w:multiLevelType w:val="hybridMultilevel"/>
    <w:tmpl w:val="97C03144"/>
    <w:lvl w:ilvl="0" w:tplc="80EAF204">
      <w:start w:val="1"/>
      <w:numFmt w:val="decimal"/>
      <w:lvlText w:val="%1."/>
      <w:lvlJc w:val="left"/>
      <w:pPr>
        <w:ind w:left="1069" w:hanging="360"/>
      </w:pPr>
    </w:lvl>
    <w:lvl w:ilvl="1" w:tplc="45787668">
      <w:start w:val="1"/>
      <w:numFmt w:val="lowerLetter"/>
      <w:lvlText w:val="%2."/>
      <w:lvlJc w:val="left"/>
      <w:pPr>
        <w:ind w:left="1789" w:hanging="360"/>
      </w:pPr>
    </w:lvl>
    <w:lvl w:ilvl="2" w:tplc="FE3E2E5A">
      <w:start w:val="1"/>
      <w:numFmt w:val="lowerRoman"/>
      <w:lvlText w:val="%3."/>
      <w:lvlJc w:val="right"/>
      <w:pPr>
        <w:ind w:left="2509" w:hanging="180"/>
      </w:pPr>
    </w:lvl>
    <w:lvl w:ilvl="3" w:tplc="975C3C66">
      <w:start w:val="1"/>
      <w:numFmt w:val="decimal"/>
      <w:lvlText w:val="%4."/>
      <w:lvlJc w:val="left"/>
      <w:pPr>
        <w:ind w:left="3229" w:hanging="360"/>
      </w:pPr>
    </w:lvl>
    <w:lvl w:ilvl="4" w:tplc="8314160E">
      <w:start w:val="1"/>
      <w:numFmt w:val="lowerLetter"/>
      <w:lvlText w:val="%5."/>
      <w:lvlJc w:val="left"/>
      <w:pPr>
        <w:ind w:left="3949" w:hanging="360"/>
      </w:pPr>
    </w:lvl>
    <w:lvl w:ilvl="5" w:tplc="62B8BC5C">
      <w:start w:val="1"/>
      <w:numFmt w:val="lowerRoman"/>
      <w:lvlText w:val="%6."/>
      <w:lvlJc w:val="right"/>
      <w:pPr>
        <w:ind w:left="4669" w:hanging="180"/>
      </w:pPr>
    </w:lvl>
    <w:lvl w:ilvl="6" w:tplc="BF3AB32A">
      <w:start w:val="1"/>
      <w:numFmt w:val="decimal"/>
      <w:lvlText w:val="%7."/>
      <w:lvlJc w:val="left"/>
      <w:pPr>
        <w:ind w:left="5389" w:hanging="360"/>
      </w:pPr>
    </w:lvl>
    <w:lvl w:ilvl="7" w:tplc="C2B04B76">
      <w:start w:val="1"/>
      <w:numFmt w:val="lowerLetter"/>
      <w:lvlText w:val="%8."/>
      <w:lvlJc w:val="left"/>
      <w:pPr>
        <w:ind w:left="6109" w:hanging="360"/>
      </w:pPr>
    </w:lvl>
    <w:lvl w:ilvl="8" w:tplc="837A824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2"/>
    <w:rsid w:val="002B7587"/>
    <w:rsid w:val="009716C8"/>
    <w:rsid w:val="00AC1EA2"/>
    <w:rsid w:val="00B04F32"/>
    <w:rsid w:val="00C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D4D0B-C822-466C-9224-F4DB7E2A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0"/>
      <w:jc w:val="center"/>
      <w:outlineLvl w:val="2"/>
    </w:pPr>
    <w:rPr>
      <w:rFonts w:ascii="Cambria" w:hAnsi="Cambria"/>
      <w:b/>
      <w:sz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pPr>
      <w:ind w:firstLine="720"/>
      <w:jc w:val="both"/>
    </w:pPr>
    <w:rPr>
      <w:lang w:val="en-US" w:eastAsia="ar-SA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pPr>
      <w:ind w:right="3117"/>
    </w:pPr>
    <w:rPr>
      <w:rFonts w:ascii="Courier New" w:hAnsi="Courier New"/>
      <w:sz w:val="26"/>
      <w:lang w:val="en-US" w:eastAsia="en-US"/>
    </w:rPr>
  </w:style>
  <w:style w:type="paragraph" w:styleId="afb">
    <w:name w:val="Body Text Indent"/>
    <w:basedOn w:val="a"/>
    <w:link w:val="afc"/>
    <w:pPr>
      <w:ind w:right="-1"/>
      <w:jc w:val="both"/>
    </w:pPr>
    <w:rPr>
      <w:sz w:val="26"/>
      <w:lang w:val="en-US" w:eastAsia="en-US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paragraph" w:customStyle="1" w:styleId="0">
    <w:name w:val="Стиль Первая строка:  0 см"/>
    <w:basedOn w:val="a"/>
    <w:pPr>
      <w:jc w:val="both"/>
    </w:pPr>
    <w:rPr>
      <w:sz w:val="28"/>
    </w:rPr>
  </w:style>
  <w:style w:type="paragraph" w:customStyle="1" w:styleId="aff0">
    <w:name w:val="Форма"/>
    <w:rPr>
      <w:sz w:val="28"/>
      <w:szCs w:val="28"/>
      <w:lang w:eastAsia="ru-RU"/>
    </w:rPr>
  </w:style>
  <w:style w:type="paragraph" w:customStyle="1" w:styleId="aff1">
    <w:name w:val="Приложение"/>
    <w:basedOn w:val="af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2">
    <w:name w:val="Подпись на  бланке должностного лица"/>
    <w:basedOn w:val="a"/>
    <w:next w:val="af9"/>
    <w:pPr>
      <w:spacing w:before="480" w:line="240" w:lineRule="exact"/>
      <w:ind w:left="7088"/>
    </w:pPr>
    <w:rPr>
      <w:sz w:val="28"/>
    </w:rPr>
  </w:style>
  <w:style w:type="paragraph" w:styleId="aff3">
    <w:name w:val="Signature"/>
    <w:basedOn w:val="a"/>
    <w:next w:val="af9"/>
    <w:link w:val="aff4"/>
    <w:pPr>
      <w:tabs>
        <w:tab w:val="left" w:pos="5103"/>
        <w:tab w:val="right" w:pos="9639"/>
      </w:tabs>
      <w:spacing w:before="480" w:line="240" w:lineRule="exact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</w:rPr>
  </w:style>
  <w:style w:type="numbering" w:customStyle="1" w:styleId="13">
    <w:name w:val="Нет списка1"/>
    <w:next w:val="a2"/>
    <w:semiHidden/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ar-SA"/>
    </w:rPr>
  </w:style>
  <w:style w:type="character" w:customStyle="1" w:styleId="FootnoteTextChar">
    <w:name w:val="Footnote Text Char"/>
    <w:rPr>
      <w:rFonts w:cs="Times New Roman"/>
    </w:rPr>
  </w:style>
  <w:style w:type="character" w:customStyle="1" w:styleId="14">
    <w:name w:val="Основной шрифт абзаца1"/>
  </w:style>
  <w:style w:type="paragraph" w:customStyle="1" w:styleId="1251">
    <w:name w:val="Стиль Первая строка:  125 см1"/>
    <w:basedOn w:val="a"/>
    <w:pPr>
      <w:ind w:firstLine="709"/>
      <w:jc w:val="both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30">
    <w:name w:val="Заголовок 3 Знак"/>
    <w:link w:val="3"/>
    <w:rPr>
      <w:rFonts w:ascii="Cambria" w:hAnsi="Cambria"/>
      <w:b/>
      <w:sz w:val="26"/>
      <w:lang w:val="en-US" w:eastAsia="en-US"/>
    </w:rPr>
  </w:style>
  <w:style w:type="character" w:customStyle="1" w:styleId="HeaderChar">
    <w:name w:val="Header Char"/>
    <w:semiHidden/>
    <w:rPr>
      <w:sz w:val="24"/>
    </w:rPr>
  </w:style>
  <w:style w:type="character" w:customStyle="1" w:styleId="FooterChar">
    <w:name w:val="Footer Char"/>
    <w:semiHidden/>
    <w:rPr>
      <w:sz w:val="24"/>
    </w:rPr>
  </w:style>
  <w:style w:type="character" w:customStyle="1" w:styleId="BodyTextChar">
    <w:name w:val="Body Text Char"/>
    <w:semiHidden/>
    <w:rPr>
      <w:sz w:val="24"/>
    </w:rPr>
  </w:style>
  <w:style w:type="character" w:customStyle="1" w:styleId="SignatureChar">
    <w:name w:val="Signature Char"/>
    <w:semiHidden/>
    <w:rPr>
      <w:sz w:val="24"/>
    </w:rPr>
  </w:style>
  <w:style w:type="character" w:customStyle="1" w:styleId="BalloonTextChar">
    <w:name w:val="Balloon Text Char"/>
    <w:semiHidden/>
    <w:rPr>
      <w:sz w:val="2"/>
    </w:rPr>
  </w:style>
  <w:style w:type="character" w:customStyle="1" w:styleId="ad">
    <w:name w:val="Нижний колонтитул Знак"/>
    <w:link w:val="ac"/>
  </w:style>
  <w:style w:type="character" w:customStyle="1" w:styleId="afa">
    <w:name w:val="Основной текст Знак"/>
    <w:link w:val="af9"/>
    <w:rPr>
      <w:rFonts w:ascii="Courier New" w:hAnsi="Courier New"/>
      <w:sz w:val="26"/>
    </w:rPr>
  </w:style>
  <w:style w:type="character" w:customStyle="1" w:styleId="24">
    <w:name w:val="Знак Знак2"/>
    <w:rPr>
      <w:rFonts w:ascii="Tahoma" w:hAnsi="Tahoma"/>
      <w:sz w:val="16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HeaderChar2">
    <w:name w:val="Header Char2"/>
    <w:rPr>
      <w:sz w:val="16"/>
    </w:rPr>
  </w:style>
  <w:style w:type="character" w:customStyle="1" w:styleId="FooterChar2">
    <w:name w:val="Footer Char2"/>
    <w:rPr>
      <w:sz w:val="24"/>
    </w:rPr>
  </w:style>
  <w:style w:type="character" w:customStyle="1" w:styleId="BodyTextChar2">
    <w:name w:val="Body Text Char2"/>
    <w:rPr>
      <w:sz w:val="24"/>
    </w:rPr>
  </w:style>
  <w:style w:type="character" w:customStyle="1" w:styleId="SignatureChar2">
    <w:name w:val="Signature Char2"/>
    <w:rPr>
      <w:sz w:val="24"/>
    </w:rPr>
  </w:style>
  <w:style w:type="character" w:customStyle="1" w:styleId="BalloonTextChar2">
    <w:name w:val="Balloon Text Char2"/>
    <w:rPr>
      <w:rFonts w:ascii="Tahoma" w:hAnsi="Tahoma"/>
      <w:sz w:val="16"/>
    </w:rPr>
  </w:style>
  <w:style w:type="character" w:customStyle="1" w:styleId="aff5">
    <w:name w:val="Символ сноски"/>
    <w:rPr>
      <w:vertAlign w:val="superscript"/>
    </w:rPr>
  </w:style>
  <w:style w:type="character" w:customStyle="1" w:styleId="aff6">
    <w:name w:val="Знак Знак"/>
    <w:rPr>
      <w:sz w:val="16"/>
    </w:rPr>
  </w:style>
  <w:style w:type="character" w:customStyle="1" w:styleId="211">
    <w:name w:val="Знак Знак21"/>
    <w:rPr>
      <w:rFonts w:ascii="Tahoma" w:hAnsi="Tahoma"/>
      <w:sz w:val="16"/>
    </w:rPr>
  </w:style>
  <w:style w:type="character" w:customStyle="1" w:styleId="33">
    <w:name w:val="Знак Знак3"/>
    <w:rPr>
      <w:sz w:val="16"/>
    </w:rPr>
  </w:style>
  <w:style w:type="character" w:customStyle="1" w:styleId="15">
    <w:name w:val="Знак примечания1"/>
    <w:rPr>
      <w:sz w:val="16"/>
    </w:rPr>
  </w:style>
  <w:style w:type="character" w:customStyle="1" w:styleId="CommentTextChar">
    <w:name w:val="Comment Text Char"/>
    <w:rPr>
      <w:sz w:val="20"/>
    </w:rPr>
  </w:style>
  <w:style w:type="character" w:customStyle="1" w:styleId="CommentTextChar1">
    <w:name w:val="Comment Text Char1"/>
    <w:rPr>
      <w:rFonts w:ascii="Calibri" w:hAnsi="Calibri"/>
    </w:rPr>
  </w:style>
  <w:style w:type="character" w:customStyle="1" w:styleId="CommentSubjectChar">
    <w:name w:val="Comment Subject Char"/>
    <w:rPr>
      <w:rFonts w:ascii="Calibri" w:hAnsi="Calibri"/>
      <w:b/>
      <w:sz w:val="20"/>
    </w:rPr>
  </w:style>
  <w:style w:type="character" w:customStyle="1" w:styleId="CommentSubjectChar1">
    <w:name w:val="Comment Subject Char1"/>
    <w:rPr>
      <w:rFonts w:ascii="Calibri" w:hAnsi="Calibri"/>
      <w:b/>
    </w:rPr>
  </w:style>
  <w:style w:type="paragraph" w:customStyle="1" w:styleId="aff7">
    <w:name w:val="Заголовок"/>
    <w:basedOn w:val="a"/>
    <w:next w:val="af9"/>
    <w:pPr>
      <w:keepNext/>
      <w:spacing w:before="240" w:after="120"/>
      <w:ind w:firstLine="720"/>
      <w:jc w:val="both"/>
    </w:pPr>
    <w:rPr>
      <w:rFonts w:ascii="Arial" w:hAnsi="Arial" w:cs="Mangal"/>
      <w:sz w:val="28"/>
      <w:szCs w:val="28"/>
      <w:lang w:eastAsia="ar-SA"/>
    </w:rPr>
  </w:style>
  <w:style w:type="paragraph" w:styleId="aff8">
    <w:name w:val="List"/>
    <w:basedOn w:val="af9"/>
    <w:pPr>
      <w:spacing w:line="360" w:lineRule="exact"/>
      <w:ind w:right="0" w:firstLine="720"/>
      <w:jc w:val="both"/>
    </w:pPr>
    <w:rPr>
      <w:rFonts w:ascii="Arial" w:hAnsi="Arial" w:cs="Mangal"/>
      <w:sz w:val="24"/>
      <w:lang w:eastAsia="ar-SA"/>
    </w:rPr>
  </w:style>
  <w:style w:type="paragraph" w:customStyle="1" w:styleId="16">
    <w:name w:val="Название1"/>
    <w:basedOn w:val="a"/>
    <w:pPr>
      <w:suppressLineNumbers/>
      <w:spacing w:before="120" w:after="120"/>
      <w:ind w:firstLine="720"/>
      <w:jc w:val="both"/>
    </w:pPr>
    <w:rPr>
      <w:rFonts w:ascii="Arial" w:hAnsi="Arial" w:cs="Mangal"/>
      <w:i/>
      <w:iCs/>
      <w:szCs w:val="24"/>
      <w:lang w:eastAsia="ar-SA"/>
    </w:rPr>
  </w:style>
  <w:style w:type="paragraph" w:customStyle="1" w:styleId="17">
    <w:name w:val="Указатель1"/>
    <w:basedOn w:val="a"/>
    <w:pPr>
      <w:suppressLineNumbers/>
      <w:ind w:firstLine="720"/>
      <w:jc w:val="both"/>
    </w:pPr>
    <w:rPr>
      <w:rFonts w:ascii="Arial" w:hAnsi="Arial" w:cs="Mangal"/>
      <w:sz w:val="28"/>
      <w:szCs w:val="24"/>
      <w:lang w:eastAsia="ar-SA"/>
    </w:rPr>
  </w:style>
  <w:style w:type="paragraph" w:customStyle="1" w:styleId="ConsPlusNonformat">
    <w:name w:val="ConsPlusNonformat"/>
    <w:rPr>
      <w:rFonts w:ascii="Courier New" w:hAnsi="Courier New" w:cs="Courier New"/>
      <w:lang w:eastAsia="ar-SA"/>
    </w:rPr>
  </w:style>
  <w:style w:type="character" w:customStyle="1" w:styleId="af2">
    <w:name w:val="Текст сноски Знак"/>
    <w:link w:val="af1"/>
    <w:rPr>
      <w:lang w:val="en-US" w:eastAsia="ar-SA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ar-SA"/>
    </w:rPr>
  </w:style>
  <w:style w:type="paragraph" w:styleId="aff9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8">
    <w:name w:val="Текст примечания1"/>
    <w:basedOn w:val="a"/>
    <w:pPr>
      <w:spacing w:after="200"/>
    </w:pPr>
    <w:rPr>
      <w:rFonts w:ascii="Calibri" w:hAnsi="Calibri"/>
      <w:lang w:eastAsia="ar-SA"/>
    </w:rPr>
  </w:style>
  <w:style w:type="paragraph" w:styleId="affa">
    <w:name w:val="annotation text"/>
    <w:basedOn w:val="a"/>
    <w:link w:val="affb"/>
    <w:pPr>
      <w:ind w:firstLine="720"/>
      <w:jc w:val="both"/>
    </w:pPr>
    <w:rPr>
      <w:lang w:val="en-US" w:eastAsia="ar-SA"/>
    </w:rPr>
  </w:style>
  <w:style w:type="character" w:customStyle="1" w:styleId="affb">
    <w:name w:val="Текст примечания Знак"/>
    <w:link w:val="affa"/>
    <w:rPr>
      <w:lang w:eastAsia="ar-SA"/>
    </w:rPr>
  </w:style>
  <w:style w:type="paragraph" w:styleId="affc">
    <w:name w:val="annotation subject"/>
    <w:basedOn w:val="18"/>
    <w:next w:val="18"/>
    <w:link w:val="affd"/>
    <w:rPr>
      <w:rFonts w:ascii="Times New Roman" w:hAnsi="Times New Roman"/>
      <w:b/>
      <w:lang w:val="en-US" w:eastAsia="en-US"/>
    </w:rPr>
  </w:style>
  <w:style w:type="character" w:customStyle="1" w:styleId="affd">
    <w:name w:val="Тема примечания Знак"/>
    <w:link w:val="affc"/>
    <w:rPr>
      <w:b/>
      <w:lang w:val="en-US" w:eastAsia="en-US"/>
    </w:rPr>
  </w:style>
  <w:style w:type="paragraph" w:styleId="affe">
    <w:name w:val="Revision"/>
    <w:rPr>
      <w:rFonts w:ascii="Calibri" w:hAnsi="Calibri"/>
      <w:sz w:val="22"/>
      <w:szCs w:val="22"/>
      <w:lang w:eastAsia="ar-SA"/>
    </w:rPr>
  </w:style>
  <w:style w:type="paragraph" w:customStyle="1" w:styleId="afff">
    <w:name w:val="Содержимое врезки"/>
    <w:basedOn w:val="af9"/>
    <w:pPr>
      <w:spacing w:line="360" w:lineRule="exact"/>
      <w:ind w:right="0" w:firstLine="720"/>
      <w:jc w:val="both"/>
    </w:pPr>
    <w:rPr>
      <w:rFonts w:ascii="Times New Roman" w:hAnsi="Times New Roman"/>
      <w:sz w:val="24"/>
      <w:lang w:eastAsia="ar-SA"/>
    </w:rPr>
  </w:style>
  <w:style w:type="paragraph" w:customStyle="1" w:styleId="afff0">
    <w:name w:val="Содержимое таблицы"/>
    <w:basedOn w:val="a"/>
    <w:pPr>
      <w:suppressLineNumbers/>
      <w:ind w:firstLine="720"/>
      <w:jc w:val="both"/>
    </w:pPr>
    <w:rPr>
      <w:sz w:val="28"/>
      <w:szCs w:val="24"/>
      <w:lang w:eastAsia="ar-SA"/>
    </w:rPr>
  </w:style>
  <w:style w:type="paragraph" w:customStyle="1" w:styleId="afff1">
    <w:name w:val="Заголовок таблицы"/>
    <w:basedOn w:val="afff0"/>
    <w:pPr>
      <w:jc w:val="center"/>
    </w:pPr>
    <w:rPr>
      <w:b/>
      <w:bCs/>
    </w:rPr>
  </w:style>
  <w:style w:type="paragraph" w:customStyle="1" w:styleId="afff2">
    <w:name w:val="Заголовок к тексту"/>
    <w:basedOn w:val="a"/>
    <w:next w:val="af9"/>
    <w:pPr>
      <w:spacing w:after="480" w:line="240" w:lineRule="exact"/>
    </w:pPr>
    <w:rPr>
      <w:b/>
      <w:sz w:val="28"/>
    </w:rPr>
  </w:style>
  <w:style w:type="paragraph" w:styleId="afff3">
    <w:name w:val="Normal (Web)"/>
    <w:basedOn w:val="a"/>
    <w:pPr>
      <w:spacing w:before="120" w:after="216"/>
    </w:pPr>
    <w:rPr>
      <w:sz w:val="24"/>
      <w:szCs w:val="24"/>
    </w:rPr>
  </w:style>
  <w:style w:type="character" w:customStyle="1" w:styleId="82">
    <w:name w:val="Знак Знак8"/>
    <w:rPr>
      <w:rFonts w:ascii="Cambria" w:hAnsi="Cambria"/>
      <w:b/>
      <w:sz w:val="26"/>
    </w:rPr>
  </w:style>
  <w:style w:type="character" w:customStyle="1" w:styleId="53">
    <w:name w:val="Знак Знак5"/>
    <w:semiHidden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numbering" w:customStyle="1" w:styleId="110">
    <w:name w:val="Нет списка11"/>
    <w:next w:val="a2"/>
    <w:semiHidden/>
    <w:unhideWhenUsed/>
  </w:style>
  <w:style w:type="character" w:customStyle="1" w:styleId="afc">
    <w:name w:val="Основной текст с отступом Знак"/>
    <w:link w:val="afb"/>
    <w:rPr>
      <w:sz w:val="26"/>
    </w:rPr>
  </w:style>
  <w:style w:type="numbering" w:customStyle="1" w:styleId="111">
    <w:name w:val="Нет списка111"/>
    <w:next w:val="a2"/>
    <w:semiHidden/>
    <w:unhideWhenUsed/>
  </w:style>
  <w:style w:type="numbering" w:customStyle="1" w:styleId="1111">
    <w:name w:val="Нет списка1111"/>
    <w:next w:val="a2"/>
    <w:semiHidden/>
    <w:unhideWhenUsed/>
  </w:style>
  <w:style w:type="numbering" w:customStyle="1" w:styleId="11111">
    <w:name w:val="Нет списка11111"/>
    <w:next w:val="a2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2023-09-18T12:38:00Z</cp:lastPrinted>
  <dcterms:created xsi:type="dcterms:W3CDTF">2023-09-18T12:38:00Z</dcterms:created>
  <dcterms:modified xsi:type="dcterms:W3CDTF">2023-09-18T12:38:00Z</dcterms:modified>
  <cp:version>917504</cp:version>
</cp:coreProperties>
</file>