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075" w:rsidRDefault="006B3965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-530860</wp:posOffset>
                </wp:positionV>
                <wp:extent cx="6285865" cy="1678305"/>
                <wp:effectExtent l="0" t="0" r="635" b="0"/>
                <wp:wrapNone/>
                <wp:docPr id="1" name="Группа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78305"/>
                          <a:chOff x="1430" y="631"/>
                          <a:chExt cx="9899" cy="2643"/>
                        </a:xfrm>
                      </wpg:grpSpPr>
                      <wps:wsp>
                        <wps:cNvPr id="3" name="Надпись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31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40075" w:rsidRDefault="006B3965">
                              <w:pPr>
                                <w:pStyle w:val="ad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10540"/>
                                    <wp:effectExtent l="0" t="0" r="6985" b="3810"/>
                                    <wp:docPr id="2" name="Рисунок 6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6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40075" w:rsidRDefault="006B3965">
                              <w:pPr>
                                <w:pStyle w:val="af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40075" w:rsidRDefault="006B396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40075" w:rsidRDefault="0074007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Надпись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40075" w:rsidRPr="008F0171" w:rsidRDefault="008F0171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25.09.2023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Надпись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40075" w:rsidRPr="008F0171" w:rsidRDefault="008F0171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896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7" o:spid="_x0000_s1026" style="position:absolute;margin-left:1.1pt;margin-top:-41.8pt;width:494.95pt;height:132.15pt;z-index:251658240;mso-position-horizontal-relative:margin" coordorigin="1430,631" coordsize="9899,2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31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740075" w:rsidRDefault="006B3965">
                        <w:pPr>
                          <w:pStyle w:val="ad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10540"/>
                              <wp:effectExtent l="0" t="0" r="6985" b="3810"/>
                              <wp:docPr id="2" name="Рисунок 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40075" w:rsidRDefault="006B3965">
                        <w:pPr>
                          <w:pStyle w:val="af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40075" w:rsidRDefault="006B3965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40075" w:rsidRDefault="00740075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740075" w:rsidRPr="008F0171" w:rsidRDefault="008F017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25.09.2023</w:t>
                        </w:r>
                      </w:p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740075" w:rsidRPr="008F0171" w:rsidRDefault="008F0171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896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lang w:eastAsia="ru-RU"/>
        </w:rPr>
        <w:t xml:space="preserve">+ </w:t>
      </w:r>
    </w:p>
    <w:p w:rsidR="00740075" w:rsidRDefault="00740075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740075" w:rsidRDefault="00740075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740075" w:rsidRDefault="00740075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740075" w:rsidRDefault="00740075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740075" w:rsidRDefault="00740075">
      <w:pPr>
        <w:pStyle w:val="1"/>
        <w:spacing w:line="240" w:lineRule="exact"/>
        <w:ind w:right="5237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740075" w:rsidRDefault="00740075"/>
    <w:p w:rsidR="00740075" w:rsidRDefault="006B3965">
      <w:pPr>
        <w:pStyle w:val="1"/>
        <w:spacing w:before="0" w:line="240" w:lineRule="exact"/>
        <w:ind w:right="-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 внесении изменений </w:t>
      </w:r>
      <w:r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noProof/>
          <w:color w:val="auto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2961640</wp:posOffset>
            </wp:positionH>
            <wp:positionV relativeFrom="paragraph">
              <wp:posOffset>-2186305</wp:posOffset>
            </wp:positionV>
            <wp:extent cx="407035" cy="495300"/>
            <wp:effectExtent l="0" t="0" r="0" b="0"/>
            <wp:wrapNone/>
            <wp:docPr id="3" name="Рисунок 6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1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auto"/>
        </w:rPr>
        <w:t xml:space="preserve">в Административный регламент </w:t>
      </w:r>
      <w:r>
        <w:rPr>
          <w:rFonts w:ascii="Times New Roman" w:hAnsi="Times New Roman" w:cs="Times New Roman"/>
          <w:color w:val="auto"/>
        </w:rPr>
        <w:br/>
        <w:t xml:space="preserve">предоставления департаментом </w:t>
      </w:r>
      <w:r>
        <w:rPr>
          <w:rFonts w:ascii="Times New Roman" w:hAnsi="Times New Roman" w:cs="Times New Roman"/>
          <w:color w:val="auto"/>
        </w:rPr>
        <w:br/>
        <w:t xml:space="preserve">земельных отношений администрации </w:t>
      </w:r>
      <w:r>
        <w:rPr>
          <w:rFonts w:ascii="Times New Roman" w:hAnsi="Times New Roman" w:cs="Times New Roman"/>
          <w:color w:val="auto"/>
        </w:rPr>
        <w:br/>
        <w:t xml:space="preserve">города Перми муниципальной услуги </w:t>
      </w:r>
      <w:r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</w:rPr>
        <w:t xml:space="preserve">«Предоставление земельного участка, </w:t>
      </w:r>
      <w:r>
        <w:rPr>
          <w:rFonts w:ascii="Times New Roman" w:hAnsi="Times New Roman" w:cs="Times New Roman"/>
          <w:color w:val="auto"/>
        </w:rPr>
        <w:br/>
        <w:t xml:space="preserve">находящегося в государственной </w:t>
      </w:r>
      <w:r>
        <w:rPr>
          <w:rFonts w:ascii="Times New Roman" w:hAnsi="Times New Roman" w:cs="Times New Roman"/>
          <w:color w:val="auto"/>
        </w:rPr>
        <w:br/>
        <w:t xml:space="preserve">или муниципальной собственности, </w:t>
      </w:r>
      <w:r>
        <w:rPr>
          <w:rFonts w:ascii="Times New Roman" w:hAnsi="Times New Roman" w:cs="Times New Roman"/>
          <w:color w:val="auto"/>
        </w:rPr>
        <w:br/>
        <w:t xml:space="preserve">гражданину или юридическому лицу </w:t>
      </w:r>
      <w:r>
        <w:rPr>
          <w:rFonts w:ascii="Times New Roman" w:hAnsi="Times New Roman" w:cs="Times New Roman"/>
          <w:color w:val="auto"/>
        </w:rPr>
        <w:br/>
        <w:t xml:space="preserve">в собственность бесплатно», </w:t>
      </w:r>
      <w:r>
        <w:rPr>
          <w:rFonts w:ascii="Times New Roman" w:hAnsi="Times New Roman" w:cs="Times New Roman"/>
          <w:color w:val="auto"/>
        </w:rPr>
        <w:br/>
        <w:t xml:space="preserve">утвержденный постановлением </w:t>
      </w:r>
      <w:r>
        <w:rPr>
          <w:rFonts w:ascii="Times New Roman" w:hAnsi="Times New Roman" w:cs="Times New Roman"/>
          <w:color w:val="auto"/>
        </w:rPr>
        <w:br/>
        <w:t xml:space="preserve">администрации города Перми </w:t>
      </w:r>
      <w:r>
        <w:rPr>
          <w:rFonts w:ascii="Times New Roman" w:hAnsi="Times New Roman" w:cs="Times New Roman"/>
          <w:color w:val="auto"/>
        </w:rPr>
        <w:br/>
        <w:t>от 30.11.2021 № 1076 «Об утвержде</w:t>
      </w:r>
      <w:r>
        <w:rPr>
          <w:rFonts w:ascii="Times New Roman" w:hAnsi="Times New Roman" w:cs="Times New Roman"/>
          <w:color w:val="auto"/>
        </w:rPr>
        <w:t xml:space="preserve">нии </w:t>
      </w:r>
      <w:r>
        <w:rPr>
          <w:rFonts w:ascii="Times New Roman" w:hAnsi="Times New Roman" w:cs="Times New Roman"/>
          <w:color w:val="auto"/>
        </w:rPr>
        <w:br/>
        <w:t xml:space="preserve">Административного регламента </w:t>
      </w:r>
      <w:r>
        <w:rPr>
          <w:rFonts w:ascii="Times New Roman" w:hAnsi="Times New Roman" w:cs="Times New Roman"/>
          <w:color w:val="auto"/>
        </w:rPr>
        <w:br/>
        <w:t xml:space="preserve">предоставления департаментом </w:t>
      </w:r>
      <w:r>
        <w:rPr>
          <w:rFonts w:ascii="Times New Roman" w:hAnsi="Times New Roman" w:cs="Times New Roman"/>
          <w:color w:val="auto"/>
        </w:rPr>
        <w:br/>
        <w:t xml:space="preserve">земельных отношений администрации </w:t>
      </w:r>
      <w:r>
        <w:rPr>
          <w:rFonts w:ascii="Times New Roman" w:hAnsi="Times New Roman" w:cs="Times New Roman"/>
          <w:color w:val="auto"/>
        </w:rPr>
        <w:br/>
        <w:t xml:space="preserve">города Перми муниципальной услуги </w:t>
      </w:r>
      <w:r>
        <w:rPr>
          <w:rFonts w:ascii="Times New Roman" w:hAnsi="Times New Roman" w:cs="Times New Roman"/>
          <w:color w:val="auto"/>
        </w:rPr>
        <w:br/>
        <w:t xml:space="preserve">«Предоставление земельного участка, </w:t>
      </w:r>
      <w:r>
        <w:rPr>
          <w:rFonts w:ascii="Times New Roman" w:hAnsi="Times New Roman" w:cs="Times New Roman"/>
          <w:color w:val="auto"/>
        </w:rPr>
        <w:br/>
        <w:t xml:space="preserve">находящегося в государственной </w:t>
      </w:r>
      <w:r>
        <w:rPr>
          <w:rFonts w:ascii="Times New Roman" w:hAnsi="Times New Roman" w:cs="Times New Roman"/>
          <w:color w:val="auto"/>
        </w:rPr>
        <w:br/>
        <w:t xml:space="preserve">или муниципальной собственности, </w:t>
      </w:r>
      <w:r>
        <w:rPr>
          <w:rFonts w:ascii="Times New Roman" w:hAnsi="Times New Roman" w:cs="Times New Roman"/>
          <w:color w:val="auto"/>
        </w:rPr>
        <w:br/>
        <w:t>гражданину или юри</w:t>
      </w:r>
      <w:r>
        <w:rPr>
          <w:rFonts w:ascii="Times New Roman" w:hAnsi="Times New Roman" w:cs="Times New Roman"/>
          <w:color w:val="auto"/>
        </w:rPr>
        <w:t xml:space="preserve">дическому лицу </w:t>
      </w:r>
      <w:r>
        <w:rPr>
          <w:rFonts w:ascii="Times New Roman" w:hAnsi="Times New Roman" w:cs="Times New Roman"/>
          <w:color w:val="auto"/>
        </w:rPr>
        <w:br/>
        <w:t xml:space="preserve">в собственность бесплатно» и признании </w:t>
      </w:r>
      <w:r>
        <w:rPr>
          <w:rFonts w:ascii="Times New Roman" w:hAnsi="Times New Roman" w:cs="Times New Roman"/>
          <w:color w:val="auto"/>
        </w:rPr>
        <w:br/>
        <w:t xml:space="preserve">утратившими силу некоторых </w:t>
      </w:r>
      <w:r>
        <w:rPr>
          <w:rFonts w:ascii="Times New Roman" w:hAnsi="Times New Roman" w:cs="Times New Roman"/>
          <w:color w:val="auto"/>
        </w:rPr>
        <w:br/>
        <w:t xml:space="preserve">постановлений администрации </w:t>
      </w:r>
      <w:r>
        <w:rPr>
          <w:rFonts w:ascii="Times New Roman" w:hAnsi="Times New Roman" w:cs="Times New Roman"/>
          <w:color w:val="auto"/>
        </w:rPr>
        <w:br/>
        <w:t xml:space="preserve">города Перми в сфере </w:t>
      </w:r>
      <w:r>
        <w:rPr>
          <w:rFonts w:ascii="Times New Roman" w:hAnsi="Times New Roman" w:cs="Times New Roman"/>
          <w:color w:val="auto"/>
        </w:rPr>
        <w:br/>
        <w:t xml:space="preserve">земельных отношений» </w:t>
      </w:r>
    </w:p>
    <w:p w:rsidR="00740075" w:rsidRDefault="00740075">
      <w:pPr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740075" w:rsidRDefault="00740075">
      <w:pPr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740075" w:rsidRDefault="00740075">
      <w:pPr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</w:t>
      </w:r>
      <w:r>
        <w:rPr>
          <w:rFonts w:ascii="Times New Roman" w:hAnsi="Times New Roman" w:cs="Times New Roman"/>
          <w:sz w:val="28"/>
          <w:szCs w:val="28"/>
        </w:rPr>
        <w:t xml:space="preserve">вии с Земельным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государственных </w:t>
      </w:r>
      <w:r>
        <w:rPr>
          <w:rFonts w:ascii="Times New Roman" w:hAnsi="Times New Roman" w:cs="Times New Roman"/>
          <w:sz w:val="28"/>
          <w:szCs w:val="28"/>
        </w:rPr>
        <w:br/>
        <w:t>и муниципальных услуг»,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 города Перми, решением Пермской городской Думы от 24 февраля 2015 г. № 39 «Об утверждении Положения о департаменте земельных отношений администрации города Перми», постановлением администрации города Перми от 30 декабря 201</w:t>
      </w:r>
      <w:r>
        <w:rPr>
          <w:rFonts w:ascii="Times New Roman" w:hAnsi="Times New Roman" w:cs="Times New Roman"/>
          <w:sz w:val="28"/>
          <w:szCs w:val="28"/>
        </w:rPr>
        <w:t>3 г. № 1270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</w:t>
      </w:r>
    </w:p>
    <w:p w:rsidR="00740075" w:rsidRDefault="006B396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Перм</w:t>
      </w:r>
      <w:r>
        <w:rPr>
          <w:rFonts w:ascii="Times New Roman" w:hAnsi="Times New Roman" w:cs="Times New Roman"/>
          <w:sz w:val="28"/>
          <w:szCs w:val="28"/>
        </w:rPr>
        <w:t xml:space="preserve">и ПОСТАНОВЛЯЕТ: </w:t>
      </w:r>
    </w:p>
    <w:p w:rsidR="00740075" w:rsidRDefault="006B3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Административный регламент предоставления департаментом земельных отношений администрации города Перми муниципальной услуги «Предоставление земельного участка, находящегося в государственной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или муниципальной собственности, гр</w:t>
      </w:r>
      <w:r>
        <w:rPr>
          <w:rFonts w:ascii="Times New Roman" w:hAnsi="Times New Roman" w:cs="Times New Roman"/>
          <w:sz w:val="28"/>
          <w:szCs w:val="28"/>
        </w:rPr>
        <w:t xml:space="preserve">ажданину или юридическому лицу </w:t>
      </w:r>
      <w:r>
        <w:rPr>
          <w:rFonts w:ascii="Times New Roman" w:hAnsi="Times New Roman" w:cs="Times New Roman"/>
          <w:sz w:val="28"/>
          <w:szCs w:val="28"/>
        </w:rPr>
        <w:br/>
        <w:t>в собственность бесплатно», утвержденный постановлением администрации города Перми от 30 ноября 2021 г. № 1076 «Об утверждении Административного регламента предоставления департаментом земельных отношений администрации город</w:t>
      </w:r>
      <w:r>
        <w:rPr>
          <w:rFonts w:ascii="Times New Roman" w:hAnsi="Times New Roman" w:cs="Times New Roman"/>
          <w:sz w:val="28"/>
          <w:szCs w:val="28"/>
        </w:rPr>
        <w:t xml:space="preserve">а Перми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 и признании утратившими силу некоторых постановлений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Перми в сфере земельных отношений» (в ред. от 27.06.2022 </w:t>
      </w:r>
      <w:hyperlink r:id="rId10" w:tooltip="consultantplus://offline/ref=62AA2563604C2644B2C09EB39EA11EEE9B2C9DF2202DB543D9CEE8604D9FAEC4FF61F272FDD5D5935671F7AD364E953207AD3D8660CF41FF2C63C97DQ7U6G" w:history="1">
        <w:r>
          <w:rPr>
            <w:rFonts w:ascii="Times New Roman" w:hAnsi="Times New Roman" w:cs="Times New Roman"/>
            <w:sz w:val="28"/>
            <w:szCs w:val="28"/>
          </w:rPr>
          <w:t>№ 535</w:t>
        </w:r>
      </w:hyperlink>
      <w:r>
        <w:rPr>
          <w:rFonts w:ascii="Times New Roman" w:hAnsi="Times New Roman" w:cs="Times New Roman"/>
          <w:sz w:val="28"/>
          <w:szCs w:val="28"/>
        </w:rPr>
        <w:t>, от 03.03.2023 № 171), следующие изменения: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1.4 изложить в следующей редакции: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«1.4. Заявление на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</w:t>
      </w:r>
      <w:r>
        <w:rPr>
          <w:rFonts w:ascii="Times New Roman" w:hAnsi="Times New Roman" w:cs="Times New Roman"/>
          <w:sz w:val="28"/>
          <w:szCs w:val="28"/>
        </w:rPr>
        <w:br/>
        <w:t xml:space="preserve">(далее – Заявление) подается (направляется) в электронном виде </w:t>
      </w:r>
      <w:r>
        <w:rPr>
          <w:rFonts w:ascii="Times New Roman" w:hAnsi="Times New Roman" w:cs="Times New Roman"/>
          <w:sz w:val="28"/>
          <w:szCs w:val="28"/>
        </w:rPr>
        <w:br/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 </w:t>
      </w:r>
      <w:r>
        <w:rPr>
          <w:rFonts w:ascii="Times New Roman" w:hAnsi="Times New Roman" w:cs="Times New Roman"/>
          <w:sz w:val="28"/>
          <w:szCs w:val="28"/>
        </w:rPr>
        <w:br/>
        <w:t>(далее – Единый портал</w:t>
      </w:r>
      <w:r>
        <w:rPr>
          <w:rFonts w:ascii="Times New Roman" w:hAnsi="Times New Roman" w:cs="Times New Roman"/>
          <w:sz w:val="28"/>
          <w:szCs w:val="28"/>
        </w:rPr>
        <w:t>), а также может быть подано (направлено):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почте по адресу, указанному в пункте 1.3 настоящего Регламента;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государственное бюджетное учреждение Пермского края «Пермский краевой многофункциональный центр предоставления государственных </w:t>
      </w:r>
      <w:r>
        <w:rPr>
          <w:rFonts w:ascii="Times New Roman" w:hAnsi="Times New Roman" w:cs="Times New Roman"/>
          <w:sz w:val="28"/>
          <w:szCs w:val="28"/>
        </w:rPr>
        <w:br/>
        <w:t>и муниципаль</w:t>
      </w:r>
      <w:r>
        <w:rPr>
          <w:rFonts w:ascii="Times New Roman" w:hAnsi="Times New Roman" w:cs="Times New Roman"/>
          <w:sz w:val="28"/>
          <w:szCs w:val="28"/>
        </w:rPr>
        <w:t>ных услуг» (далее – МФЦ) в соответствии с заключенным соглашением  о взаимодействии. Информация о местонахождении, справочных телефонах  и графиках работы филиалов МФЦ, расположенных на территории города Перми и Пермского края, содержится на официальном са</w:t>
      </w:r>
      <w:r>
        <w:rPr>
          <w:rFonts w:ascii="Times New Roman" w:hAnsi="Times New Roman" w:cs="Times New Roman"/>
          <w:sz w:val="28"/>
          <w:szCs w:val="28"/>
        </w:rPr>
        <w:t xml:space="preserve">йте МФЦ: </w:t>
      </w:r>
      <w:hyperlink r:id="rId11" w:tooltip="http://mfc-perm.ru" w:history="1">
        <w:r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http://mfc-perm.ru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услуга доступна для предоставления в электронном виде </w:t>
      </w:r>
      <w:r>
        <w:rPr>
          <w:rFonts w:ascii="Times New Roman" w:hAnsi="Times New Roman" w:cs="Times New Roman"/>
          <w:sz w:val="28"/>
          <w:szCs w:val="28"/>
        </w:rPr>
        <w:br/>
        <w:t>на всей территории Российской Федерации.»;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2.4: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абзац первый изложить в следую</w:t>
      </w:r>
      <w:r>
        <w:rPr>
          <w:rFonts w:ascii="Times New Roman" w:hAnsi="Times New Roman" w:cs="Times New Roman"/>
          <w:sz w:val="28"/>
          <w:szCs w:val="28"/>
        </w:rPr>
        <w:t xml:space="preserve">щей редакции: 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«2.4. Срок предоставления муниципальной услуги:»;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дополнить абзацами следующего содержания: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 более 14 календарных дней со дня поступления Заявления </w:t>
      </w:r>
      <w:r>
        <w:rPr>
          <w:rFonts w:ascii="Times New Roman" w:hAnsi="Times New Roman" w:cs="Times New Roman"/>
          <w:sz w:val="28"/>
          <w:szCs w:val="28"/>
        </w:rPr>
        <w:br/>
        <w:t>в Департамент – в случае подачи Заявления по почте или через МФЦ;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более 12 кале</w:t>
      </w:r>
      <w:r>
        <w:rPr>
          <w:rFonts w:ascii="Times New Roman" w:hAnsi="Times New Roman" w:cs="Times New Roman"/>
          <w:sz w:val="28"/>
          <w:szCs w:val="28"/>
        </w:rPr>
        <w:t xml:space="preserve">ндарных дней со дня поступления Заявления </w:t>
      </w:r>
      <w:r>
        <w:rPr>
          <w:rFonts w:ascii="Times New Roman" w:hAnsi="Times New Roman" w:cs="Times New Roman"/>
          <w:sz w:val="28"/>
          <w:szCs w:val="28"/>
        </w:rPr>
        <w:br/>
        <w:t>в Департамент – в случае подачи Заявления посредством Единого портала.»;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 абзац второй признать утратившим силу;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2.5 изложить в следующей редакции: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«2.5. Перечень нормативных правовых актов, регул</w:t>
      </w:r>
      <w:r>
        <w:rPr>
          <w:rFonts w:ascii="Times New Roman" w:hAnsi="Times New Roman" w:cs="Times New Roman"/>
          <w:sz w:val="28"/>
          <w:szCs w:val="28"/>
        </w:rPr>
        <w:t>ирующих предоставление муниципальной услуги: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кодекс Российской Федерации (далее – ЗК РФ);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Федерации;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25 октября 2001 г. № 137-ФЗ «О введении в действие Земельного кодекса Российской Федерации» (д</w:t>
      </w:r>
      <w:r>
        <w:rPr>
          <w:rFonts w:ascii="Times New Roman" w:hAnsi="Times New Roman" w:cs="Times New Roman"/>
          <w:sz w:val="28"/>
          <w:szCs w:val="28"/>
        </w:rPr>
        <w:t xml:space="preserve">алее – Федеральный закон </w:t>
      </w:r>
      <w:r>
        <w:rPr>
          <w:rFonts w:ascii="Times New Roman" w:hAnsi="Times New Roman" w:cs="Times New Roman"/>
          <w:sz w:val="28"/>
          <w:szCs w:val="28"/>
        </w:rPr>
        <w:br/>
        <w:t>от 25 октября 2001 г. № 137-ФЗ);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постановление Правительства Российской Федерации от 28 ноября 2011 г.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</w:t>
      </w:r>
      <w:r>
        <w:rPr>
          <w:rFonts w:ascii="Times New Roman" w:hAnsi="Times New Roman" w:cs="Times New Roman"/>
          <w:sz w:val="28"/>
          <w:szCs w:val="28"/>
        </w:rPr>
        <w:t xml:space="preserve">нформационных систем, используемых для предоставления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br/>
        <w:t>в электронной форме»;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25 июня 2012 г. </w:t>
      </w:r>
      <w:r>
        <w:rPr>
          <w:rFonts w:ascii="Times New Roman" w:hAnsi="Times New Roman" w:cs="Times New Roman"/>
          <w:sz w:val="28"/>
          <w:szCs w:val="28"/>
        </w:rPr>
        <w:br/>
        <w:t xml:space="preserve">№ 634 «О видах электронной подписи, использование которых допускается </w:t>
      </w:r>
      <w:r>
        <w:rPr>
          <w:rFonts w:ascii="Times New Roman" w:hAnsi="Times New Roman" w:cs="Times New Roman"/>
          <w:sz w:val="28"/>
          <w:szCs w:val="28"/>
        </w:rPr>
        <w:br/>
        <w:t>п</w:t>
      </w:r>
      <w:r>
        <w:rPr>
          <w:rFonts w:ascii="Times New Roman" w:hAnsi="Times New Roman" w:cs="Times New Roman"/>
          <w:sz w:val="28"/>
          <w:szCs w:val="28"/>
        </w:rPr>
        <w:t>ри обращении за получением государственных и муниципальных услуг»;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26 марта 2016 г. </w:t>
      </w:r>
      <w:r>
        <w:rPr>
          <w:rFonts w:ascii="Times New Roman" w:hAnsi="Times New Roman" w:cs="Times New Roman"/>
          <w:sz w:val="28"/>
          <w:szCs w:val="28"/>
        </w:rPr>
        <w:br/>
        <w:t>№ 236 «О требованиях к предоставлению в электронной форме государственных и муниципальных услуг»;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</w:t>
      </w:r>
      <w:r>
        <w:rPr>
          <w:rFonts w:ascii="Times New Roman" w:hAnsi="Times New Roman" w:cs="Times New Roman"/>
          <w:sz w:val="28"/>
          <w:szCs w:val="28"/>
        </w:rPr>
        <w:t xml:space="preserve">льства Российской Федерации от 01 марта 2022 г. </w:t>
      </w:r>
      <w:r>
        <w:rPr>
          <w:rFonts w:ascii="Times New Roman" w:hAnsi="Times New Roman" w:cs="Times New Roman"/>
          <w:sz w:val="28"/>
          <w:szCs w:val="28"/>
        </w:rPr>
        <w:br/>
        <w:t xml:space="preserve">№ 277 «О направлении в личный кабинет заявителя в федеральной государственной информационной системе «Единый портал государственных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 (функций)» сведений о ходе выполнения запроса </w:t>
      </w:r>
      <w:r>
        <w:rPr>
          <w:rFonts w:ascii="Times New Roman" w:hAnsi="Times New Roman" w:cs="Times New Roman"/>
          <w:sz w:val="28"/>
          <w:szCs w:val="28"/>
        </w:rPr>
        <w:br/>
        <w:t>о пре</w:t>
      </w:r>
      <w:r>
        <w:rPr>
          <w:rFonts w:ascii="Times New Roman" w:hAnsi="Times New Roman" w:cs="Times New Roman"/>
          <w:sz w:val="28"/>
          <w:szCs w:val="28"/>
        </w:rPr>
        <w:t xml:space="preserve">доставлении государственной или муниципальной услуги, заявления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о предоставлении услуги, указанной в части 3 статьи 1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br/>
        <w:t>а также результатов предоставления государст</w:t>
      </w:r>
      <w:r>
        <w:rPr>
          <w:rFonts w:ascii="Times New Roman" w:hAnsi="Times New Roman" w:cs="Times New Roman"/>
          <w:sz w:val="28"/>
          <w:szCs w:val="28"/>
        </w:rPr>
        <w:t>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(далее – Постановление Правительства РФ № 277);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э</w:t>
      </w:r>
      <w:r>
        <w:rPr>
          <w:rFonts w:ascii="Times New Roman" w:hAnsi="Times New Roman" w:cs="Times New Roman"/>
          <w:sz w:val="28"/>
          <w:szCs w:val="28"/>
        </w:rPr>
        <w:t xml:space="preserve">кономического развития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от 14 января 2015 г.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</w:t>
      </w:r>
      <w:r>
        <w:rPr>
          <w:rFonts w:ascii="Times New Roman" w:hAnsi="Times New Roman" w:cs="Times New Roman"/>
          <w:sz w:val="28"/>
          <w:szCs w:val="28"/>
        </w:rPr>
        <w:t>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</w:t>
      </w:r>
      <w:r>
        <w:rPr>
          <w:rFonts w:ascii="Times New Roman" w:hAnsi="Times New Roman" w:cs="Times New Roman"/>
          <w:sz w:val="28"/>
          <w:szCs w:val="28"/>
        </w:rPr>
        <w:t xml:space="preserve">ельном согласовании предоставления земельного участка, находящегося в государственной или муниципальной собственности, заявления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о предоставлении земельного участка, находящегося в государственной </w:t>
      </w:r>
      <w:r>
        <w:rPr>
          <w:rFonts w:ascii="Times New Roman" w:hAnsi="Times New Roman" w:cs="Times New Roman"/>
          <w:sz w:val="28"/>
          <w:szCs w:val="28"/>
        </w:rPr>
        <w:br/>
        <w:t>или муниципальной собственности, и заявления о перераспре</w:t>
      </w:r>
      <w:r>
        <w:rPr>
          <w:rFonts w:ascii="Times New Roman" w:hAnsi="Times New Roman" w:cs="Times New Roman"/>
          <w:sz w:val="28"/>
          <w:szCs w:val="28"/>
        </w:rPr>
        <w:t xml:space="preserve">делении земель </w:t>
      </w:r>
      <w:r>
        <w:rPr>
          <w:rFonts w:ascii="Times New Roman" w:hAnsi="Times New Roman" w:cs="Times New Roman"/>
          <w:sz w:val="28"/>
          <w:szCs w:val="28"/>
        </w:rPr>
        <w:br/>
        <w:t xml:space="preserve">и (или) земельных участков, находящихся в государственной или муниципальной собственности, и земельных участков, находящихся в частной собственности, </w:t>
      </w:r>
      <w:r>
        <w:rPr>
          <w:rFonts w:ascii="Times New Roman" w:hAnsi="Times New Roman" w:cs="Times New Roman"/>
          <w:sz w:val="28"/>
          <w:szCs w:val="28"/>
        </w:rPr>
        <w:br/>
        <w:t>в форме электронных документов с использованием информационно-телекоммуникационной сети «</w:t>
      </w:r>
      <w:r>
        <w:rPr>
          <w:rFonts w:ascii="Times New Roman" w:hAnsi="Times New Roman" w:cs="Times New Roman"/>
          <w:sz w:val="28"/>
          <w:szCs w:val="28"/>
        </w:rPr>
        <w:t>Интернет», а также требований к их формату»;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Федеральной службы государственной регистрации, кадастра </w:t>
      </w:r>
      <w:r>
        <w:rPr>
          <w:rFonts w:ascii="Times New Roman" w:hAnsi="Times New Roman" w:cs="Times New Roman"/>
          <w:sz w:val="28"/>
          <w:szCs w:val="28"/>
        </w:rPr>
        <w:br/>
        <w:t>и картографии от 02 сентября 2020 г. № П/0321 «Об утверждении перечня документов, подтверждающих право заявителя на приобретение земельного участк</w:t>
      </w:r>
      <w:r>
        <w:rPr>
          <w:rFonts w:ascii="Times New Roman" w:hAnsi="Times New Roman" w:cs="Times New Roman"/>
          <w:sz w:val="28"/>
          <w:szCs w:val="28"/>
        </w:rPr>
        <w:t>а без проведения торгов» (далее – Приказ Росреестра от 02 сентября 2020 г. № П/0321);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приказ Федеральной службы государственной регистрации, кадастра </w:t>
      </w:r>
      <w:r>
        <w:rPr>
          <w:rFonts w:ascii="Times New Roman" w:hAnsi="Times New Roman" w:cs="Times New Roman"/>
          <w:sz w:val="28"/>
          <w:szCs w:val="28"/>
        </w:rPr>
        <w:br/>
        <w:t>и картографии от 10 ноября 2020 г. № П/0412 «Об утверждении классификатора видов разрешенного использован</w:t>
      </w:r>
      <w:r>
        <w:rPr>
          <w:rFonts w:ascii="Times New Roman" w:hAnsi="Times New Roman" w:cs="Times New Roman"/>
          <w:sz w:val="28"/>
          <w:szCs w:val="28"/>
        </w:rPr>
        <w:t>ия земельных участков»;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Федеральной службы государственной регистрации, кадастра </w:t>
      </w:r>
      <w:r>
        <w:rPr>
          <w:rFonts w:ascii="Times New Roman" w:hAnsi="Times New Roman" w:cs="Times New Roman"/>
          <w:sz w:val="28"/>
          <w:szCs w:val="28"/>
        </w:rPr>
        <w:br/>
        <w:t xml:space="preserve">и картографии от 19 апреля 2022 г. № П/0148 «Об утверждении требований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к подготовке схемы расположения земельного участка или земельных участков </w:t>
      </w:r>
      <w:r>
        <w:rPr>
          <w:rFonts w:ascii="Times New Roman" w:hAnsi="Times New Roman" w:cs="Times New Roman"/>
          <w:sz w:val="28"/>
          <w:szCs w:val="28"/>
        </w:rPr>
        <w:br/>
        <w:t>на кадастровом плане</w:t>
      </w:r>
      <w:r>
        <w:rPr>
          <w:rFonts w:ascii="Times New Roman" w:hAnsi="Times New Roman" w:cs="Times New Roman"/>
          <w:sz w:val="28"/>
          <w:szCs w:val="28"/>
        </w:rPr>
        <w:t xml:space="preserve"> территории и формату схемы расположения земельного участка или земельных участков на кадастровом плане территории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подготовке схемы расположения земельного участка или земельных участков на кадастровом плане территории в форме электронного документа, </w:t>
      </w:r>
      <w:r>
        <w:rPr>
          <w:rFonts w:ascii="Times New Roman" w:hAnsi="Times New Roman" w:cs="Times New Roman"/>
          <w:sz w:val="28"/>
          <w:szCs w:val="28"/>
        </w:rPr>
        <w:t>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Пермской городской Думы от 24 февраля 2015 г. № 39 </w:t>
      </w:r>
      <w:r>
        <w:rPr>
          <w:rFonts w:ascii="Times New Roman" w:hAnsi="Times New Roman" w:cs="Times New Roman"/>
          <w:sz w:val="28"/>
          <w:szCs w:val="28"/>
        </w:rPr>
        <w:br/>
        <w:t>«Об утверждении Полож</w:t>
      </w:r>
      <w:r>
        <w:rPr>
          <w:rFonts w:ascii="Times New Roman" w:hAnsi="Times New Roman" w:cs="Times New Roman"/>
          <w:sz w:val="28"/>
          <w:szCs w:val="28"/>
        </w:rPr>
        <w:t>ения о департаменте земельных отношений администрации города Перми».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Едином портале.»;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пункте 2.6.1: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 абзац второй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«направленное в Департамент в письменной форме Заявление по форме согласно приложению 1 к настоящему Регламенту. В случае обращения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через Единый портал Заявление заполняется с помощью интерактивной формы </w:t>
      </w:r>
      <w:r>
        <w:rPr>
          <w:rFonts w:ascii="Times New Roman" w:hAnsi="Times New Roman" w:cs="Times New Roman"/>
          <w:sz w:val="28"/>
          <w:szCs w:val="28"/>
        </w:rPr>
        <w:br/>
        <w:t>на Едином портале;»;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1.4.2. абзац третий дополни</w:t>
      </w:r>
      <w:r>
        <w:rPr>
          <w:rFonts w:ascii="Times New Roman" w:hAnsi="Times New Roman" w:cs="Times New Roman"/>
          <w:sz w:val="28"/>
          <w:szCs w:val="28"/>
        </w:rPr>
        <w:t>ть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словами «(за исключением случая обращения через Единый портал);»;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пункт 2.8.1 изложить в следующей редакции: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«2.8.1. в Заявлении также указывается один из следующих способов предоставления результатов рассмотрения Заявления: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бумажного докум</w:t>
      </w:r>
      <w:r>
        <w:rPr>
          <w:rFonts w:ascii="Times New Roman" w:hAnsi="Times New Roman" w:cs="Times New Roman"/>
          <w:sz w:val="28"/>
          <w:szCs w:val="28"/>
        </w:rPr>
        <w:t>ента, который Заявитель получает в МФЦ;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бумажного документа, который направляется Заявителю посредством почтового отправления;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</w:t>
      </w:r>
      <w:r>
        <w:rPr>
          <w:rFonts w:ascii="Times New Roman" w:hAnsi="Times New Roman" w:cs="Times New Roman"/>
          <w:sz w:val="28"/>
          <w:szCs w:val="28"/>
        </w:rPr>
        <w:t>электронной подписью уполномоченного должностного лица, размещенного на Едином портале, в случае подачи Заявления посредством Единого портала.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дополнение к способу, указанному в абзаце четвертом настоящего пункта, в Заявлении, представленном в форме элек</w:t>
      </w:r>
      <w:r>
        <w:rPr>
          <w:rFonts w:ascii="Times New Roman" w:hAnsi="Times New Roman" w:cs="Times New Roman"/>
          <w:sz w:val="28"/>
          <w:szCs w:val="28"/>
        </w:rPr>
        <w:t xml:space="preserve">тронного документа, может быть указан способ предоставления результатов рассмотрения Заявления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виде бумажного документа, который Заявитель получает в Департаменте </w:t>
      </w:r>
      <w:r>
        <w:rPr>
          <w:rFonts w:ascii="Times New Roman" w:hAnsi="Times New Roman" w:cs="Times New Roman"/>
          <w:sz w:val="28"/>
          <w:szCs w:val="28"/>
        </w:rPr>
        <w:br/>
        <w:t>либо в МФЦ;»;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пункт 2.8.4 дополнить абзацем следующего содержания: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«Документы, необх</w:t>
      </w:r>
      <w:r>
        <w:rPr>
          <w:rFonts w:ascii="Times New Roman" w:hAnsi="Times New Roman" w:cs="Times New Roman"/>
          <w:sz w:val="28"/>
          <w:szCs w:val="28"/>
        </w:rPr>
        <w:t xml:space="preserve">одимые для оказания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представляемые в форме электронных образов документов посредством Единого портала, должны быть подписаны усиленной квалифицированной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подписью лиц, подписавших такие документы на бумажном носителе, за </w:t>
      </w:r>
      <w:r>
        <w:rPr>
          <w:rFonts w:ascii="Times New Roman" w:hAnsi="Times New Roman" w:cs="Times New Roman"/>
          <w:sz w:val="28"/>
          <w:szCs w:val="28"/>
        </w:rPr>
        <w:t>исключением документов, которые могут быть получены в порядке межведомственного взаимодействия. Электронные образы таких документов могут быть заверены усиленной квалифицированной электронной подписью уполномоченного должностного лица МФЦ.»;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в абзаце </w:t>
      </w:r>
      <w:r>
        <w:rPr>
          <w:rFonts w:ascii="Times New Roman" w:hAnsi="Times New Roman" w:cs="Times New Roman"/>
          <w:sz w:val="28"/>
          <w:szCs w:val="28"/>
        </w:rPr>
        <w:t xml:space="preserve">втором пункта 2.10.2 слова «, имеющего право </w:t>
      </w:r>
      <w:r>
        <w:rPr>
          <w:rFonts w:ascii="Times New Roman" w:hAnsi="Times New Roman" w:cs="Times New Roman"/>
          <w:sz w:val="28"/>
          <w:szCs w:val="28"/>
        </w:rPr>
        <w:br/>
        <w:t>на первоочередное приобретение земельного участка,» исключить;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пункт 3.2.3 изложить в следующей редакции: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«3.2.3. регистрация Заявления осуществляется специалистом ОИОР </w:t>
      </w:r>
      <w:r>
        <w:rPr>
          <w:rFonts w:ascii="Times New Roman" w:hAnsi="Times New Roman" w:cs="Times New Roman"/>
          <w:sz w:val="28"/>
          <w:szCs w:val="28"/>
        </w:rPr>
        <w:br/>
        <w:t>в информационной системе персональн</w:t>
      </w:r>
      <w:r>
        <w:rPr>
          <w:rFonts w:ascii="Times New Roman" w:hAnsi="Times New Roman" w:cs="Times New Roman"/>
          <w:sz w:val="28"/>
          <w:szCs w:val="28"/>
        </w:rPr>
        <w:t>ых данных администрации города Перми «Информационная система управления землями на территории города Перми» (далее – ИСУЗ) в соответствии с установленными требованиями.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в Департамент Заявления и приложенных документов посредством почтового </w:t>
      </w:r>
      <w:r>
        <w:rPr>
          <w:rFonts w:ascii="Times New Roman" w:hAnsi="Times New Roman" w:cs="Times New Roman"/>
          <w:sz w:val="28"/>
          <w:szCs w:val="28"/>
        </w:rPr>
        <w:t>отправления специалист ОИОР оставляет их с отметками о приеме Заявления для дальнейшей работы в Департаменте.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ОИОР осуществляет регистрацию в ИСУЗ пакета документов, поступивших из МФЦ, с дополнительным указанием регистрационного номера Заявлени</w:t>
      </w:r>
      <w:r>
        <w:rPr>
          <w:rFonts w:ascii="Times New Roman" w:hAnsi="Times New Roman" w:cs="Times New Roman"/>
          <w:sz w:val="28"/>
          <w:szCs w:val="28"/>
        </w:rPr>
        <w:t xml:space="preserve">я, присвоенного в МФЦ, который необходим для идентификации Заявления при взаимодействии МФЦ с Департаментом. 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>После регистрации Заявления в личный кабинет Заявителя на Едином портале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порядке, установленном Постановлением Правительства РФ № 277, направляе</w:t>
      </w:r>
      <w:r>
        <w:rPr>
          <w:rFonts w:ascii="Times New Roman" w:hAnsi="Times New Roman" w:cs="Times New Roman"/>
          <w:sz w:val="28"/>
          <w:szCs w:val="28"/>
        </w:rPr>
        <w:t xml:space="preserve">тся статус оказания муниципальной услуги «Заявление зарегистрировано» с  указанием входящего регистрационного номера Заявления </w:t>
      </w:r>
      <w:r>
        <w:rPr>
          <w:rFonts w:ascii="Times New Roman" w:hAnsi="Times New Roman" w:cs="Times New Roman"/>
          <w:sz w:val="28"/>
          <w:szCs w:val="28"/>
        </w:rPr>
        <w:br/>
        <w:t>и даты получения;»;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пункт 3.3.3 изложить в следующей редакции: 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«3.3.3. специалист, ответственный за рассмотрение Заявления, при наличии оснований для возврата документов, предусмотренных пунктами 2.10.1-2.10.3 настоящего Регламента, обеспечивает подготовку и подписание уведомления </w:t>
      </w:r>
      <w:r>
        <w:rPr>
          <w:rFonts w:ascii="Times New Roman" w:hAnsi="Times New Roman" w:cs="Times New Roman"/>
          <w:sz w:val="28"/>
          <w:szCs w:val="28"/>
        </w:rPr>
        <w:br/>
        <w:t>о возврате Заявления  по форме согла</w:t>
      </w:r>
      <w:r>
        <w:rPr>
          <w:rFonts w:ascii="Times New Roman" w:hAnsi="Times New Roman" w:cs="Times New Roman"/>
          <w:sz w:val="28"/>
          <w:szCs w:val="28"/>
        </w:rPr>
        <w:t>сно приложению 4 к настоящему Регламенту с указанием всех оснований, выявленных в ходе проверки поступивших документов.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возврате документов подписывается начальником отдела ПЗУ и передается в ОИОР для направления Заявителю в срок, не превышаю</w:t>
      </w:r>
      <w:r>
        <w:rPr>
          <w:rFonts w:ascii="Times New Roman" w:hAnsi="Times New Roman" w:cs="Times New Roman"/>
          <w:sz w:val="28"/>
          <w:szCs w:val="28"/>
        </w:rPr>
        <w:t xml:space="preserve">щий </w:t>
      </w:r>
      <w:r>
        <w:rPr>
          <w:rFonts w:ascii="Times New Roman" w:hAnsi="Times New Roman" w:cs="Times New Roman"/>
          <w:sz w:val="28"/>
          <w:szCs w:val="28"/>
        </w:rPr>
        <w:br/>
        <w:t xml:space="preserve">3 рабочих дней со дня поступления Заявления в Департамент, способом, указанным в Заявлении с приложением всех документов, поступивших </w:t>
      </w:r>
      <w:r>
        <w:rPr>
          <w:rFonts w:ascii="Times New Roman" w:hAnsi="Times New Roman" w:cs="Times New Roman"/>
          <w:sz w:val="28"/>
          <w:szCs w:val="28"/>
        </w:rPr>
        <w:br/>
        <w:t>в Департамент вместе с Заявлением.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обращения через Единый портал уведомление о возврате документов направл</w:t>
      </w:r>
      <w:r>
        <w:rPr>
          <w:rFonts w:ascii="Times New Roman" w:hAnsi="Times New Roman" w:cs="Times New Roman"/>
          <w:sz w:val="28"/>
          <w:szCs w:val="28"/>
        </w:rPr>
        <w:t>яется в личный кабинет Заявителя по интерактивной форме на Едином портале.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порядке, установленном Постановлением Правительства РФ № 277, </w:t>
      </w:r>
      <w:r>
        <w:rPr>
          <w:rFonts w:ascii="Times New Roman" w:hAnsi="Times New Roman" w:cs="Times New Roman"/>
          <w:sz w:val="28"/>
          <w:szCs w:val="28"/>
        </w:rPr>
        <w:br/>
        <w:t>в личный кабинет Заявителя на Едином портале направляется статус оказания муниципальной услуги «Отказ в приеме докум</w:t>
      </w:r>
      <w:r>
        <w:rPr>
          <w:rFonts w:ascii="Times New Roman" w:hAnsi="Times New Roman" w:cs="Times New Roman"/>
          <w:sz w:val="28"/>
          <w:szCs w:val="28"/>
        </w:rPr>
        <w:t>ентов».»;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в абзаце втором пункта 3.3.5 слова «для выдачи Заявителю» заменить словами «для выдачи (направления) Заявителю способом, указанным </w:t>
      </w:r>
      <w:r>
        <w:rPr>
          <w:rFonts w:ascii="Times New Roman" w:hAnsi="Times New Roman" w:cs="Times New Roman"/>
          <w:sz w:val="28"/>
          <w:szCs w:val="28"/>
        </w:rPr>
        <w:br/>
        <w:t>в Заявлении»;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1.11. в абзаце третьем пункта 3.3.8 аббревиатуру «ПЗУ» заменить словами «нормативно-правовой р</w:t>
      </w:r>
      <w:r>
        <w:rPr>
          <w:rFonts w:ascii="Times New Roman" w:hAnsi="Times New Roman" w:cs="Times New Roman"/>
          <w:sz w:val="28"/>
          <w:szCs w:val="28"/>
        </w:rPr>
        <w:t>аботы юридического управления Департамента»;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 пункт 3.3.10 изложить в следующей редакции: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«3.3.10. специалист, ответственный за проведение правовой экспертизы, при согласовании рассматривает проект Решения о предоставлении не более </w:t>
      </w:r>
      <w:r>
        <w:rPr>
          <w:rFonts w:ascii="Times New Roman" w:hAnsi="Times New Roman" w:cs="Times New Roman"/>
          <w:sz w:val="28"/>
          <w:szCs w:val="28"/>
        </w:rPr>
        <w:br/>
        <w:t>2 календарных дн</w:t>
      </w:r>
      <w:r>
        <w:rPr>
          <w:rFonts w:ascii="Times New Roman" w:hAnsi="Times New Roman" w:cs="Times New Roman"/>
          <w:sz w:val="28"/>
          <w:szCs w:val="28"/>
        </w:rPr>
        <w:t xml:space="preserve">ей со дня его поступления на согласование на соответствие Правилам оформления правовых актов администрации города Перми, утвержденным постановлением администрации города Перми от 30 декабря </w:t>
      </w:r>
      <w:r>
        <w:rPr>
          <w:rFonts w:ascii="Times New Roman" w:hAnsi="Times New Roman" w:cs="Times New Roman"/>
          <w:sz w:val="28"/>
          <w:szCs w:val="28"/>
        </w:rPr>
        <w:br/>
        <w:t>2009 г. № 1039, действующему законодательству.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Проекты Решений 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предоставлении, поступившие на согласование </w:t>
      </w:r>
      <w:r>
        <w:rPr>
          <w:rFonts w:ascii="Times New Roman" w:hAnsi="Times New Roman" w:cs="Times New Roman"/>
          <w:sz w:val="28"/>
          <w:szCs w:val="28"/>
        </w:rPr>
        <w:br/>
        <w:t>после 16.00 час., считаются поступившими на следующий день.»;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1.13. пункт 3.4.4 изложить в следующей редакции: 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«3.4.4. срок административной процедуры: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более 14 календарных дней со дня поступления Заявления </w:t>
      </w:r>
      <w:r>
        <w:rPr>
          <w:rFonts w:ascii="Times New Roman" w:hAnsi="Times New Roman" w:cs="Times New Roman"/>
          <w:sz w:val="28"/>
          <w:szCs w:val="28"/>
        </w:rPr>
        <w:br/>
        <w:t>в Департамент – в случае подачи Заявления по почте или через МФЦ;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более 12 календарных дней со дня поступления Заявления </w:t>
      </w:r>
      <w:r>
        <w:rPr>
          <w:rFonts w:ascii="Times New Roman" w:hAnsi="Times New Roman" w:cs="Times New Roman"/>
          <w:sz w:val="28"/>
          <w:szCs w:val="28"/>
        </w:rPr>
        <w:br/>
        <w:t>в Департамент – в случае подачи Заявления посредством Единого портала;»;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 пункт 3.5.2 признать утратившим силу;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1.15. пункт 3</w:t>
      </w:r>
      <w:r>
        <w:rPr>
          <w:rFonts w:ascii="Times New Roman" w:hAnsi="Times New Roman" w:cs="Times New Roman"/>
          <w:sz w:val="28"/>
          <w:szCs w:val="28"/>
        </w:rPr>
        <w:t>.5.3 изложить в следующей редакции: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«3.5.3. результат муниципальной услуги выдается (направляется) специалистом ОИОР Заявителю способом, указанным в Заявлении, </w:t>
      </w:r>
      <w:r>
        <w:rPr>
          <w:rFonts w:ascii="Times New Roman" w:hAnsi="Times New Roman" w:cs="Times New Roman"/>
          <w:sz w:val="28"/>
          <w:szCs w:val="28"/>
        </w:rPr>
        <w:br/>
        <w:t xml:space="preserve">с приложением всех документов, поступивших в Департамент вместе </w:t>
      </w:r>
      <w:r>
        <w:rPr>
          <w:rFonts w:ascii="Times New Roman" w:hAnsi="Times New Roman" w:cs="Times New Roman"/>
          <w:sz w:val="28"/>
          <w:szCs w:val="28"/>
        </w:rPr>
        <w:br/>
        <w:t>с Заявлением.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обращен</w:t>
      </w:r>
      <w:r>
        <w:rPr>
          <w:rFonts w:ascii="Times New Roman" w:hAnsi="Times New Roman" w:cs="Times New Roman"/>
          <w:sz w:val="28"/>
          <w:szCs w:val="28"/>
        </w:rPr>
        <w:t>ия через Единый портал Решение о предоставлении, Решение об отказе направляются в личный кабинет Заявителя на Едином портале в форме электронного документа, подписанного усиленной квалифицированной электронной подписью уполномоченного должностного лица Деп</w:t>
      </w:r>
      <w:r>
        <w:rPr>
          <w:rFonts w:ascii="Times New Roman" w:hAnsi="Times New Roman" w:cs="Times New Roman"/>
          <w:sz w:val="28"/>
          <w:szCs w:val="28"/>
        </w:rPr>
        <w:t>артамента.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порядке, установленном Постановлением Правительства РФ № 277, </w:t>
      </w:r>
      <w:r>
        <w:rPr>
          <w:rFonts w:ascii="Times New Roman" w:hAnsi="Times New Roman" w:cs="Times New Roman"/>
          <w:sz w:val="28"/>
          <w:szCs w:val="28"/>
        </w:rPr>
        <w:br/>
        <w:t>в личный кабинет Заявителя на Едином портале направляется статус оказания муниципальной услуги: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«Услуга предоставлена»;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 предоставлении услуги отказано».»;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1.16. пункт 3.5.4 пр</w:t>
      </w:r>
      <w:r>
        <w:rPr>
          <w:rFonts w:ascii="Times New Roman" w:hAnsi="Times New Roman" w:cs="Times New Roman"/>
          <w:sz w:val="28"/>
          <w:szCs w:val="28"/>
        </w:rPr>
        <w:t>изнать утратившим силу;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1.17. пункт 3.5.5 изложить в следующей редакции: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«3.5.5. срок административной процедуры: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более 14 календарных дней со дня поступления Заявления </w:t>
      </w:r>
      <w:r>
        <w:rPr>
          <w:rFonts w:ascii="Times New Roman" w:hAnsi="Times New Roman" w:cs="Times New Roman"/>
          <w:sz w:val="28"/>
          <w:szCs w:val="28"/>
        </w:rPr>
        <w:br/>
        <w:t>в Департамент –  в случае подачи Заявления по почте или через МФЦ;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более 12 кал</w:t>
      </w:r>
      <w:r>
        <w:rPr>
          <w:rFonts w:ascii="Times New Roman" w:hAnsi="Times New Roman" w:cs="Times New Roman"/>
          <w:sz w:val="28"/>
          <w:szCs w:val="28"/>
        </w:rPr>
        <w:t xml:space="preserve">ендарных дней со дня поступления Заявления </w:t>
      </w:r>
      <w:r>
        <w:rPr>
          <w:rFonts w:ascii="Times New Roman" w:hAnsi="Times New Roman" w:cs="Times New Roman"/>
          <w:sz w:val="28"/>
          <w:szCs w:val="28"/>
        </w:rPr>
        <w:br/>
        <w:t>в Департамент – в случае подачи Заявления посредством Единого портала;»;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1.18. пункт 5.2 изложить в следующей редакции: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«5.2. Обжалование в досудебном (внесудебном) порядке осуществляется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Порядк</w:t>
      </w:r>
      <w:r>
        <w:rPr>
          <w:rFonts w:ascii="Times New Roman" w:hAnsi="Times New Roman" w:cs="Times New Roman"/>
          <w:sz w:val="28"/>
          <w:szCs w:val="28"/>
        </w:rPr>
        <w:t>ом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</w:t>
      </w:r>
      <w:r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муниципальных и государственных услуг, утвержденным постановлением администрации города Перми от 14 сентября 2016 г. № 687.»;</w:t>
      </w:r>
    </w:p>
    <w:p w:rsidR="00740075" w:rsidRDefault="006B3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1.19. приложение 1 изложить в редакции согласно приложению 1 </w:t>
      </w:r>
      <w:r>
        <w:rPr>
          <w:rFonts w:ascii="Times New Roman" w:hAnsi="Times New Roman" w:cs="Times New Roman"/>
          <w:sz w:val="28"/>
          <w:szCs w:val="28"/>
        </w:rPr>
        <w:br/>
        <w:t>к настоящему постановлению;</w:t>
      </w:r>
    </w:p>
    <w:p w:rsidR="00740075" w:rsidRDefault="006B3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1.20. приложение 5 изложить в редакции согласно приложению 2 </w:t>
      </w:r>
      <w:r>
        <w:rPr>
          <w:rFonts w:ascii="Times New Roman" w:hAnsi="Times New Roman" w:cs="Times New Roman"/>
          <w:sz w:val="28"/>
          <w:szCs w:val="28"/>
        </w:rPr>
        <w:br/>
        <w:t>к настоящему постановлению.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Департаменту земельных отношений администрации города Перми обеспечить: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не позднее 3 рабочих дней со дня вступления в силу настоящего постановления изменение </w:t>
      </w:r>
      <w:r>
        <w:rPr>
          <w:rFonts w:ascii="Times New Roman" w:hAnsi="Times New Roman" w:cs="Times New Roman"/>
          <w:sz w:val="28"/>
          <w:szCs w:val="28"/>
        </w:rPr>
        <w:t>информации о муниципальной услуге в федеральной государственной информационной системе «Федеральный реестр государственных и муниципальных услуг (функций)»;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не позднее 30 календарных дней со дня вступления в силу настоящего постановления актуализацию </w:t>
      </w:r>
      <w:r>
        <w:rPr>
          <w:rFonts w:ascii="Times New Roman" w:hAnsi="Times New Roman" w:cs="Times New Roman"/>
          <w:sz w:val="28"/>
          <w:szCs w:val="28"/>
        </w:rPr>
        <w:t>технологических схем оказания муниципальной услуги, переданных для оказания в 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– ГБУ ПК «Пермский кр</w:t>
      </w:r>
      <w:r>
        <w:rPr>
          <w:rFonts w:ascii="Times New Roman" w:hAnsi="Times New Roman" w:cs="Times New Roman"/>
          <w:sz w:val="28"/>
          <w:szCs w:val="28"/>
        </w:rPr>
        <w:t>аевой МФЦ ПГМУ»), и их направление в адрес ГБУ ПК «Пермский краевой МФЦ ПГМУ».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</w:t>
      </w:r>
      <w:r>
        <w:rPr>
          <w:rFonts w:ascii="Times New Roman" w:hAnsi="Times New Roman" w:cs="Times New Roman"/>
          <w:bCs/>
          <w:sz w:val="28"/>
          <w:szCs w:val="28"/>
        </w:rPr>
        <w:t>ипального образования город Пермь».</w:t>
      </w:r>
    </w:p>
    <w:p w:rsidR="00740075" w:rsidRDefault="006B396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</w:t>
      </w:r>
      <w:r>
        <w:rPr>
          <w:rFonts w:ascii="Times New Roman" w:hAnsi="Times New Roman" w:cs="Times New Roman"/>
          <w:bCs/>
          <w:sz w:val="28"/>
          <w:szCs w:val="28"/>
        </w:rPr>
        <w:t>бразования город Пермь».</w:t>
      </w:r>
    </w:p>
    <w:p w:rsidR="00740075" w:rsidRDefault="006B396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на официальном сайте муниципального образования город Пермь </w:t>
      </w:r>
      <w:r>
        <w:rPr>
          <w:rFonts w:ascii="Times New Roman" w:hAnsi="Times New Roman" w:cs="Times New Roman"/>
          <w:bCs/>
          <w:sz w:val="28"/>
          <w:szCs w:val="28"/>
        </w:rPr>
        <w:br/>
        <w:t>в информационно-телекоммуникацион</w:t>
      </w:r>
      <w:r>
        <w:rPr>
          <w:rFonts w:ascii="Times New Roman" w:hAnsi="Times New Roman" w:cs="Times New Roman"/>
          <w:bCs/>
          <w:sz w:val="28"/>
          <w:szCs w:val="28"/>
        </w:rPr>
        <w:t>ной сети Интернет.</w:t>
      </w:r>
    </w:p>
    <w:p w:rsidR="00740075" w:rsidRDefault="006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исполнением настоящего постановления возложить</w:t>
      </w:r>
      <w:r>
        <w:rPr>
          <w:rFonts w:ascii="Times New Roman" w:hAnsi="Times New Roman" w:cs="Times New Roman"/>
          <w:sz w:val="28"/>
          <w:szCs w:val="28"/>
        </w:rPr>
        <w:br/>
        <w:t>на первого заместителя главы администрации города Перми Андрианову О.Н.</w:t>
      </w:r>
    </w:p>
    <w:p w:rsidR="00740075" w:rsidRDefault="007400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0075" w:rsidRDefault="00740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075" w:rsidRDefault="00740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075" w:rsidRDefault="006B3965">
      <w:pPr>
        <w:tabs>
          <w:tab w:val="right" w:pos="9915"/>
        </w:tabs>
        <w:spacing w:after="0" w:line="283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Перми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Э.О. Соснин</w:t>
      </w:r>
    </w:p>
    <w:p w:rsidR="00740075" w:rsidRDefault="00740075">
      <w:pPr>
        <w:tabs>
          <w:tab w:val="right" w:pos="9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40075">
          <w:headerReference w:type="default" r:id="rId12"/>
          <w:footerReference w:type="default" r:id="rId13"/>
          <w:pgSz w:w="11906" w:h="16838"/>
          <w:pgMar w:top="1134" w:right="567" w:bottom="993" w:left="1418" w:header="363" w:footer="680" w:gutter="0"/>
          <w:pgNumType w:start="1"/>
          <w:cols w:space="708"/>
          <w:titlePg/>
          <w:docGrid w:linePitch="360"/>
        </w:sectPr>
      </w:pPr>
    </w:p>
    <w:p w:rsidR="00740075" w:rsidRDefault="006B3965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0" w:name="P40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</w:t>
      </w:r>
    </w:p>
    <w:p w:rsidR="00740075" w:rsidRDefault="006B3965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740075" w:rsidRDefault="006B3965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740075" w:rsidRDefault="006B3965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F0171">
        <w:rPr>
          <w:rFonts w:ascii="Times New Roman" w:eastAsia="Times New Roman" w:hAnsi="Times New Roman" w:cs="Times New Roman"/>
          <w:sz w:val="28"/>
          <w:szCs w:val="28"/>
          <w:lang w:eastAsia="ru-RU"/>
        </w:rPr>
        <w:t>25.09.2023 № 896</w:t>
      </w:r>
    </w:p>
    <w:p w:rsidR="00740075" w:rsidRDefault="0074007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075" w:rsidRDefault="0074007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075" w:rsidRDefault="0074007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4124"/>
        <w:gridCol w:w="5185"/>
        <w:gridCol w:w="60"/>
      </w:tblGrid>
      <w:tr w:rsidR="00740075">
        <w:tc>
          <w:tcPr>
            <w:tcW w:w="4738" w:type="dxa"/>
            <w:gridSpan w:val="2"/>
          </w:tcPr>
          <w:p w:rsidR="00740075" w:rsidRDefault="0074007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740075" w:rsidRDefault="006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земельных отношений администрации города Перми</w:t>
            </w:r>
          </w:p>
          <w:p w:rsidR="00740075" w:rsidRDefault="006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____________________________________</w:t>
            </w:r>
          </w:p>
          <w:p w:rsidR="00740075" w:rsidRDefault="006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740075" w:rsidRDefault="006B3965">
            <w:pPr>
              <w:spacing w:after="0" w:line="28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 заявителя – физического лица, наименование, ОГРН, ИНН заявителя – юридического лица) 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740075" w:rsidRDefault="006B39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740075" w:rsidRDefault="006B3965">
            <w:pPr>
              <w:spacing w:after="0" w:line="28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 представителя заявителя, реквизиты документа, подтверждающего полномочия)</w:t>
            </w:r>
          </w:p>
          <w:p w:rsidR="00740075" w:rsidRDefault="006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Паспортные данные (для граждан):</w:t>
            </w:r>
          </w:p>
          <w:p w:rsidR="00740075" w:rsidRDefault="006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__________ № __________________</w:t>
            </w:r>
          </w:p>
          <w:p w:rsidR="00740075" w:rsidRDefault="006B3965">
            <w:pPr>
              <w:spacing w:after="0" w:line="28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(указываются данные заявителя)</w:t>
            </w:r>
          </w:p>
          <w:p w:rsidR="00740075" w:rsidRDefault="006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 «___» _________________ 20___ г.</w:t>
            </w:r>
          </w:p>
          <w:p w:rsidR="00740075" w:rsidRDefault="006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740075" w:rsidRDefault="006B3965">
            <w:pPr>
              <w:spacing w:after="0" w:line="28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(кем)</w:t>
            </w:r>
          </w:p>
          <w:p w:rsidR="00740075" w:rsidRDefault="006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 ___________________________________</w:t>
            </w:r>
          </w:p>
          <w:p w:rsidR="00740075" w:rsidRDefault="006B3965">
            <w:pPr>
              <w:spacing w:after="0" w:line="28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  <w:p w:rsidR="00740075" w:rsidRDefault="006B39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жительства, место нахождения заявителя:</w:t>
            </w:r>
          </w:p>
          <w:p w:rsidR="00740075" w:rsidRDefault="006B39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614_______, город Пермь,</w:t>
            </w:r>
          </w:p>
          <w:p w:rsidR="00740075" w:rsidRDefault="006B39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 ______________________________</w:t>
            </w:r>
          </w:p>
          <w:p w:rsidR="00740075" w:rsidRDefault="006B39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740075" w:rsidRDefault="006B39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______, квартира (офис) ___________</w:t>
            </w:r>
          </w:p>
          <w:p w:rsidR="00740075" w:rsidRDefault="006B39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адрес, адрес электронной почты:</w:t>
            </w:r>
          </w:p>
          <w:p w:rsidR="00740075" w:rsidRDefault="006B39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740075" w:rsidRDefault="006B39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телефоны заявителя или представителя заявителя:</w:t>
            </w:r>
          </w:p>
          <w:p w:rsidR="00740075" w:rsidRDefault="006B3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</w:tc>
      </w:tr>
      <w:tr w:rsidR="00740075">
        <w:trPr>
          <w:gridAfter w:val="1"/>
          <w:wAfter w:w="60" w:type="dxa"/>
        </w:trPr>
        <w:tc>
          <w:tcPr>
            <w:tcW w:w="9923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40075" w:rsidRDefault="007400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0075" w:rsidRDefault="006B3965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ЗАЯВЛЕНИЕ</w:t>
            </w:r>
          </w:p>
        </w:tc>
      </w:tr>
      <w:tr w:rsidR="00740075">
        <w:trPr>
          <w:gridAfter w:val="1"/>
          <w:wAfter w:w="60" w:type="dxa"/>
        </w:trPr>
        <w:tc>
          <w:tcPr>
            <w:tcW w:w="9923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40075" w:rsidRDefault="006B396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Прошу предоставить земельный участок с кадастровым номером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____________________________, расположенный по адресу: _____________________________________________________________________</w:t>
            </w:r>
          </w:p>
          <w:p w:rsidR="00740075" w:rsidRDefault="006B39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_____________________________________________________________________.</w:t>
            </w:r>
          </w:p>
          <w:p w:rsidR="00740075" w:rsidRDefault="006B396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предоставления земельного участка без проведения торгов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 числа предусмотренных пунктом 2 статьи 39.3, статьей 39.5, пунктом 2 статьи 39.6 или пунктом 2 статьи 39.10 Земельн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кодекса Российской Федерации оснований:_________________________________________________________ _____________________________________________________________________.</w:t>
            </w:r>
          </w:p>
          <w:p w:rsidR="00740075" w:rsidRDefault="007400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0075" w:rsidRDefault="006B396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права на земельный участок: ___________________________________.</w:t>
            </w:r>
          </w:p>
          <w:p w:rsidR="00740075" w:rsidRDefault="006B3965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(собственность бесплатно)</w:t>
            </w:r>
          </w:p>
          <w:p w:rsidR="00740075" w:rsidRDefault="006B396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использования земельного участка:</w:t>
            </w:r>
          </w:p>
          <w:p w:rsidR="00740075" w:rsidRDefault="006B39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_____________________________________________________________________.</w:t>
            </w:r>
          </w:p>
          <w:p w:rsidR="00740075" w:rsidRDefault="006B396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использования земел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ьного участка (указывается в пределах, предусмотренных Земельным кодексом Российской Федерации сроков):</w:t>
            </w:r>
          </w:p>
          <w:p w:rsidR="00740075" w:rsidRDefault="006B39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_____________________________________________________________________.</w:t>
            </w:r>
          </w:p>
          <w:p w:rsidR="00740075" w:rsidRDefault="006B3965">
            <w:pPr>
              <w:widowControl w:val="0"/>
              <w:spacing w:after="0" w:line="283" w:lineRule="exact"/>
              <w:ind w:firstLine="70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об утверждении документа территориального планирования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(или) проекта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ланировки 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: </w:t>
            </w:r>
          </w:p>
          <w:p w:rsidR="00740075" w:rsidRDefault="006B39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_____________________________________________________________________.</w:t>
            </w:r>
          </w:p>
          <w:p w:rsidR="00740075" w:rsidRDefault="006B3965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и номер постановления администрации города Перми, утверждающего данные документы)</w:t>
            </w:r>
          </w:p>
          <w:p w:rsidR="00740075" w:rsidRDefault="006B3965">
            <w:pPr>
              <w:widowControl w:val="0"/>
              <w:spacing w:after="0" w:line="283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 предварительном согласовании предоставления земельного участка</w:t>
            </w:r>
            <w:r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_____________________________________________________________________.</w:t>
            </w:r>
          </w:p>
          <w:p w:rsidR="00740075" w:rsidRDefault="006B3965">
            <w:pPr>
              <w:widowControl w:val="0"/>
              <w:spacing w:after="0" w:line="283" w:lineRule="exact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и номер распоряжения руководителя департамента земельных отношений администрации города Перми)</w:t>
            </w:r>
          </w:p>
          <w:p w:rsidR="00740075" w:rsidRDefault="006B3965">
            <w:pPr>
              <w:widowControl w:val="0"/>
              <w:spacing w:after="0" w:line="283" w:lineRule="exact"/>
              <w:ind w:firstLine="70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об изъятии земельного участка для муниципальных нужд</w:t>
            </w:r>
            <w:r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:</w:t>
            </w:r>
          </w:p>
          <w:p w:rsidR="00740075" w:rsidRDefault="006B39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__________________________________________________.</w:t>
            </w:r>
          </w:p>
          <w:p w:rsidR="00740075" w:rsidRDefault="006B3965">
            <w:pPr>
              <w:widowControl w:val="0"/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Мною выбирается следующий способ выдачи результата предоставления муниципальной услуги:</w:t>
            </w:r>
          </w:p>
        </w:tc>
      </w:tr>
      <w:tr w:rsidR="00740075">
        <w:trPr>
          <w:gridAfter w:val="1"/>
          <w:wAfter w:w="60" w:type="dxa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75" w:rsidRDefault="0074007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309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40075" w:rsidRDefault="006B39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почте по указанному адресу;</w:t>
            </w:r>
          </w:p>
        </w:tc>
      </w:tr>
      <w:tr w:rsidR="00740075">
        <w:trPr>
          <w:gridAfter w:val="1"/>
          <w:wAfter w:w="60" w:type="dxa"/>
        </w:trPr>
        <w:tc>
          <w:tcPr>
            <w:tcW w:w="6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740075" w:rsidRDefault="0074007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309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40075" w:rsidRDefault="00740075">
            <w:pPr>
              <w:spacing w:after="1" w:line="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740075">
        <w:trPr>
          <w:gridAfter w:val="1"/>
          <w:wAfter w:w="60" w:type="dxa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75" w:rsidRDefault="0074007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309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40075" w:rsidRDefault="006B39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МФЦ.</w:t>
            </w:r>
          </w:p>
        </w:tc>
      </w:tr>
      <w:tr w:rsidR="00740075">
        <w:trPr>
          <w:gridAfter w:val="1"/>
          <w:wAfter w:w="60" w:type="dxa"/>
          <w:trHeight w:val="269"/>
        </w:trPr>
        <w:tc>
          <w:tcPr>
            <w:tcW w:w="614" w:type="dxa"/>
            <w:vMerge w:val="restart"/>
            <w:tcBorders>
              <w:top w:val="single" w:sz="4" w:space="0" w:color="auto"/>
              <w:left w:val="none" w:sz="4" w:space="0" w:color="000000"/>
              <w:right w:val="none" w:sz="4" w:space="0" w:color="000000"/>
            </w:tcBorders>
          </w:tcPr>
          <w:p w:rsidR="00740075" w:rsidRDefault="0074007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309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40075" w:rsidRDefault="00740075">
            <w:pPr>
              <w:spacing w:after="1" w:line="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740075">
        <w:trPr>
          <w:gridAfter w:val="1"/>
          <w:wAfter w:w="60" w:type="dxa"/>
        </w:trPr>
        <w:tc>
          <w:tcPr>
            <w:tcW w:w="614" w:type="dxa"/>
            <w:vMerge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40075" w:rsidRDefault="0074007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trike/>
                <w:szCs w:val="20"/>
                <w:lang w:eastAsia="ru-RU"/>
              </w:rPr>
            </w:pPr>
          </w:p>
        </w:tc>
        <w:tc>
          <w:tcPr>
            <w:tcW w:w="930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676"/>
              <w:gridCol w:w="1065"/>
              <w:gridCol w:w="4320"/>
            </w:tblGrid>
            <w:tr w:rsidR="00740075">
              <w:tc>
                <w:tcPr>
                  <w:tcW w:w="367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740075" w:rsidRDefault="006B396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</w:t>
                  </w:r>
                </w:p>
                <w:p w:rsidR="00740075" w:rsidRDefault="006B3965">
                  <w:pPr>
                    <w:widowControl w:val="0"/>
                    <w:spacing w:after="0" w:line="283" w:lineRule="exact"/>
                    <w:jc w:val="center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(дата, подпись заявителя)</w:t>
                  </w:r>
                </w:p>
              </w:tc>
              <w:tc>
                <w:tcPr>
                  <w:tcW w:w="1065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740075" w:rsidRDefault="00740075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4320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740075" w:rsidRDefault="006B396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</w:t>
                  </w:r>
                </w:p>
                <w:p w:rsidR="00740075" w:rsidRDefault="006B3965">
                  <w:pPr>
                    <w:widowControl w:val="0"/>
                    <w:spacing w:after="0" w:line="283" w:lineRule="exact"/>
                    <w:jc w:val="center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 xml:space="preserve">(Ф.И.О., подпись специалиста департамента земельных отношений администрации </w:t>
                  </w:r>
                  <w:r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br/>
                    <w:t>города Перми)</w:t>
                  </w:r>
                </w:p>
              </w:tc>
            </w:tr>
          </w:tbl>
          <w:p w:rsidR="00740075" w:rsidRDefault="0074007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trike/>
                <w:szCs w:val="20"/>
                <w:lang w:eastAsia="ru-RU"/>
              </w:rPr>
            </w:pPr>
          </w:p>
        </w:tc>
      </w:tr>
    </w:tbl>
    <w:p w:rsidR="00740075" w:rsidRDefault="006B3965">
      <w:pPr>
        <w:tabs>
          <w:tab w:val="right" w:pos="9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</w:t>
      </w:r>
    </w:p>
    <w:p w:rsidR="00740075" w:rsidRDefault="006B3965">
      <w:pPr>
        <w:tabs>
          <w:tab w:val="right" w:pos="991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казывается в случае, если земельный участок предоставляется для размещения объектов, предусмотренных этим документом и (или) этим проектом.</w:t>
      </w:r>
    </w:p>
    <w:p w:rsidR="00740075" w:rsidRDefault="006B3965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Указывается в случае, если испрашиваемый земельный участок образовывался или его границы уточнялись на основании д</w:t>
      </w:r>
      <w:r>
        <w:rPr>
          <w:rFonts w:ascii="Times New Roman" w:hAnsi="Times New Roman" w:cs="Times New Roman"/>
          <w:sz w:val="24"/>
          <w:szCs w:val="24"/>
        </w:rPr>
        <w:t>анного решения.</w:t>
      </w:r>
    </w:p>
    <w:p w:rsidR="00740075" w:rsidRDefault="006B3965">
      <w:pPr>
        <w:tabs>
          <w:tab w:val="right" w:pos="991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740075">
          <w:headerReference w:type="default" r:id="rId14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Указывается в случае, если земельный участок предоставляется взамен земельного участка, изымаемого для муниципальных нужд.</w:t>
      </w:r>
    </w:p>
    <w:p w:rsidR="00740075" w:rsidRDefault="00740075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40075" w:rsidRDefault="006B3965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740075" w:rsidRDefault="006B3965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740075" w:rsidRDefault="006B3965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8F0171" w:rsidRDefault="006B3965" w:rsidP="008F0171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F0171">
        <w:rPr>
          <w:rFonts w:ascii="Times New Roman" w:eastAsia="Times New Roman" w:hAnsi="Times New Roman" w:cs="Times New Roman"/>
          <w:sz w:val="28"/>
          <w:szCs w:val="28"/>
          <w:lang w:eastAsia="ru-RU"/>
        </w:rPr>
        <w:t>25.09.2023 № 896</w:t>
      </w:r>
    </w:p>
    <w:p w:rsidR="00740075" w:rsidRDefault="00740075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p w:rsidR="00740075" w:rsidRDefault="0074007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075" w:rsidRDefault="0074007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075" w:rsidRDefault="007400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740075" w:rsidRDefault="006B3965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БЛОК-СХЕМА</w:t>
      </w:r>
    </w:p>
    <w:p w:rsidR="00740075" w:rsidRDefault="006B3965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последовательности административных процедур</w:t>
      </w:r>
    </w:p>
    <w:p w:rsidR="00740075" w:rsidRDefault="006B3965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предоставлению муниципальной услуги «Предоставление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земельного участка, находящегося в государственной</w:t>
      </w:r>
    </w:p>
    <w:p w:rsidR="00740075" w:rsidRDefault="006B3965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муниципальной собственности,</w:t>
      </w:r>
    </w:p>
    <w:p w:rsidR="00740075" w:rsidRDefault="006B3965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гражданину или юридическому лицу</w:t>
      </w:r>
    </w:p>
    <w:p w:rsidR="00740075" w:rsidRDefault="006B3965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собственность бесплатно»</w:t>
      </w:r>
    </w:p>
    <w:p w:rsidR="00740075" w:rsidRDefault="006B3965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112484</wp:posOffset>
                </wp:positionV>
                <wp:extent cx="5572125" cy="518795"/>
                <wp:effectExtent l="3175" t="3175" r="3175" b="3175"/>
                <wp:wrapNone/>
                <wp:docPr id="4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572125" cy="5187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40075" w:rsidRDefault="006B39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Прием и регистрация Заявления и необходимых документов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не более 1 рабочего дня со дня поступления Заявления в Департамент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30" type="#_x0000_t202" style="position:absolute;left:0;text-align:left;margin-left:27.35pt;margin-top:8.85pt;width:438.75pt;height:40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" fillcolor="window" strokeweight=".5pt">
                <v:textbox>
                  <w:txbxContent>
                    <w:p w:rsidR="00740075" w:rsidRDefault="006B396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Прием и регистрация Заявления и необходимых документов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не более 1 рабочего дня со дня поступления Заявления в Департамент</w:t>
                      </w:r>
                    </w:p>
                  </w:txbxContent>
                </v:textbox>
              </v:shape>
            </w:pict>
          </mc:Fallback>
        </mc:AlternateContent>
      </w:r>
    </w:p>
    <w:p w:rsidR="00740075" w:rsidRDefault="006B3965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476250</wp:posOffset>
                </wp:positionV>
                <wp:extent cx="0" cy="401955"/>
                <wp:effectExtent l="76200" t="0" r="57150" b="55244"/>
                <wp:wrapNone/>
                <wp:docPr id="5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401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B80C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0;margin-top:37.5pt;width:0;height:31.65pt;z-index:2516971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">
                <v:stroke endarrow="block"/>
                <w10:wrap anchorx="page"/>
              </v:shape>
            </w:pict>
          </mc:Fallback>
        </mc:AlternateContent>
      </w:r>
    </w:p>
    <w:p w:rsidR="00740075" w:rsidRDefault="007400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0075" w:rsidRDefault="007400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0075" w:rsidRDefault="00740075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40075" w:rsidRDefault="00740075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40075" w:rsidRDefault="006B3965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-322387</wp:posOffset>
                </wp:positionH>
                <wp:positionV relativeFrom="paragraph">
                  <wp:posOffset>140385</wp:posOffset>
                </wp:positionV>
                <wp:extent cx="6601460" cy="1045144"/>
                <wp:effectExtent l="3175" t="3175" r="3175" b="3175"/>
                <wp:wrapNone/>
                <wp:docPr id="6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601458" cy="10451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40075" w:rsidRDefault="006B3965">
                            <w:pPr>
                              <w:pStyle w:val="ConsPlusNormal"/>
                              <w:jc w:val="center"/>
                              <w:rPr>
                                <w:rFonts w:ascii="Times New Roman" w:eastAsiaTheme="minorHAns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Theme="minorHAns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>Рассмотрение принятых документов и направление межведомственных запросов:</w:t>
                            </w:r>
                          </w:p>
                          <w:p w:rsidR="00740075" w:rsidRDefault="006B3965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не более 14 календарных дней со дня поступления Заявления в Департамент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в случае подачи Заявления по почте или через МФЦ;</w:t>
                            </w:r>
                          </w:p>
                          <w:p w:rsidR="00740075" w:rsidRDefault="006B3965">
                            <w:pPr>
                              <w:pStyle w:val="ConsPlusNormal"/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не более 12 календарных дней со дня поступления Заявления в Департамент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в случае подачи Заявления посредством Единого портала</w:t>
                            </w:r>
                          </w:p>
                          <w:p w:rsidR="00740075" w:rsidRDefault="0074007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1" o:spid="_x0000_s1031" type="#_x0000_t202" style="position:absolute;margin-left:-25.4pt;margin-top:11.05pt;width:519.8pt;height:82.3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" fillcolor="window" strokeweight=".5pt">
                <v:textbox>
                  <w:txbxContent>
                    <w:p w:rsidR="00740075" w:rsidRDefault="006B3965">
                      <w:pPr>
                        <w:pStyle w:val="ConsPlusNormal"/>
                        <w:jc w:val="center"/>
                        <w:rPr>
                          <w:rFonts w:ascii="Times New Roman" w:eastAsiaTheme="minorHAnsi" w:hAnsi="Times New Roman" w:cs="Times New Roman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Times New Roman" w:eastAsiaTheme="minorHAnsi" w:hAnsi="Times New Roman" w:cs="Times New Roman"/>
                          <w:sz w:val="24"/>
                          <w:szCs w:val="24"/>
                          <w:lang w:eastAsia="en-US"/>
                        </w:rPr>
                        <w:t>Рассмотрение принятых документов и направление межведомственных запросов:</w:t>
                      </w:r>
                    </w:p>
                    <w:p w:rsidR="00740075" w:rsidRDefault="006B3965">
                      <w:pPr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не более 14 календарных дней со дня поступления Заявления в Департамент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в случае подачи Заявления по почте или через МФЦ;</w:t>
                      </w:r>
                    </w:p>
                    <w:p w:rsidR="00740075" w:rsidRDefault="006B3965">
                      <w:pPr>
                        <w:pStyle w:val="ConsPlusNormal"/>
                        <w:ind w:firstLine="708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не более 12 календарных дней со дня поступления Заявления в Департамент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в случае подачи Заявления посредством Единого портала</w:t>
                      </w:r>
                    </w:p>
                    <w:p w:rsidR="00740075" w:rsidRDefault="0074007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0075" w:rsidRDefault="00740075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40075" w:rsidRDefault="00740075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40075" w:rsidRDefault="00740075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40075" w:rsidRDefault="00740075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40075" w:rsidRDefault="00740075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40075" w:rsidRDefault="00740075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40075" w:rsidRDefault="006B3965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374291</wp:posOffset>
                </wp:positionH>
                <wp:positionV relativeFrom="paragraph">
                  <wp:posOffset>142797</wp:posOffset>
                </wp:positionV>
                <wp:extent cx="0" cy="676800"/>
                <wp:effectExtent l="4762" t="4762" r="4762" b="4762"/>
                <wp:wrapNone/>
                <wp:docPr id="7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67679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29F95" id="Прямая со стрелкой 16" o:spid="_x0000_s1026" type="#_x0000_t32" style="position:absolute;margin-left:29.45pt;margin-top:11.25pt;width:0;height:53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">
                <v:stroke endarrow="block"/>
              </v:shape>
            </w:pict>
          </mc:Fallback>
        </mc:AlternateContent>
      </w:r>
    </w:p>
    <w:p w:rsidR="00740075" w:rsidRDefault="006B3965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2550160</wp:posOffset>
                </wp:positionH>
                <wp:positionV relativeFrom="paragraph">
                  <wp:posOffset>4075</wp:posOffset>
                </wp:positionV>
                <wp:extent cx="0" cy="691200"/>
                <wp:effectExtent l="4762" t="4762" r="4762" b="4762"/>
                <wp:wrapNone/>
                <wp:docPr id="8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691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67434" id="Прямая со стрелкой 17" o:spid="_x0000_s1026" type="#_x0000_t32" style="position:absolute;margin-left:200.8pt;margin-top:.3pt;width:0;height:54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5796280</wp:posOffset>
                </wp:positionH>
                <wp:positionV relativeFrom="paragraph">
                  <wp:posOffset>12148</wp:posOffset>
                </wp:positionV>
                <wp:extent cx="0" cy="691200"/>
                <wp:effectExtent l="4762" t="4762" r="4762" b="4762"/>
                <wp:wrapNone/>
                <wp:docPr id="9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691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349A2" id="Прямая со стрелкой 2" o:spid="_x0000_s1026" type="#_x0000_t32" style="position:absolute;margin-left:456.4pt;margin-top:.95pt;width:0;height:54.4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">
                <v:stroke endarrow="block"/>
                <w10:wrap anchorx="page"/>
              </v:shape>
            </w:pict>
          </mc:Fallback>
        </mc:AlternateContent>
      </w:r>
    </w:p>
    <w:p w:rsidR="00740075" w:rsidRDefault="00740075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40075" w:rsidRDefault="0074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0075" w:rsidRDefault="0074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0075" w:rsidRDefault="006B39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125730</wp:posOffset>
                </wp:positionV>
                <wp:extent cx="2568133" cy="826770"/>
                <wp:effectExtent l="3175" t="3175" r="3175" b="3175"/>
                <wp:wrapNone/>
                <wp:docPr id="10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568132" cy="8267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40075" w:rsidRDefault="006B396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Возврат Заявления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не более 3 рабочих дней со дня поступления Заявления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в Департамент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5" o:spid="_x0000_s1032" type="#_x0000_t202" style="position:absolute;left:0;text-align:left;margin-left:292.2pt;margin-top:9.9pt;width:202.2pt;height:65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" fillcolor="window" strokeweight=".5pt">
                <v:textbox>
                  <w:txbxContent>
                    <w:p w:rsidR="00740075" w:rsidRDefault="006B396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Возврат Заявления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не более 3 рабочих дней со дня поступления Заявления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в Департамент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2448560</wp:posOffset>
                </wp:positionH>
                <wp:positionV relativeFrom="paragraph">
                  <wp:posOffset>109855</wp:posOffset>
                </wp:positionV>
                <wp:extent cx="1990725" cy="842645"/>
                <wp:effectExtent l="0" t="0" r="28575" b="14604"/>
                <wp:wrapNone/>
                <wp:docPr id="11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842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075" w:rsidRDefault="006B396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Решение о предоставлении земельного участка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в собственность бесплатно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3" type="#_x0000_t202" style="position:absolute;left:0;text-align:left;margin-left:192.8pt;margin-top:8.65pt;width:156.75pt;height:66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">
                <v:textbox>
                  <w:txbxContent>
                    <w:p w:rsidR="00740075" w:rsidRDefault="006B396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Решение о предоставлении земельного участка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в собственность бесплатно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-558524</wp:posOffset>
                </wp:positionH>
                <wp:positionV relativeFrom="paragraph">
                  <wp:posOffset>101904</wp:posOffset>
                </wp:positionV>
                <wp:extent cx="1865630" cy="1002977"/>
                <wp:effectExtent l="4762" t="4762" r="4762" b="4762"/>
                <wp:wrapNone/>
                <wp:docPr id="12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5628" cy="1002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075" w:rsidRDefault="006B396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Решение об отказе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в предоставлении земельного участка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в собственность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бесплатно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4" o:spid="_x0000_s1034" type="#_x0000_t202" style="position:absolute;left:0;text-align:left;margin-left:-44pt;margin-top:8pt;width:146.9pt;height:78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">
                <v:textbox>
                  <w:txbxContent>
                    <w:p w:rsidR="00740075" w:rsidRDefault="006B396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Решение об отказе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 xml:space="preserve">в предоставлении земельного участка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в собственность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бесплатно</w:t>
                      </w:r>
                    </w:p>
                  </w:txbxContent>
                </v:textbox>
              </v:shape>
            </w:pict>
          </mc:Fallback>
        </mc:AlternateContent>
      </w:r>
    </w:p>
    <w:p w:rsidR="00740075" w:rsidRDefault="0074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0075" w:rsidRDefault="0074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0075" w:rsidRDefault="0074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0075" w:rsidRDefault="0074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0075" w:rsidRDefault="0074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0075" w:rsidRDefault="006B39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2550160</wp:posOffset>
                </wp:positionH>
                <wp:positionV relativeFrom="paragraph">
                  <wp:posOffset>76200</wp:posOffset>
                </wp:positionV>
                <wp:extent cx="0" cy="542290"/>
                <wp:effectExtent l="76200" t="0" r="76200" b="48260"/>
                <wp:wrapNone/>
                <wp:docPr id="13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542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9D584" id="Прямая со стрелкой 12" o:spid="_x0000_s1026" type="#_x0000_t32" style="position:absolute;margin-left:200.8pt;margin-top:6pt;width:0;height:42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">
                <v:stroke endarrow="block"/>
              </v:shape>
            </w:pict>
          </mc:Fallback>
        </mc:AlternateContent>
      </w:r>
    </w:p>
    <w:p w:rsidR="00740075" w:rsidRDefault="006B39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93745</wp:posOffset>
                </wp:positionV>
                <wp:extent cx="0" cy="396000"/>
                <wp:effectExtent l="4762" t="4762" r="4762" b="4762"/>
                <wp:wrapNone/>
                <wp:docPr id="14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96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48B67" id="Прямая со стрелкой 11" o:spid="_x0000_s1026" type="#_x0000_t32" style="position:absolute;margin-left:27.35pt;margin-top:7.4pt;width:0;height:31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">
                <v:stroke endarrow="block"/>
              </v:shape>
            </w:pict>
          </mc:Fallback>
        </mc:AlternateContent>
      </w:r>
    </w:p>
    <w:p w:rsidR="00740075" w:rsidRDefault="0074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0075" w:rsidRDefault="0074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0075" w:rsidRDefault="006B39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-312033</wp:posOffset>
                </wp:positionH>
                <wp:positionV relativeFrom="paragraph">
                  <wp:posOffset>40833</wp:posOffset>
                </wp:positionV>
                <wp:extent cx="6591106" cy="1147168"/>
                <wp:effectExtent l="3175" t="3175" r="3175" b="3175"/>
                <wp:wrapNone/>
                <wp:docPr id="15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105" cy="11471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075" w:rsidRDefault="006B3965">
                            <w:pPr>
                              <w:pStyle w:val="ConsPlusNormal"/>
                              <w:jc w:val="center"/>
                              <w:rPr>
                                <w:rFonts w:ascii="Times New Roman" w:eastAsiaTheme="minorHAns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Theme="minorHAns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>Предоставление результата оказания муниципальной услуги или отказа в предоставлении муниципальной услуги:</w:t>
                            </w:r>
                          </w:p>
                          <w:p w:rsidR="00740075" w:rsidRDefault="006B3965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не более 14 календарных дней со дня поступления Заявления в Департамент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в случае подачи Заявления по почте или через МФЦ;</w:t>
                            </w:r>
                          </w:p>
                          <w:p w:rsidR="00740075" w:rsidRDefault="006B3965">
                            <w:pPr>
                              <w:pStyle w:val="ConsPlusNormal"/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не более 12 календарных дней со дня поступления Заявления в Департамент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в случае подачи Заявления посредством Единого портала</w:t>
                            </w:r>
                          </w:p>
                          <w:p w:rsidR="00740075" w:rsidRDefault="007400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" o:spid="_x0000_s1035" type="#_x0000_t202" style="position:absolute;left:0;text-align:left;margin-left:-24.55pt;margin-top:3.2pt;width:519pt;height:90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" strokeweight=".5pt">
                <v:textbox>
                  <w:txbxContent>
                    <w:p w:rsidR="00740075" w:rsidRDefault="006B3965">
                      <w:pPr>
                        <w:pStyle w:val="ConsPlusNormal"/>
                        <w:jc w:val="center"/>
                        <w:rPr>
                          <w:rFonts w:ascii="Times New Roman" w:eastAsiaTheme="minorHAnsi" w:hAnsi="Times New Roman" w:cs="Times New Roman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Times New Roman" w:eastAsiaTheme="minorHAnsi" w:hAnsi="Times New Roman" w:cs="Times New Roman"/>
                          <w:sz w:val="24"/>
                          <w:szCs w:val="24"/>
                          <w:lang w:eastAsia="en-US"/>
                        </w:rPr>
                        <w:t>Предоставление результата оказания муниципальной услуги или отказа в предоставлении муниципальной услуги:</w:t>
                      </w:r>
                    </w:p>
                    <w:p w:rsidR="00740075" w:rsidRDefault="006B3965">
                      <w:pPr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не более 14 календарных дней со дня поступления Заявления в Департамент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в случае подачи Заявления по почте или через МФЦ;</w:t>
                      </w:r>
                    </w:p>
                    <w:p w:rsidR="00740075" w:rsidRDefault="006B3965">
                      <w:pPr>
                        <w:pStyle w:val="ConsPlusNormal"/>
                        <w:ind w:firstLine="708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не более 12 календарных дней со дня поступления Заявления в Департамент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в случае подачи Заявления посредством Единого портала</w:t>
                      </w:r>
                    </w:p>
                    <w:p w:rsidR="00740075" w:rsidRDefault="007400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0075" w:rsidRDefault="0074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0075" w:rsidRDefault="0074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0075" w:rsidRDefault="0074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0075" w:rsidRDefault="00740075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740075" w:rsidRDefault="0074007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075" w:rsidRDefault="0074007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075" w:rsidRDefault="007400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sectPr w:rsidR="00740075">
      <w:headerReference w:type="default" r:id="rId15"/>
      <w:type w:val="continuous"/>
      <w:pgSz w:w="11906" w:h="16838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075" w:rsidRDefault="006B3965">
      <w:pPr>
        <w:spacing w:after="0" w:line="240" w:lineRule="auto"/>
      </w:pPr>
      <w:r>
        <w:separator/>
      </w:r>
    </w:p>
  </w:endnote>
  <w:endnote w:type="continuationSeparator" w:id="0">
    <w:p w:rsidR="00740075" w:rsidRDefault="006B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075" w:rsidRDefault="0074007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075" w:rsidRDefault="006B3965">
      <w:pPr>
        <w:spacing w:after="0" w:line="240" w:lineRule="auto"/>
      </w:pPr>
      <w:r>
        <w:separator/>
      </w:r>
    </w:p>
  </w:footnote>
  <w:footnote w:type="continuationSeparator" w:id="0">
    <w:p w:rsidR="00740075" w:rsidRDefault="006B3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037781"/>
      <w:docPartObj>
        <w:docPartGallery w:val="Page Numbers (Top of Page)"/>
        <w:docPartUnique/>
      </w:docPartObj>
    </w:sdtPr>
    <w:sdtEndPr/>
    <w:sdtContent>
      <w:p w:rsidR="00740075" w:rsidRDefault="006B3965">
        <w:pPr>
          <w:pStyle w:val="ad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7</w:t>
        </w:r>
        <w:r>
          <w:rPr>
            <w:sz w:val="28"/>
            <w:szCs w:val="28"/>
          </w:rPr>
          <w:fldChar w:fldCharType="end"/>
        </w:r>
      </w:p>
    </w:sdtContent>
  </w:sdt>
  <w:p w:rsidR="00740075" w:rsidRDefault="00740075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075" w:rsidRDefault="006B3965">
    <w:pPr>
      <w:pStyle w:val="ad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740075" w:rsidRDefault="00740075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075" w:rsidRDefault="0074007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C5F43"/>
    <w:multiLevelType w:val="multilevel"/>
    <w:tmpl w:val="61C6750A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 w15:restartNumberingAfterBreak="0">
    <w:nsid w:val="082657AC"/>
    <w:multiLevelType w:val="multilevel"/>
    <w:tmpl w:val="A3684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2C6441B7"/>
    <w:multiLevelType w:val="multilevel"/>
    <w:tmpl w:val="F3EAD7E8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3" w15:restartNumberingAfterBreak="0">
    <w:nsid w:val="3A336FFF"/>
    <w:multiLevelType w:val="multilevel"/>
    <w:tmpl w:val="90EE70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3FD874D2"/>
    <w:multiLevelType w:val="multilevel"/>
    <w:tmpl w:val="585C5D6A"/>
    <w:lvl w:ilvl="0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4C563B97"/>
    <w:multiLevelType w:val="hybridMultilevel"/>
    <w:tmpl w:val="7C6A79CA"/>
    <w:lvl w:ilvl="0" w:tplc="B7BC28D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339EC3FA">
      <w:start w:val="1"/>
      <w:numFmt w:val="decimal"/>
      <w:lvlText w:val=""/>
      <w:lvlJc w:val="left"/>
    </w:lvl>
    <w:lvl w:ilvl="2" w:tplc="E03ACA80">
      <w:start w:val="1"/>
      <w:numFmt w:val="decimal"/>
      <w:lvlText w:val=""/>
      <w:lvlJc w:val="left"/>
    </w:lvl>
    <w:lvl w:ilvl="3" w:tplc="451808F8">
      <w:start w:val="1"/>
      <w:numFmt w:val="decimal"/>
      <w:lvlText w:val=""/>
      <w:lvlJc w:val="left"/>
    </w:lvl>
    <w:lvl w:ilvl="4" w:tplc="62D04DE0">
      <w:start w:val="1"/>
      <w:numFmt w:val="decimal"/>
      <w:lvlText w:val=""/>
      <w:lvlJc w:val="left"/>
    </w:lvl>
    <w:lvl w:ilvl="5" w:tplc="2402B1AE">
      <w:start w:val="1"/>
      <w:numFmt w:val="decimal"/>
      <w:lvlText w:val=""/>
      <w:lvlJc w:val="left"/>
    </w:lvl>
    <w:lvl w:ilvl="6" w:tplc="0F664040">
      <w:start w:val="1"/>
      <w:numFmt w:val="decimal"/>
      <w:lvlText w:val=""/>
      <w:lvlJc w:val="left"/>
    </w:lvl>
    <w:lvl w:ilvl="7" w:tplc="65EEC6F4">
      <w:start w:val="1"/>
      <w:numFmt w:val="decimal"/>
      <w:lvlText w:val=""/>
      <w:lvlJc w:val="left"/>
    </w:lvl>
    <w:lvl w:ilvl="8" w:tplc="1A8842BE">
      <w:start w:val="1"/>
      <w:numFmt w:val="decimal"/>
      <w:lvlText w:val=""/>
      <w:lvlJc w:val="left"/>
    </w:lvl>
  </w:abstractNum>
  <w:abstractNum w:abstractNumId="6" w15:restartNumberingAfterBreak="0">
    <w:nsid w:val="5771482A"/>
    <w:multiLevelType w:val="hybridMultilevel"/>
    <w:tmpl w:val="9454CAFC"/>
    <w:lvl w:ilvl="0" w:tplc="C504D04A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1E3A0D3E">
      <w:start w:val="1"/>
      <w:numFmt w:val="decimal"/>
      <w:lvlText w:val=""/>
      <w:lvlJc w:val="left"/>
    </w:lvl>
    <w:lvl w:ilvl="2" w:tplc="57221E1C">
      <w:start w:val="1"/>
      <w:numFmt w:val="decimal"/>
      <w:lvlText w:val=""/>
      <w:lvlJc w:val="left"/>
    </w:lvl>
    <w:lvl w:ilvl="3" w:tplc="A232D2A8">
      <w:start w:val="1"/>
      <w:numFmt w:val="decimal"/>
      <w:lvlText w:val=""/>
      <w:lvlJc w:val="left"/>
    </w:lvl>
    <w:lvl w:ilvl="4" w:tplc="F4AC2806">
      <w:start w:val="1"/>
      <w:numFmt w:val="decimal"/>
      <w:lvlText w:val=""/>
      <w:lvlJc w:val="left"/>
    </w:lvl>
    <w:lvl w:ilvl="5" w:tplc="E78EBE94">
      <w:start w:val="1"/>
      <w:numFmt w:val="decimal"/>
      <w:lvlText w:val=""/>
      <w:lvlJc w:val="left"/>
    </w:lvl>
    <w:lvl w:ilvl="6" w:tplc="C0EE2202">
      <w:start w:val="1"/>
      <w:numFmt w:val="decimal"/>
      <w:lvlText w:val=""/>
      <w:lvlJc w:val="left"/>
    </w:lvl>
    <w:lvl w:ilvl="7" w:tplc="133AF458">
      <w:start w:val="1"/>
      <w:numFmt w:val="decimal"/>
      <w:lvlText w:val=""/>
      <w:lvlJc w:val="left"/>
    </w:lvl>
    <w:lvl w:ilvl="8" w:tplc="9BBAB13C">
      <w:start w:val="1"/>
      <w:numFmt w:val="decimal"/>
      <w:lvlText w:val=""/>
      <w:lvlJc w:val="left"/>
    </w:lvl>
  </w:abstractNum>
  <w:abstractNum w:abstractNumId="7" w15:restartNumberingAfterBreak="0">
    <w:nsid w:val="614F55FA"/>
    <w:multiLevelType w:val="hybridMultilevel"/>
    <w:tmpl w:val="198C62EA"/>
    <w:lvl w:ilvl="0" w:tplc="4B7AFB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7F6CE880">
      <w:start w:val="1"/>
      <w:numFmt w:val="lowerLetter"/>
      <w:lvlText w:val="%2."/>
      <w:lvlJc w:val="left"/>
      <w:pPr>
        <w:ind w:left="1790" w:hanging="360"/>
      </w:pPr>
    </w:lvl>
    <w:lvl w:ilvl="2" w:tplc="FA3A0CD0">
      <w:start w:val="1"/>
      <w:numFmt w:val="lowerRoman"/>
      <w:lvlText w:val="%3."/>
      <w:lvlJc w:val="right"/>
      <w:pPr>
        <w:ind w:left="2510" w:hanging="180"/>
      </w:pPr>
    </w:lvl>
    <w:lvl w:ilvl="3" w:tplc="D9D8DA98">
      <w:start w:val="1"/>
      <w:numFmt w:val="decimal"/>
      <w:lvlText w:val="%4."/>
      <w:lvlJc w:val="left"/>
      <w:pPr>
        <w:ind w:left="3230" w:hanging="360"/>
      </w:pPr>
    </w:lvl>
    <w:lvl w:ilvl="4" w:tplc="74C2C8CC">
      <w:start w:val="1"/>
      <w:numFmt w:val="lowerLetter"/>
      <w:lvlText w:val="%5."/>
      <w:lvlJc w:val="left"/>
      <w:pPr>
        <w:ind w:left="3950" w:hanging="360"/>
      </w:pPr>
    </w:lvl>
    <w:lvl w:ilvl="5" w:tplc="B4A80E0C">
      <w:start w:val="1"/>
      <w:numFmt w:val="lowerRoman"/>
      <w:lvlText w:val="%6."/>
      <w:lvlJc w:val="right"/>
      <w:pPr>
        <w:ind w:left="4670" w:hanging="180"/>
      </w:pPr>
    </w:lvl>
    <w:lvl w:ilvl="6" w:tplc="4DFAE340">
      <w:start w:val="1"/>
      <w:numFmt w:val="decimal"/>
      <w:lvlText w:val="%7."/>
      <w:lvlJc w:val="left"/>
      <w:pPr>
        <w:ind w:left="5390" w:hanging="360"/>
      </w:pPr>
    </w:lvl>
    <w:lvl w:ilvl="7" w:tplc="94283280">
      <w:start w:val="1"/>
      <w:numFmt w:val="lowerLetter"/>
      <w:lvlText w:val="%8."/>
      <w:lvlJc w:val="left"/>
      <w:pPr>
        <w:ind w:left="6110" w:hanging="360"/>
      </w:pPr>
    </w:lvl>
    <w:lvl w:ilvl="8" w:tplc="D3389782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7B485D6A"/>
    <w:multiLevelType w:val="hybridMultilevel"/>
    <w:tmpl w:val="E24072F4"/>
    <w:lvl w:ilvl="0" w:tplc="6E3A06FC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2E7CABE2">
      <w:start w:val="1"/>
      <w:numFmt w:val="lowerLetter"/>
      <w:lvlText w:val="%2."/>
      <w:lvlJc w:val="left"/>
      <w:pPr>
        <w:ind w:left="1800" w:hanging="360"/>
      </w:pPr>
    </w:lvl>
    <w:lvl w:ilvl="2" w:tplc="8BDA9D9C">
      <w:start w:val="1"/>
      <w:numFmt w:val="lowerRoman"/>
      <w:lvlText w:val="%3."/>
      <w:lvlJc w:val="right"/>
      <w:pPr>
        <w:ind w:left="2520" w:hanging="180"/>
      </w:pPr>
    </w:lvl>
    <w:lvl w:ilvl="3" w:tplc="E21AB2EE">
      <w:start w:val="1"/>
      <w:numFmt w:val="decimal"/>
      <w:lvlText w:val="%4."/>
      <w:lvlJc w:val="left"/>
      <w:pPr>
        <w:ind w:left="3240" w:hanging="360"/>
      </w:pPr>
    </w:lvl>
    <w:lvl w:ilvl="4" w:tplc="F182BEAE">
      <w:start w:val="1"/>
      <w:numFmt w:val="lowerLetter"/>
      <w:lvlText w:val="%5."/>
      <w:lvlJc w:val="left"/>
      <w:pPr>
        <w:ind w:left="3960" w:hanging="360"/>
      </w:pPr>
    </w:lvl>
    <w:lvl w:ilvl="5" w:tplc="B1E678BE">
      <w:start w:val="1"/>
      <w:numFmt w:val="lowerRoman"/>
      <w:lvlText w:val="%6."/>
      <w:lvlJc w:val="right"/>
      <w:pPr>
        <w:ind w:left="4680" w:hanging="180"/>
      </w:pPr>
    </w:lvl>
    <w:lvl w:ilvl="6" w:tplc="8F5A0794">
      <w:start w:val="1"/>
      <w:numFmt w:val="decimal"/>
      <w:lvlText w:val="%7."/>
      <w:lvlJc w:val="left"/>
      <w:pPr>
        <w:ind w:left="5400" w:hanging="360"/>
      </w:pPr>
    </w:lvl>
    <w:lvl w:ilvl="7" w:tplc="2F0AEE14">
      <w:start w:val="1"/>
      <w:numFmt w:val="lowerLetter"/>
      <w:lvlText w:val="%8."/>
      <w:lvlJc w:val="left"/>
      <w:pPr>
        <w:ind w:left="6120" w:hanging="360"/>
      </w:pPr>
    </w:lvl>
    <w:lvl w:ilvl="8" w:tplc="1A64C974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BF59F4"/>
    <w:multiLevelType w:val="multilevel"/>
    <w:tmpl w:val="1EB679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75"/>
    <w:rsid w:val="006B3965"/>
    <w:rsid w:val="00740075"/>
    <w:rsid w:val="008F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F6144-24A6-4DD7-A7B9-8C7B0D61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2">
    <w:name w:val="Основной текст (6)_"/>
    <w:basedOn w:val="a0"/>
    <w:link w:val="6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"/>
    <w:link w:val="62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c">
    <w:name w:val="Hyperlink"/>
    <w:basedOn w:val="a0"/>
    <w:rPr>
      <w:color w:val="0066CC"/>
      <w:u w:val="singl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4">
    <w:name w:val="Основной текст (4)"/>
    <w:basedOn w:val="a"/>
    <w:link w:val="43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header"/>
    <w:link w:val="ae"/>
    <w:uiPriority w:val="99"/>
    <w:pP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">
    <w:name w:val="Body Text"/>
    <w:basedOn w:val="a"/>
    <w:link w:val="af0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</w:style>
  <w:style w:type="paragraph" w:styleId="af3">
    <w:name w:val="List Paragraph"/>
    <w:basedOn w:val="a"/>
    <w:uiPriority w:val="34"/>
    <w:qFormat/>
    <w:pPr>
      <w:spacing w:after="0" w:line="240" w:lineRule="auto"/>
      <w:ind w:left="720"/>
      <w:contextualSpacing/>
      <w:jc w:val="both"/>
    </w:p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paragraph" w:styleId="af6">
    <w:name w:val="caption"/>
    <w:basedOn w:val="a"/>
    <w:next w:val="a"/>
    <w:qFormat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end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fc-perm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62AA2563604C2644B2C09EB39EA11EEE9B2C9DF2202DB543D9CEE8604D9FAEC4FF61F272FDD5D5935671F7AD364E953207AD3D8660CF41FF2C63C97DQ7U6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D78B3-F121-4712-A0D3-8CEC26413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3251</Words>
  <Characters>18534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Самохвалова Елена Владимировна</cp:lastModifiedBy>
  <cp:revision>2</cp:revision>
  <cp:lastPrinted>2023-09-25T11:12:00Z</cp:lastPrinted>
  <dcterms:created xsi:type="dcterms:W3CDTF">2023-09-25T11:13:00Z</dcterms:created>
  <dcterms:modified xsi:type="dcterms:W3CDTF">2023-09-25T11:13:00Z</dcterms:modified>
</cp:coreProperties>
</file>