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F18" w:rsidRPr="004A0F18" w:rsidRDefault="004A0F18" w:rsidP="004A0F18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F18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1FD1E" wp14:editId="29182FFB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A0F18" w:rsidRDefault="004A0F18" w:rsidP="004A0F18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5EE171B5" wp14:editId="09D4173B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A0F18" w:rsidRPr="00DF5925" w:rsidRDefault="004A0F18" w:rsidP="004A0F18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4A0F18" w:rsidRPr="004A0F18" w:rsidRDefault="004A0F18" w:rsidP="004A0F18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4A0F18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4A0F18" w:rsidRPr="00573676" w:rsidRDefault="004A0F18" w:rsidP="004A0F18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4A0F18" w:rsidRPr="00573676" w:rsidRDefault="004A0F18" w:rsidP="004A0F18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4A0F18" w:rsidRPr="00573676" w:rsidRDefault="004A0F18" w:rsidP="004A0F18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4A0F18" w:rsidRPr="00573676" w:rsidRDefault="004A0F18" w:rsidP="004A0F18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1FD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4A0F18" w:rsidRDefault="004A0F18" w:rsidP="004A0F18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5EE171B5" wp14:editId="09D4173B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A0F18" w:rsidRPr="00DF5925" w:rsidRDefault="004A0F18" w:rsidP="004A0F18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4A0F18" w:rsidRPr="004A0F18" w:rsidRDefault="004A0F18" w:rsidP="004A0F18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4A0F18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4A0F18" w:rsidRPr="00573676" w:rsidRDefault="004A0F18" w:rsidP="004A0F18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4A0F18" w:rsidRPr="00573676" w:rsidRDefault="004A0F18" w:rsidP="004A0F18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4A0F18" w:rsidRPr="00573676" w:rsidRDefault="004A0F18" w:rsidP="004A0F18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4A0F18" w:rsidRPr="00573676" w:rsidRDefault="004A0F18" w:rsidP="004A0F18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A0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4A0F18" w:rsidRPr="004A0F18" w:rsidRDefault="004A0F18" w:rsidP="004A0F1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A0F18" w:rsidRPr="004A0F18" w:rsidRDefault="004A0F18" w:rsidP="004A0F1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A0F18" w:rsidRPr="004A0F18" w:rsidRDefault="004A0F18" w:rsidP="004A0F1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A0F18" w:rsidRPr="004A0F18" w:rsidRDefault="004A0F18" w:rsidP="004A0F1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A0F18" w:rsidRPr="004A0F18" w:rsidRDefault="004A0F18" w:rsidP="004A0F1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A0F18" w:rsidRPr="004A0F18" w:rsidRDefault="004A0F18" w:rsidP="004A0F1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A0F18" w:rsidRPr="004A0F18" w:rsidRDefault="004A0F18" w:rsidP="004A0F1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A0F18" w:rsidRPr="004A0F18" w:rsidRDefault="004A0F18" w:rsidP="004A0F1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A0F18" w:rsidRPr="004A0F18" w:rsidRDefault="004A0F18" w:rsidP="004A0F1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A0F18" w:rsidRPr="004A0F18" w:rsidRDefault="004A0F18" w:rsidP="004A0F1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A0F18" w:rsidRPr="004A0F18" w:rsidRDefault="004A0F18" w:rsidP="004A0F1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A0F18" w:rsidRPr="004A0F18" w:rsidRDefault="004A0F18" w:rsidP="004A0F1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A0F18" w:rsidRPr="004A0F18" w:rsidRDefault="004A0F18" w:rsidP="004A0F1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A0F18" w:rsidRPr="004A0F18" w:rsidRDefault="004A0F18" w:rsidP="004A0F1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A0F18" w:rsidRPr="004A0F18" w:rsidRDefault="004A0F18" w:rsidP="004A0F1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A0F18" w:rsidRPr="004A0F18" w:rsidRDefault="004A0F18" w:rsidP="004A0F1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A0F18" w:rsidRPr="004A0F18" w:rsidRDefault="004A0F18" w:rsidP="004A0F1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A0F18" w:rsidRPr="004A0F18" w:rsidRDefault="004A0F18" w:rsidP="004A0F1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A0F18" w:rsidRPr="004A0F18" w:rsidRDefault="004A0F18" w:rsidP="004A0F1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A0F18" w:rsidRPr="004A0F18" w:rsidRDefault="004A0F18" w:rsidP="004A0F1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01EDC" w:rsidRPr="005D129C" w:rsidRDefault="00294C6B" w:rsidP="00B033DD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8A7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294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331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294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Пермской городской Думы </w:t>
      </w:r>
      <w:r w:rsidR="0012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28.03.2017 №</w:t>
      </w:r>
      <w:r w:rsidR="001E1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2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 «</w:t>
      </w:r>
      <w:r w:rsidR="0012001C" w:rsidRPr="0012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дополнительной меры социальной поддержки для</w:t>
      </w:r>
      <w:r w:rsidR="001E1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2001C" w:rsidRPr="0012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отдельных категорий лиц на оплату проезда по муниципальным маршрутам регулярных перевозок по регулируемым тарифам города Перми и расходного обязательства по предоставлению дополнительной меры социальной поддержки для отдельных категорий лиц на оплату проезда по</w:t>
      </w:r>
      <w:r w:rsidR="001E1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2001C" w:rsidRPr="0012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маршрутам регулярных перевозок по ре</w:t>
      </w:r>
      <w:r w:rsidR="0012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гулируемым тарифам города Перми»</w:t>
      </w:r>
    </w:p>
    <w:p w:rsidR="005D1EB1" w:rsidRDefault="00B033DD" w:rsidP="001E1BFE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3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</w:t>
      </w:r>
      <w:r w:rsidR="001E1B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Уставом города Перми</w:t>
      </w:r>
    </w:p>
    <w:p w:rsidR="00E1105E" w:rsidRPr="005D129C" w:rsidRDefault="00E1105E" w:rsidP="001E1BF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Пермская городская Дума </w:t>
      </w:r>
      <w:r w:rsidRPr="005D1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01EDC" w:rsidRPr="005D1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F01EDC" w:rsidRPr="005D1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F01EDC" w:rsidRPr="005D1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01EDC" w:rsidRPr="005D1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D1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="00F01EDC" w:rsidRPr="005D1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а:</w:t>
      </w:r>
    </w:p>
    <w:p w:rsidR="0012001C" w:rsidRPr="0012001C" w:rsidRDefault="00E1105E" w:rsidP="00120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2001C" w:rsidRPr="0012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Пермской городской Думы от 28.03.2017 </w:t>
      </w:r>
      <w:r w:rsidR="0012001C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 «</w:t>
      </w:r>
      <w:r w:rsidR="0012001C" w:rsidRPr="001200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 и расходного обязательства по предоставлению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</w:t>
      </w:r>
      <w:r w:rsidR="00120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рифам города Перми»</w:t>
      </w:r>
      <w:r w:rsidR="0012001C" w:rsidRPr="0012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Пермской городской Думы от 24.10.2017 </w:t>
      </w:r>
      <w:r w:rsidR="0012001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214, от 28.01.2020 № 6, от 24.08.2021 № 167, от 16.11.2021 №</w:t>
      </w:r>
      <w:r w:rsidR="0012001C" w:rsidRPr="0012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274</w:t>
      </w:r>
      <w:r w:rsidR="001200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22.12.2022 № 266</w:t>
      </w:r>
      <w:r w:rsidR="0012001C" w:rsidRPr="0012001C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измен</w:t>
      </w:r>
      <w:r w:rsidR="0012001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заменив в пункте 1 цифры «</w:t>
      </w:r>
      <w:r w:rsidR="0012001C" w:rsidRPr="0012001C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</w:t>
      </w:r>
      <w:r w:rsidR="0012001C">
        <w:rPr>
          <w:rFonts w:ascii="Times New Roman" w:eastAsia="Times New Roman" w:hAnsi="Times New Roman" w:cs="Times New Roman"/>
          <w:sz w:val="28"/>
          <w:szCs w:val="28"/>
          <w:lang w:eastAsia="ru-RU"/>
        </w:rPr>
        <w:t>5»</w:t>
      </w:r>
      <w:r w:rsidR="0012001C" w:rsidRPr="0012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цифрами </w:t>
      </w:r>
      <w:r w:rsidR="001200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001C" w:rsidRPr="0012001C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</w:t>
      </w:r>
      <w:r w:rsidR="0012001C">
        <w:rPr>
          <w:rFonts w:ascii="Times New Roman" w:eastAsia="Times New Roman" w:hAnsi="Times New Roman" w:cs="Times New Roman"/>
          <w:sz w:val="28"/>
          <w:szCs w:val="28"/>
          <w:lang w:eastAsia="ru-RU"/>
        </w:rPr>
        <w:t>6»</w:t>
      </w:r>
      <w:r w:rsidR="0012001C" w:rsidRPr="00120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01C" w:rsidRPr="0012001C" w:rsidRDefault="0012001C" w:rsidP="00120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со дня его официального опубликования в печатном средстве массовой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001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0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01C" w:rsidRPr="0012001C" w:rsidRDefault="0012001C" w:rsidP="00120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01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печатно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средстве массовой информации «</w:t>
      </w:r>
      <w:r w:rsidRPr="0012001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001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E1BFE" w:rsidRDefault="001E1BFE" w:rsidP="00120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BFE" w:rsidRDefault="001E1BFE" w:rsidP="00120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BFE" w:rsidRDefault="001E1BFE" w:rsidP="00120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BFE" w:rsidRDefault="001E1BFE" w:rsidP="00120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01C" w:rsidRDefault="0012001C" w:rsidP="00120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Контроль за исполнением настоящего решения возложить на комитет Пермской городской Думы по экономическому развитию и комитет Пермской городской Думы по социальной политике.</w:t>
      </w:r>
    </w:p>
    <w:p w:rsidR="000E7E44" w:rsidRPr="005D129C" w:rsidRDefault="000E7E44" w:rsidP="001E1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E44" w:rsidRDefault="000E7E44" w:rsidP="001E1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BFE" w:rsidRPr="005D129C" w:rsidRDefault="001E1BFE" w:rsidP="001E1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1105E" w:rsidRPr="005D129C" w:rsidRDefault="00E1105E" w:rsidP="001E1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E1105E" w:rsidRDefault="00E1105E" w:rsidP="001E1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Пермской городской Думы</w:t>
      </w:r>
      <w:r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Д.В. Малютин</w:t>
      </w:r>
    </w:p>
    <w:p w:rsidR="00622067" w:rsidRDefault="00622067" w:rsidP="001E1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BFE" w:rsidRDefault="001E1BFE" w:rsidP="001E1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1E9" w:rsidRPr="005D129C" w:rsidRDefault="00CA11E9" w:rsidP="001E1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A72" w:rsidRPr="00CA11E9" w:rsidRDefault="00133B78" w:rsidP="001E1BFE">
      <w:pPr>
        <w:pStyle w:val="af6"/>
        <w:tabs>
          <w:tab w:val="left" w:pos="8080"/>
        </w:tabs>
        <w:spacing w:line="240" w:lineRule="auto"/>
        <w:ind w:firstLine="0"/>
        <w:rPr>
          <w:rFonts w:eastAsiaTheme="minorEastAsia"/>
          <w:szCs w:val="28"/>
          <w:lang w:val="ru-RU" w:eastAsia="ru-RU"/>
        </w:rPr>
      </w:pPr>
      <w:r w:rsidRPr="00F03982">
        <w:t>Глав</w:t>
      </w:r>
      <w:r w:rsidR="00CA11E9">
        <w:rPr>
          <w:lang w:val="ru-RU"/>
        </w:rPr>
        <w:t>а</w:t>
      </w:r>
      <w:r w:rsidRPr="00F03982">
        <w:t xml:space="preserve"> города Перми</w:t>
      </w:r>
      <w:r>
        <w:t xml:space="preserve">      </w:t>
      </w:r>
      <w:r>
        <w:rPr>
          <w:lang w:val="ru-RU"/>
        </w:rPr>
        <w:t xml:space="preserve"> </w:t>
      </w:r>
      <w:r>
        <w:t xml:space="preserve">         </w:t>
      </w:r>
      <w:r>
        <w:rPr>
          <w:lang w:val="ru-RU"/>
        </w:rPr>
        <w:t xml:space="preserve">                                                          </w:t>
      </w:r>
      <w:r>
        <w:t xml:space="preserve"> </w:t>
      </w:r>
      <w:r w:rsidR="00CA11E9">
        <w:rPr>
          <w:lang w:val="ru-RU"/>
        </w:rPr>
        <w:t xml:space="preserve">              </w:t>
      </w:r>
      <w:r>
        <w:t xml:space="preserve"> </w:t>
      </w:r>
      <w:r w:rsidR="00CA11E9">
        <w:rPr>
          <w:lang w:val="ru-RU"/>
        </w:rPr>
        <w:t>Э.О. Соснин</w:t>
      </w:r>
    </w:p>
    <w:sectPr w:rsidR="00637A72" w:rsidRPr="00CA11E9" w:rsidSect="001E1BFE">
      <w:headerReference w:type="default" r:id="rId8"/>
      <w:pgSz w:w="11906" w:h="16838" w:code="9"/>
      <w:pgMar w:top="363" w:right="567" w:bottom="1134" w:left="1418" w:header="363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8E4" w:rsidRDefault="00A248E4">
      <w:pPr>
        <w:spacing w:after="0" w:line="240" w:lineRule="auto"/>
      </w:pPr>
      <w:r>
        <w:separator/>
      </w:r>
    </w:p>
  </w:endnote>
  <w:endnote w:type="continuationSeparator" w:id="0">
    <w:p w:rsidR="00A248E4" w:rsidRDefault="00A2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8E4" w:rsidRDefault="00A248E4">
      <w:pPr>
        <w:spacing w:after="0" w:line="240" w:lineRule="auto"/>
      </w:pPr>
      <w:r>
        <w:separator/>
      </w:r>
    </w:p>
  </w:footnote>
  <w:footnote w:type="continuationSeparator" w:id="0">
    <w:p w:rsidR="00A248E4" w:rsidRDefault="00A24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0719D" w:rsidRPr="001E1BFE" w:rsidRDefault="0060719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E1BF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E1BF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E1BF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E1BF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E1BF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0719D" w:rsidRPr="007618F6" w:rsidRDefault="0060719D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0"/>
    <w:rsid w:val="0000281D"/>
    <w:rsid w:val="00002F4C"/>
    <w:rsid w:val="00010EC8"/>
    <w:rsid w:val="000132F8"/>
    <w:rsid w:val="0002326F"/>
    <w:rsid w:val="00025D16"/>
    <w:rsid w:val="00075011"/>
    <w:rsid w:val="00087DA6"/>
    <w:rsid w:val="000A47AF"/>
    <w:rsid w:val="000C1EAC"/>
    <w:rsid w:val="000C40BC"/>
    <w:rsid w:val="000E2497"/>
    <w:rsid w:val="000E7030"/>
    <w:rsid w:val="000E7E44"/>
    <w:rsid w:val="000F2E30"/>
    <w:rsid w:val="000F48A1"/>
    <w:rsid w:val="00110BC6"/>
    <w:rsid w:val="00116E29"/>
    <w:rsid w:val="0012001C"/>
    <w:rsid w:val="00127CE0"/>
    <w:rsid w:val="00133B78"/>
    <w:rsid w:val="00152D3A"/>
    <w:rsid w:val="00156F19"/>
    <w:rsid w:val="0017790E"/>
    <w:rsid w:val="0019741D"/>
    <w:rsid w:val="001A67BC"/>
    <w:rsid w:val="001B299C"/>
    <w:rsid w:val="001D4E09"/>
    <w:rsid w:val="001D5FA2"/>
    <w:rsid w:val="001E1BFE"/>
    <w:rsid w:val="00205596"/>
    <w:rsid w:val="0021461F"/>
    <w:rsid w:val="0022330E"/>
    <w:rsid w:val="0022351C"/>
    <w:rsid w:val="00227302"/>
    <w:rsid w:val="00234D4F"/>
    <w:rsid w:val="0025053D"/>
    <w:rsid w:val="002549BB"/>
    <w:rsid w:val="00260292"/>
    <w:rsid w:val="00273758"/>
    <w:rsid w:val="00274B60"/>
    <w:rsid w:val="002764E9"/>
    <w:rsid w:val="00294C6B"/>
    <w:rsid w:val="002A0718"/>
    <w:rsid w:val="002A2409"/>
    <w:rsid w:val="002B6BC7"/>
    <w:rsid w:val="002D0B3D"/>
    <w:rsid w:val="002E21C2"/>
    <w:rsid w:val="002E767E"/>
    <w:rsid w:val="002F30A5"/>
    <w:rsid w:val="002F447A"/>
    <w:rsid w:val="00306AD0"/>
    <w:rsid w:val="00311F5C"/>
    <w:rsid w:val="00316C3B"/>
    <w:rsid w:val="003227E0"/>
    <w:rsid w:val="0033123D"/>
    <w:rsid w:val="00344E8A"/>
    <w:rsid w:val="00357AFE"/>
    <w:rsid w:val="003615C2"/>
    <w:rsid w:val="00361656"/>
    <w:rsid w:val="0037560E"/>
    <w:rsid w:val="00383E55"/>
    <w:rsid w:val="003C0ADA"/>
    <w:rsid w:val="003C2CBE"/>
    <w:rsid w:val="003D4655"/>
    <w:rsid w:val="003E1E68"/>
    <w:rsid w:val="003E25BB"/>
    <w:rsid w:val="003E54D0"/>
    <w:rsid w:val="004029E3"/>
    <w:rsid w:val="00405DE2"/>
    <w:rsid w:val="00427809"/>
    <w:rsid w:val="0044607E"/>
    <w:rsid w:val="00450407"/>
    <w:rsid w:val="00465828"/>
    <w:rsid w:val="0046591C"/>
    <w:rsid w:val="0047267A"/>
    <w:rsid w:val="004A0F18"/>
    <w:rsid w:val="004C340B"/>
    <w:rsid w:val="004D0A92"/>
    <w:rsid w:val="004E4DAC"/>
    <w:rsid w:val="00500C9C"/>
    <w:rsid w:val="00504D92"/>
    <w:rsid w:val="00506A2F"/>
    <w:rsid w:val="00513B9D"/>
    <w:rsid w:val="00513BA5"/>
    <w:rsid w:val="00515B9F"/>
    <w:rsid w:val="00522539"/>
    <w:rsid w:val="005254FE"/>
    <w:rsid w:val="00535DB7"/>
    <w:rsid w:val="0053775E"/>
    <w:rsid w:val="005462A3"/>
    <w:rsid w:val="0055121C"/>
    <w:rsid w:val="005770E0"/>
    <w:rsid w:val="005800E6"/>
    <w:rsid w:val="00582E13"/>
    <w:rsid w:val="00587A51"/>
    <w:rsid w:val="00594CC5"/>
    <w:rsid w:val="005A3920"/>
    <w:rsid w:val="005A5DE3"/>
    <w:rsid w:val="005B0757"/>
    <w:rsid w:val="005B67CD"/>
    <w:rsid w:val="005B7F01"/>
    <w:rsid w:val="005C3D72"/>
    <w:rsid w:val="005D0DA7"/>
    <w:rsid w:val="005D129C"/>
    <w:rsid w:val="005D1EB1"/>
    <w:rsid w:val="005D2A70"/>
    <w:rsid w:val="005E3AAE"/>
    <w:rsid w:val="005E7B66"/>
    <w:rsid w:val="005F3766"/>
    <w:rsid w:val="00603834"/>
    <w:rsid w:val="00603A85"/>
    <w:rsid w:val="0060719D"/>
    <w:rsid w:val="006127DF"/>
    <w:rsid w:val="00616064"/>
    <w:rsid w:val="00617107"/>
    <w:rsid w:val="00617FA6"/>
    <w:rsid w:val="00622067"/>
    <w:rsid w:val="00623E6F"/>
    <w:rsid w:val="006245BF"/>
    <w:rsid w:val="00630F66"/>
    <w:rsid w:val="00637A72"/>
    <w:rsid w:val="00643AEB"/>
    <w:rsid w:val="006462D4"/>
    <w:rsid w:val="00650823"/>
    <w:rsid w:val="006578AE"/>
    <w:rsid w:val="006721AA"/>
    <w:rsid w:val="006738B1"/>
    <w:rsid w:val="00684866"/>
    <w:rsid w:val="0069499C"/>
    <w:rsid w:val="00696FE0"/>
    <w:rsid w:val="006B57CB"/>
    <w:rsid w:val="006C2230"/>
    <w:rsid w:val="006C3835"/>
    <w:rsid w:val="006C4AC7"/>
    <w:rsid w:val="006E5AC1"/>
    <w:rsid w:val="006F4E5C"/>
    <w:rsid w:val="007134F6"/>
    <w:rsid w:val="00733384"/>
    <w:rsid w:val="00744782"/>
    <w:rsid w:val="007559B5"/>
    <w:rsid w:val="00761823"/>
    <w:rsid w:val="007618F6"/>
    <w:rsid w:val="007749CE"/>
    <w:rsid w:val="00777B49"/>
    <w:rsid w:val="00787AEB"/>
    <w:rsid w:val="007A028E"/>
    <w:rsid w:val="007A14DB"/>
    <w:rsid w:val="007A5D5D"/>
    <w:rsid w:val="007A6CFA"/>
    <w:rsid w:val="007B5C9B"/>
    <w:rsid w:val="007B7B3B"/>
    <w:rsid w:val="007C05E8"/>
    <w:rsid w:val="007C4AFC"/>
    <w:rsid w:val="007D0FAC"/>
    <w:rsid w:val="007D5B87"/>
    <w:rsid w:val="007D66DD"/>
    <w:rsid w:val="007D6C13"/>
    <w:rsid w:val="008132B4"/>
    <w:rsid w:val="008155F0"/>
    <w:rsid w:val="00815698"/>
    <w:rsid w:val="00821B04"/>
    <w:rsid w:val="00826ECF"/>
    <w:rsid w:val="00836358"/>
    <w:rsid w:val="00856367"/>
    <w:rsid w:val="008569DE"/>
    <w:rsid w:val="00870641"/>
    <w:rsid w:val="00890A4E"/>
    <w:rsid w:val="008A19C2"/>
    <w:rsid w:val="008A7585"/>
    <w:rsid w:val="008C72C6"/>
    <w:rsid w:val="008F1F80"/>
    <w:rsid w:val="008F6800"/>
    <w:rsid w:val="00904BBC"/>
    <w:rsid w:val="0091289C"/>
    <w:rsid w:val="009367CD"/>
    <w:rsid w:val="00940206"/>
    <w:rsid w:val="00942983"/>
    <w:rsid w:val="009534BA"/>
    <w:rsid w:val="0095541B"/>
    <w:rsid w:val="0097400A"/>
    <w:rsid w:val="009762B4"/>
    <w:rsid w:val="009A3432"/>
    <w:rsid w:val="009A5A6F"/>
    <w:rsid w:val="009C77DC"/>
    <w:rsid w:val="009D7A10"/>
    <w:rsid w:val="009F7BEA"/>
    <w:rsid w:val="009F7D4E"/>
    <w:rsid w:val="00A02B02"/>
    <w:rsid w:val="00A14B04"/>
    <w:rsid w:val="00A15FDD"/>
    <w:rsid w:val="00A21742"/>
    <w:rsid w:val="00A248E4"/>
    <w:rsid w:val="00A327D7"/>
    <w:rsid w:val="00A41D80"/>
    <w:rsid w:val="00A4538F"/>
    <w:rsid w:val="00A56F45"/>
    <w:rsid w:val="00A733AA"/>
    <w:rsid w:val="00A75104"/>
    <w:rsid w:val="00A82B25"/>
    <w:rsid w:val="00A83E75"/>
    <w:rsid w:val="00A86504"/>
    <w:rsid w:val="00A87150"/>
    <w:rsid w:val="00A90972"/>
    <w:rsid w:val="00AA5A64"/>
    <w:rsid w:val="00AA643D"/>
    <w:rsid w:val="00AC7831"/>
    <w:rsid w:val="00AD4EB1"/>
    <w:rsid w:val="00AE79B6"/>
    <w:rsid w:val="00AF5DBB"/>
    <w:rsid w:val="00B033DD"/>
    <w:rsid w:val="00B21A4F"/>
    <w:rsid w:val="00B23507"/>
    <w:rsid w:val="00B25928"/>
    <w:rsid w:val="00B2739D"/>
    <w:rsid w:val="00B3138E"/>
    <w:rsid w:val="00B35C35"/>
    <w:rsid w:val="00B42F64"/>
    <w:rsid w:val="00B558F0"/>
    <w:rsid w:val="00B95F43"/>
    <w:rsid w:val="00BA7F57"/>
    <w:rsid w:val="00BC5FDF"/>
    <w:rsid w:val="00BD4C22"/>
    <w:rsid w:val="00BD65D7"/>
    <w:rsid w:val="00C402C0"/>
    <w:rsid w:val="00C41EB7"/>
    <w:rsid w:val="00C53B59"/>
    <w:rsid w:val="00C7391D"/>
    <w:rsid w:val="00C85C58"/>
    <w:rsid w:val="00C90806"/>
    <w:rsid w:val="00CA11E9"/>
    <w:rsid w:val="00CA7483"/>
    <w:rsid w:val="00CB4106"/>
    <w:rsid w:val="00CB54A5"/>
    <w:rsid w:val="00CC4ABC"/>
    <w:rsid w:val="00CE4392"/>
    <w:rsid w:val="00CE5D30"/>
    <w:rsid w:val="00CE61D5"/>
    <w:rsid w:val="00CF5B78"/>
    <w:rsid w:val="00D05D89"/>
    <w:rsid w:val="00D130F7"/>
    <w:rsid w:val="00D16363"/>
    <w:rsid w:val="00D20C7F"/>
    <w:rsid w:val="00D25803"/>
    <w:rsid w:val="00D26090"/>
    <w:rsid w:val="00D543D5"/>
    <w:rsid w:val="00D56854"/>
    <w:rsid w:val="00D96479"/>
    <w:rsid w:val="00D97876"/>
    <w:rsid w:val="00DA0C5F"/>
    <w:rsid w:val="00DA1708"/>
    <w:rsid w:val="00DD5E08"/>
    <w:rsid w:val="00DE1B7A"/>
    <w:rsid w:val="00DE5660"/>
    <w:rsid w:val="00DE71A3"/>
    <w:rsid w:val="00DF113E"/>
    <w:rsid w:val="00E1105E"/>
    <w:rsid w:val="00E15A23"/>
    <w:rsid w:val="00E17EEF"/>
    <w:rsid w:val="00E2214E"/>
    <w:rsid w:val="00E32642"/>
    <w:rsid w:val="00E33F13"/>
    <w:rsid w:val="00E56A8B"/>
    <w:rsid w:val="00E618A8"/>
    <w:rsid w:val="00E7073B"/>
    <w:rsid w:val="00E8494F"/>
    <w:rsid w:val="00E95085"/>
    <w:rsid w:val="00EA0B4B"/>
    <w:rsid w:val="00EA5CB6"/>
    <w:rsid w:val="00EC02C7"/>
    <w:rsid w:val="00ED1A44"/>
    <w:rsid w:val="00EF43AA"/>
    <w:rsid w:val="00F01EDC"/>
    <w:rsid w:val="00F02BD8"/>
    <w:rsid w:val="00F061AC"/>
    <w:rsid w:val="00F07185"/>
    <w:rsid w:val="00F101CA"/>
    <w:rsid w:val="00F13A6C"/>
    <w:rsid w:val="00F27673"/>
    <w:rsid w:val="00F32B58"/>
    <w:rsid w:val="00F43C69"/>
    <w:rsid w:val="00F62F46"/>
    <w:rsid w:val="00F825A2"/>
    <w:rsid w:val="00F967E7"/>
    <w:rsid w:val="00F97398"/>
    <w:rsid w:val="00FA1ACD"/>
    <w:rsid w:val="00FA7BBA"/>
    <w:rsid w:val="00FB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32691-D11A-480F-A3C9-57F4120F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FA7BB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A7BB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A7BB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A7BB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A7BBA"/>
    <w:rPr>
      <w:b/>
      <w:bCs/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FA7BB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A7BBA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A7BBA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FA7BB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A7BB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A7BBA"/>
    <w:rPr>
      <w:vertAlign w:val="superscript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F01EDC"/>
    <w:pPr>
      <w:spacing w:after="200" w:line="240" w:lineRule="auto"/>
    </w:pPr>
    <w:rPr>
      <w:i/>
      <w:iCs/>
      <w:color w:val="1F497D"/>
      <w:sz w:val="18"/>
      <w:szCs w:val="18"/>
    </w:rPr>
  </w:style>
  <w:style w:type="paragraph" w:styleId="af5">
    <w:name w:val="List Paragraph"/>
    <w:basedOn w:val="a"/>
    <w:uiPriority w:val="34"/>
    <w:qFormat/>
    <w:rsid w:val="00273758"/>
    <w:pPr>
      <w:ind w:left="720"/>
      <w:contextualSpacing/>
    </w:pPr>
  </w:style>
  <w:style w:type="paragraph" w:styleId="af6">
    <w:name w:val="Body Text"/>
    <w:basedOn w:val="a"/>
    <w:link w:val="af7"/>
    <w:rsid w:val="00133B7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133B78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8D25A-0792-4D54-BAAA-24D25192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Анастасия Александровна</dc:creator>
  <cp:keywords/>
  <dc:description/>
  <cp:lastModifiedBy>Дубровина Ольга Юрьевна</cp:lastModifiedBy>
  <cp:revision>6</cp:revision>
  <cp:lastPrinted>2021-11-03T11:25:00Z</cp:lastPrinted>
  <dcterms:created xsi:type="dcterms:W3CDTF">2023-09-25T03:55:00Z</dcterms:created>
  <dcterms:modified xsi:type="dcterms:W3CDTF">2023-09-29T08:28:00Z</dcterms:modified>
</cp:coreProperties>
</file>