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56" w:rsidRDefault="00F16D89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8" name="AutoShape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45DC7" id="AutoShape 2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oM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nRjnRUYvu&#10;dxFyZjbhrDVK6dTZpFTvQ0UP1v4JU63BP4L8FpiDtbakdLpFzrIVbqvvEaFvtVBENj8unr1OTiAc&#10;tuk/gqKsgrJmBQ8NdgmdtGGH3KjjpVH6EJmkw5vXs7KkdkoKnWyiV4jq/NhjiO81dCwZNUdil8HF&#10;/jHE4er5Sq4ErFErY212cLtZWmR7QTOzyl8qntDD9TXrWF/z29lklpGfxcI1BDFNZP8CgbBzis5F&#10;lYR6d7KjMHawKaV1lPks1tCBDagjCYcwDDMtHxkt4A/OehrkmofvO4GaM/vBkfi34+k0TX52prM3&#10;E3LwOrK5jggnCarmkbPBXMZhW3YezbbNPU6EHaQxaUwWM/EbWJ3I0rBmwU6Llbbh2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GW+6D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-547370</wp:posOffset>
            </wp:positionV>
            <wp:extent cx="406400" cy="495300"/>
            <wp:effectExtent l="0" t="0" r="0" b="0"/>
            <wp:wrapNone/>
            <wp:docPr id="7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230" cy="1673860"/>
                <wp:effectExtent l="3175" t="1270" r="0" b="12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230" cy="1673860"/>
                          <a:chOff x="14" y="6"/>
                          <a:chExt cx="98" cy="26"/>
                        </a:xfrm>
                      </wpg:grpSpPr>
                      <wps:wsp>
                        <wps:cNvPr id="3" name="shape 3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6A56" w:rsidRDefault="00F16D89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51790" cy="492125"/>
                                    <wp:effectExtent l="0" t="0" r="0" b="3175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51790" cy="492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66A56" w:rsidRDefault="00066A56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66A56" w:rsidRDefault="00066A5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66A56" w:rsidRDefault="00066A5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066A56" w:rsidRDefault="00066A56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shape 4"/>
                        <wps:cNvSpPr txBox="1">
                          <a:spLocks noChangeArrowheads="1"/>
                        </wps:cNvSpPr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6A56" w:rsidRDefault="00F16D8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13.10.2023</w:t>
                              </w:r>
                            </w:p>
                            <w:p w:rsidR="00066A56" w:rsidRDefault="00066A5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shape 5"/>
                        <wps:cNvSpPr txBox="1">
                          <a:spLocks noChangeArrowheads="1"/>
                        </wps:cNvSpPr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6A56" w:rsidRDefault="00F16D8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1021</w:t>
                              </w:r>
                            </w:p>
                            <w:p w:rsidR="00066A56" w:rsidRDefault="00066A5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pt;height:131.8pt;z-index:251658240" coordorigin="14,6" coordsize="98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t8ggQMAAMgNAAAOAAAAZHJzL2Uyb0RvYy54bWzsV9tu4zYQfS/QfyD4ruhiWbaEKIvEl6BA&#10;2i6wux9AS9QFlUiVpCOnRf+9M6Rsb9IsmuwW3QJdP8iUSA5nzsw5JC/fHPqO3HOlWylyGl4ElHBR&#10;yLIVdU4/vN96S0q0YaJknRQ8pw9c0zdX3393OQ4Zj2Qju5IrAkaEzsYhp40xQ+b7umh4z/SFHLiA&#10;zkqqnhl4VbVfKjaC9b7zoyBI/FGqclCy4FrD17XrpFfWflXxwvxcVZob0uUUfDP2qexzh0//6pJl&#10;tWJD0xaTG+wzvOhZK2DRk6k1M4zsVfsXU31bKKllZS4K2fuyqtqC2xggmjB4Es2tkvvBxlJnYz2c&#10;YAJon+D02WaLn+7fKtKWOY0oEayHFNW4KokQmnGoMxhxq4Z3w1vl4oPmnSx+0dDtP+3H99oNJrvx&#10;R1mCObY30kJzqFSPJiBocrAZeDhlgB8MKeBjEi3n0QwSVUBfmCxmy2TKUdFAInFeGFMCnYlLXdFs&#10;pqkpVBrOimyPzzK3nvVx8gkDgjLTZyT1lyH5rmEDtwnSiNOE5OyIpMZuMnNI2hEIIzGHG4mBWFS0&#10;Q5MIuWqYqPm1UnJsOCvBtRBnQgCnqS4AjUb+Dt7HMB3x/QRILBuUNrdc9gQbOVVAHOseu7/TBr04&#10;D8Ecatm15bbtOvui6t2qU+SeAcm29mcdfzKsEzhYSJzmLLov4BusgX3opSXN72kYxcFNlHrbZLnw&#10;4m0899JFsPSCML1JkyBO4/X2D3QwjLOmLUsu7lrBjwQO45eldZISRz1LYTLmNJ1Hc5eaTwYZ2N9z&#10;QfatAT3r2j6ny9MglmFCN6KEsFlmWNu5tv/YfYsyYHD8t6jY9GPGXe7NYXcAK1gTO1k+QCEoCfkC&#10;xoAIQ6OR6jdKRhC0nOpf90xxSrofBBQTqt+xoY6N3bHBRAFTc2oocc2VcSq5H1RbN2DZlauQ18Dn&#10;qrU1cfZiKlOg1r/EMRABp1aOY/HX4RhIDirOAld35YsiFoFzqETWqZMQnQn0Qo6dmMKyV1EnSDfL&#10;zTL24ijZeHGwXnvX21XsJdtwMV/P1qvVOnxMHSTkl1MHEXi9LHxEAScngJelwDc1QM19gRrYzdvu&#10;FGc6/k9FYf5YFOZfRRRSOEg9Iwrh4h8Rhdcz7JXq8W3jnY4jz2y80zn5P77/2hMvXBfsMWK62uB9&#10;5ON3u1+fL2BXfwIAAP//AwBQSwMEFAAGAAgAAAAhAIpmUYPfAAAACQEAAA8AAABkcnMvZG93bnJl&#10;di54bWxMj09Lw0AQxe+C32EZwVu7SdX+idmUUtRTEWwF8TZNpklodjZkt0n67R1PepvH7/HmvXQ9&#10;2kb11PnasYF4GoEizl1Rc2ng8/A6WYLyAbnAxjEZuJKHdXZ7k2JSuIE/qN+HUkkI+wQNVCG0idY+&#10;r8iin7qWWNjJdRaDyK7URYeDhNtGz6Jori3WLB8qbGlbUX7eX6yBtwGHzUP80u/Op+31+/D0/rWL&#10;yZj7u3HzDCrQGP7M8FtfqkMmnY7uwoVXjeiZGA1MlnM5hK9WsWw7ClgsHkFnqf6/IPsBAAD//wMA&#10;UEsBAi0AFAAGAAgAAAAhALaDOJL+AAAA4QEAABMAAAAAAAAAAAAAAAAAAAAAAFtDb250ZW50X1R5&#10;cGVzXS54bWxQSwECLQAUAAYACAAAACEAOP0h/9YAAACUAQAACwAAAAAAAAAAAAAAAAAvAQAAX3Jl&#10;bHMvLnJlbHNQSwECLQAUAAYACAAAACEA2O7fIIEDAADIDQAADgAAAAAAAAAAAAAAAAAuAgAAZHJz&#10;L2Uyb0RvYy54bWxQSwECLQAUAAYACAAAACEAimZRg98AAAAJAQAADwAAAAAAAAAAAAAAAADbBQAA&#10;ZHJzL2Rvd25yZXYueG1sUEsFBgAAAAAEAAQA8wAAAO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3" o:spid="_x0000_s1027" type="#_x0000_t202" style="position:absolute;left:14;top:6;width:98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066A56" w:rsidRDefault="00F16D89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51790" cy="492125"/>
                              <wp:effectExtent l="0" t="0" r="0" b="3175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1790" cy="492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66A56" w:rsidRDefault="00066A56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66A56" w:rsidRDefault="00066A5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66A56" w:rsidRDefault="00066A5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066A56" w:rsidRDefault="00066A56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shape 4" o:spid="_x0000_s1028" type="#_x0000_t202" style="position:absolute;left:18;top:27;width:2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066A56" w:rsidRDefault="00F16D8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13.10.2023</w:t>
                        </w:r>
                      </w:p>
                      <w:p w:rsidR="00066A56" w:rsidRDefault="00066A56"/>
                    </w:txbxContent>
                  </v:textbox>
                </v:shape>
                <v:shape id="shape 5" o:spid="_x0000_s1029" type="#_x0000_t202" style="position:absolute;left:92;top:27;width:17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066A56" w:rsidRDefault="00F16D8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1021</w:t>
                        </w:r>
                      </w:p>
                      <w:p w:rsidR="00066A56" w:rsidRDefault="00066A56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A2B21" id="AutoShape 8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DyHg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dQ7zpzoqEX3&#10;uwg5M6PetUYpnTqblOp9qOjB2j9hqjX4R5DfAnOw1paUHjBg2Qq31feI0LdaKCKbHxfPXicnEA7b&#10;9B9BUVZBWbOChwa7hE7asENu1PHSKH2ITNLhzetZWVI7JYVONtErRHV+7DHE9xo6loyaI7HL4GL/&#10;GOJw9XwlVwLWqJWxNju43Swtsr2gmVnlLxVP6OH6mnWsr/ntbDLLyM9i4RqCmCayf4FA2DlF56JK&#10;Qr072VEYO9iU0jrKfBZr6MAG1JGEQxiGmZaPjBbwB2c9DXLNw/edQM2Z/eBI/NvxdJomPzvT2ZsJ&#10;OXgd2VxHhJMEVfPI2WAu47AtO49m2+YeJ8IO0pg0JouZ+A2sTmRpWLNgp8VK23Dt51u/1n/xEwAA&#10;//8DAFBLAwQUAAYACAAAACEA640e+9gAAAAFAQAADwAAAGRycy9kb3ducmV2LnhtbEyPQUvDQBCF&#10;74L/YRnBi9jdKliN2ZSi9Kil0UOP2+w0WZqdDdltm/x7pyLYyzCPN7z5Xj4ffCuO2EcXSMN0okAg&#10;VcE6qjV8fy3vn0HEZMiaNhBqGDHCvLi+yk1mw4nWeCxTLTiEYmY0NCl1mZSxatCbOAkdEnu70HuT&#10;WPa1tL05cbhv5YNST9IbR/yhMR2+NVjty4PXsNyU+5Xb0O7RzT7e3cvdOH6uSq1vb4bFK4iEQ/o/&#10;hjM+o0PBTNtwIBtFq4GLpN959pRiuf1bZJHLS/riBwAA//8DAFBLAQItABQABgAIAAAAIQC2gziS&#10;/gAAAOEBAAATAAAAAAAAAAAAAAAAAAAAAABbQ29udGVudF9UeXBlc10ueG1sUEsBAi0AFAAGAAgA&#10;AAAhADj9If/WAAAAlAEAAAsAAAAAAAAAAAAAAAAALwEAAF9yZWxzLy5yZWxzUEsBAi0AFAAGAAgA&#10;AAAhANdjYPIeAgAARgQAAA4AAAAAAAAAAAAAAAAALgIAAGRycy9lMm9Eb2MueG1sUEsBAi0AFAAG&#10;AAgAAAAhAOuNHvvYAAAABQEAAA8AAAAAAAAAAAAAAAAAeAQAAGRycy9kb3ducmV2LnhtbFBLBQYA&#10;AAAABAAEAPMAAAB9BQAAAAA=&#10;">
                <v:stroke joinstyle="round"/>
                <o:lock v:ext="edit" selection="t"/>
              </v:rect>
            </w:pict>
          </mc:Fallback>
        </mc:AlternateContent>
      </w:r>
    </w:p>
    <w:p w:rsidR="00066A56" w:rsidRDefault="00066A56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066A56" w:rsidRDefault="00066A56">
      <w:pPr>
        <w:jc w:val="both"/>
        <w:rPr>
          <w:sz w:val="24"/>
          <w:lang w:val="en-US"/>
        </w:rPr>
      </w:pPr>
    </w:p>
    <w:p w:rsidR="00066A56" w:rsidRDefault="00066A56">
      <w:pPr>
        <w:jc w:val="both"/>
        <w:rPr>
          <w:sz w:val="24"/>
        </w:rPr>
      </w:pPr>
    </w:p>
    <w:p w:rsidR="00066A56" w:rsidRDefault="00066A56">
      <w:pPr>
        <w:jc w:val="both"/>
        <w:rPr>
          <w:sz w:val="28"/>
          <w:szCs w:val="28"/>
        </w:rPr>
      </w:pPr>
    </w:p>
    <w:p w:rsidR="00066A56" w:rsidRDefault="00066A56">
      <w:pPr>
        <w:jc w:val="both"/>
        <w:rPr>
          <w:sz w:val="28"/>
          <w:szCs w:val="28"/>
        </w:rPr>
      </w:pPr>
    </w:p>
    <w:p w:rsidR="00066A56" w:rsidRDefault="00066A56">
      <w:pPr>
        <w:jc w:val="both"/>
        <w:rPr>
          <w:sz w:val="28"/>
          <w:szCs w:val="28"/>
        </w:rPr>
      </w:pPr>
    </w:p>
    <w:p w:rsidR="00066A56" w:rsidRDefault="00066A56">
      <w:pPr>
        <w:jc w:val="both"/>
        <w:rPr>
          <w:sz w:val="28"/>
          <w:szCs w:val="28"/>
        </w:rPr>
      </w:pPr>
    </w:p>
    <w:p w:rsidR="00066A56" w:rsidRDefault="00066A5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066A56" w:rsidRDefault="00066A5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администрации </w:t>
      </w:r>
    </w:p>
    <w:p w:rsidR="00066A56" w:rsidRDefault="00066A5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города Перми от 27.12.2017 № 1202</w:t>
      </w:r>
    </w:p>
    <w:p w:rsidR="00066A56" w:rsidRDefault="00066A5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Порядка сбора</w:t>
      </w:r>
    </w:p>
    <w:p w:rsidR="00066A56" w:rsidRDefault="00066A5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 обмена информацией в области</w:t>
      </w:r>
    </w:p>
    <w:p w:rsidR="00066A56" w:rsidRDefault="00066A5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защиты населения и территорий </w:t>
      </w:r>
    </w:p>
    <w:p w:rsidR="00066A56" w:rsidRDefault="00066A5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чрезвычайных ситуаций </w:t>
      </w:r>
      <w:r>
        <w:rPr>
          <w:b/>
          <w:sz w:val="28"/>
          <w:szCs w:val="28"/>
        </w:rPr>
        <w:br/>
        <w:t xml:space="preserve">природного и техногенного </w:t>
      </w:r>
      <w:r>
        <w:rPr>
          <w:b/>
          <w:sz w:val="28"/>
          <w:szCs w:val="28"/>
        </w:rPr>
        <w:br/>
        <w:t>характера на территории</w:t>
      </w:r>
    </w:p>
    <w:p w:rsidR="00066A56" w:rsidRDefault="00066A56"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города Перми» </w:t>
      </w:r>
    </w:p>
    <w:p w:rsidR="00066A56" w:rsidRDefault="00066A56">
      <w:pPr>
        <w:ind w:firstLine="720"/>
        <w:jc w:val="both"/>
        <w:rPr>
          <w:sz w:val="28"/>
          <w:szCs w:val="28"/>
        </w:rPr>
      </w:pPr>
    </w:p>
    <w:p w:rsidR="00066A56" w:rsidRDefault="00066A56">
      <w:pPr>
        <w:ind w:firstLine="720"/>
        <w:jc w:val="both"/>
        <w:rPr>
          <w:sz w:val="28"/>
          <w:szCs w:val="28"/>
        </w:rPr>
      </w:pPr>
    </w:p>
    <w:p w:rsidR="00066A56" w:rsidRDefault="00066A56">
      <w:pPr>
        <w:ind w:firstLine="720"/>
        <w:jc w:val="both"/>
        <w:rPr>
          <w:sz w:val="28"/>
          <w:szCs w:val="28"/>
        </w:rPr>
      </w:pPr>
    </w:p>
    <w:p w:rsidR="00066A56" w:rsidRDefault="0006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  <w:szCs w:val="28"/>
          </w:rPr>
          <w:t>1994 г</w:t>
        </w:r>
      </w:smartTag>
      <w:r>
        <w:rPr>
          <w:sz w:val="28"/>
          <w:szCs w:val="28"/>
        </w:rPr>
        <w:t xml:space="preserve">. № 68-ФЗ </w:t>
      </w:r>
      <w:r>
        <w:rPr>
          <w:sz w:val="28"/>
          <w:szCs w:val="28"/>
        </w:rPr>
        <w:br w:type="textWrapping" w:clear="all"/>
        <w:t xml:space="preserve">«О защите населения и территорий от чрезвычайных ситуаций природного </w:t>
      </w:r>
      <w:r>
        <w:rPr>
          <w:sz w:val="28"/>
          <w:szCs w:val="28"/>
        </w:rPr>
        <w:br/>
        <w:t xml:space="preserve">и техногенного характера», постановлениями Правительства Российской Федерации от 24 марта </w:t>
      </w:r>
      <w:smartTag w:uri="urn:schemas-microsoft-com:office:smarttags" w:element="metricconverter">
        <w:smartTagPr>
          <w:attr w:name="ProductID" w:val="1997 г"/>
        </w:smartTagPr>
        <w:r>
          <w:rPr>
            <w:sz w:val="28"/>
            <w:szCs w:val="28"/>
          </w:rPr>
          <w:t>1997 г</w:t>
        </w:r>
      </w:smartTag>
      <w:r>
        <w:rPr>
          <w:sz w:val="28"/>
          <w:szCs w:val="28"/>
        </w:rPr>
        <w:t xml:space="preserve">. № 334 «О Порядке сбора и обмена в Российской Федерации информацией в области защиты населения и территорий </w:t>
      </w:r>
      <w:r>
        <w:rPr>
          <w:sz w:val="28"/>
          <w:szCs w:val="28"/>
        </w:rPr>
        <w:br/>
        <w:t xml:space="preserve">от чрезвычайных ситуаций природного и техногенного характера», от 30 декабря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794 «О единой государственной системе предупреждения и ликвидации чрезвычайных ситуаций», приказом Министерства Российской Федерации </w:t>
      </w:r>
      <w:r>
        <w:rPr>
          <w:sz w:val="28"/>
          <w:szCs w:val="28"/>
        </w:rPr>
        <w:br/>
        <w:t xml:space="preserve">по делам гражданской обороны, чрезвычайным ситуациям и ликвидации последствий стихийных бедствий от 05 июля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 xml:space="preserve">. № 429 «Об установлении критериев информации о чрезвычайных ситуациях природного и техногенного характера», Законом Пермского края от 12 марта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№ 12-ПК «О защите населения и территорий Пермского края от чрезвычайных ситуаций природного </w:t>
      </w:r>
      <w:r>
        <w:rPr>
          <w:sz w:val="28"/>
          <w:szCs w:val="28"/>
        </w:rPr>
        <w:br/>
        <w:t xml:space="preserve">и техногенного характера», постановлением Правительства Пермского края </w:t>
      </w:r>
      <w:r>
        <w:rPr>
          <w:sz w:val="28"/>
          <w:szCs w:val="28"/>
        </w:rPr>
        <w:br/>
        <w:t xml:space="preserve">от 18 мая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 xml:space="preserve">. № 301-п «О Порядке сбора и обмена информацией в области гражданской обороны, защиты населения и территорий от чрезвычайных ситуаций природного и техногенного характера в Пермском крае» </w:t>
      </w:r>
    </w:p>
    <w:p w:rsidR="00066A56" w:rsidRDefault="00066A5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066A56" w:rsidRDefault="0006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Перми от 27 декабря </w:t>
      </w:r>
      <w:r>
        <w:rPr>
          <w:sz w:val="28"/>
          <w:szCs w:val="28"/>
        </w:rPr>
        <w:br w:type="textWrapping" w:clear="all"/>
        <w:t xml:space="preserve">2017 г. № 1202 «Об утверждении Порядка сбора и обмена информацией в области защиты населения и территорий от чрезвычайных ситуаций природного </w:t>
      </w:r>
      <w:r>
        <w:rPr>
          <w:sz w:val="28"/>
          <w:szCs w:val="28"/>
        </w:rPr>
        <w:br/>
        <w:t xml:space="preserve">и техногенного характера на территории города Перми» (в ред. от 30.08.2022 </w:t>
      </w:r>
      <w:r>
        <w:rPr>
          <w:sz w:val="28"/>
          <w:szCs w:val="28"/>
        </w:rPr>
        <w:br/>
        <w:t>№ 720) следующие изменения:</w:t>
      </w:r>
    </w:p>
    <w:p w:rsidR="00066A56" w:rsidRDefault="0006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изложить в следующей редакции:</w:t>
      </w:r>
    </w:p>
    <w:p w:rsidR="00066A56" w:rsidRDefault="0006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Порядка сбора и обмена информацией в области гражданской обороны и защиты населения и территорий от чрезвычайных ситуаций природного и техногенного характера на территории города Перми»;</w:t>
      </w:r>
    </w:p>
    <w:p w:rsidR="00066A56" w:rsidRDefault="0006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пункт 1 после слов «информацией в области» дополнить словами «гражданской обороны и»;</w:t>
      </w:r>
    </w:p>
    <w:p w:rsidR="00066A56" w:rsidRDefault="0006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пункт 2 после слов «информации в области» дополнить словами «гражданской обороны и»;</w:t>
      </w:r>
    </w:p>
    <w:p w:rsidR="00066A56" w:rsidRDefault="0006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пункт 3 после слов «информации в области» дополнить словами «гражданской обороны и».</w:t>
      </w:r>
    </w:p>
    <w:p w:rsidR="00066A56" w:rsidRDefault="0006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города Перми, утвержденный постановлением администрации города Перми от 27 декабря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 № 1202 (в ред. от 30.08.2022 № 720), следующие изменения:</w:t>
      </w:r>
    </w:p>
    <w:p w:rsidR="00066A56" w:rsidRDefault="0006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изложить в следующей редакции:</w:t>
      </w:r>
    </w:p>
    <w:p w:rsidR="00066A56" w:rsidRDefault="0006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«Порядок сбора и обмена информацией в области гражданской обороны </w:t>
      </w:r>
      <w:r>
        <w:rPr>
          <w:sz w:val="28"/>
          <w:szCs w:val="28"/>
        </w:rPr>
        <w:br/>
        <w:t xml:space="preserve">и защиты населения и территорий от чрезвычайных ситуаций природного </w:t>
      </w:r>
      <w:r>
        <w:rPr>
          <w:sz w:val="28"/>
          <w:szCs w:val="28"/>
        </w:rPr>
        <w:br/>
        <w:t>и техногенного характера на территории города Перми»;</w:t>
      </w:r>
    </w:p>
    <w:p w:rsidR="00066A56" w:rsidRDefault="0006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пункт 1 изложить в следующей редакции:</w:t>
      </w:r>
    </w:p>
    <w:p w:rsidR="00066A56" w:rsidRDefault="0006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Настоящий Порядок сбора и обмена информацией в области гражданской обороны и защиты населения и территорий от чрезвычайных ситуаций природного и техногенного характера на территории города Перми (далее – Порядок) определяет сроки и формы представления информации </w:t>
      </w:r>
      <w:r>
        <w:rPr>
          <w:sz w:val="28"/>
          <w:szCs w:val="28"/>
        </w:rPr>
        <w:br/>
        <w:t xml:space="preserve">в области гражданской обороны и защиты населения и территорий </w:t>
      </w:r>
      <w:r>
        <w:rPr>
          <w:sz w:val="28"/>
          <w:szCs w:val="28"/>
        </w:rPr>
        <w:br/>
        <w:t xml:space="preserve">от чрезвычайных ситуаций природного и техногенного характера на территории города Перми (далее – информация) при угрозе возникновения </w:t>
      </w:r>
      <w:r>
        <w:rPr>
          <w:sz w:val="28"/>
          <w:szCs w:val="28"/>
        </w:rPr>
        <w:br/>
        <w:t>или возникновении чрезвычайных ситуаций, а также при повседневной деятельности.»;</w:t>
      </w:r>
    </w:p>
    <w:p w:rsidR="00066A56" w:rsidRDefault="0006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пункт 3 признать утратившим силу;</w:t>
      </w:r>
    </w:p>
    <w:p w:rsidR="00066A56" w:rsidRDefault="0006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в пункте 4  слово «текущую» заменить словом «плановую»;</w:t>
      </w:r>
    </w:p>
    <w:p w:rsidR="00066A56" w:rsidRDefault="0006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пункты 7-9 изложить в следующей редакции:</w:t>
      </w:r>
    </w:p>
    <w:p w:rsidR="00066A56" w:rsidRDefault="0006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Сбор и обмен оперативной информацией в соответствии с </w:t>
      </w:r>
      <w:hyperlink w:anchor="Par70" w:tooltip="ПЕРЕЧЕНЬ" w:history="1">
        <w:r>
          <w:rPr>
            <w:sz w:val="28"/>
            <w:szCs w:val="28"/>
          </w:rPr>
          <w:t>Перечнем</w:t>
        </w:r>
      </w:hyperlink>
      <w:r>
        <w:rPr>
          <w:sz w:val="28"/>
          <w:szCs w:val="28"/>
        </w:rPr>
        <w:t xml:space="preserve"> оперативных донесений об угрозе возникновения, возникновении и ликвидации чрезвычайных ситуаций на территории города Перми согласно приложению 1 </w:t>
      </w:r>
      <w:r>
        <w:rPr>
          <w:sz w:val="28"/>
          <w:szCs w:val="28"/>
        </w:rPr>
        <w:br w:type="textWrapping" w:clear="all"/>
        <w:t xml:space="preserve">к настоящему Порядку осуществляется через муниципальное казенное учреждение «Единая дежурно-диспетчерская служба города Перми» в целях принятия мер по предупреждению и ликвидации чрезвычайных ситуаций, оценки их последствий, а также своевременного оповещения населения </w:t>
      </w:r>
      <w:r>
        <w:rPr>
          <w:sz w:val="28"/>
          <w:szCs w:val="28"/>
        </w:rPr>
        <w:br/>
        <w:t>о прогнозируемых и возникших чрезвычайных ситуациях.</w:t>
      </w:r>
    </w:p>
    <w:p w:rsidR="00066A56" w:rsidRDefault="0006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К плановой информации относится информация о повседневной деятельности администрации города Перми, организаций, учреждений, предприятий независимо от их организационно-правовых форм и форм собственности в области гражданской обороны и защиты населения и территорий от чрезвычайных ситуаций.</w:t>
      </w:r>
    </w:p>
    <w:p w:rsidR="00066A56" w:rsidRDefault="0006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Плановая информация из организаций, учреждений, предприятий города Перми (независимо от их организационно-правовых форм и форм собственности) представляется в соответствии с Перечнем плановых донесений из организаций, учреждений, предприятий города Перми согласно приложению 2 к настоящему </w:t>
      </w:r>
      <w:r>
        <w:rPr>
          <w:sz w:val="28"/>
          <w:szCs w:val="28"/>
        </w:rPr>
        <w:lastRenderedPageBreak/>
        <w:t>Порядку, а также по дополнительным запросам в муниципальное казенное учреждение «Пермское городское управление гражданской защиты».»;</w:t>
      </w:r>
    </w:p>
    <w:p w:rsidR="00066A56" w:rsidRDefault="0006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дополнить пунктом 10 следующего содержания:</w:t>
      </w:r>
    </w:p>
    <w:p w:rsidR="00066A56" w:rsidRDefault="0006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«10. Плановая информация представляется муниципальным казенным учреждением «Пермское городское управление гражданской защиты» </w:t>
      </w:r>
      <w:r>
        <w:rPr>
          <w:sz w:val="28"/>
          <w:szCs w:val="28"/>
        </w:rPr>
        <w:br/>
        <w:t xml:space="preserve">в государственное казенное учреждение Пермского края «Гражданская защита» </w:t>
      </w:r>
      <w:r>
        <w:rPr>
          <w:sz w:val="28"/>
          <w:szCs w:val="28"/>
        </w:rPr>
        <w:br/>
        <w:t xml:space="preserve">в сроки и по формам, определенным постановлением Правительства Пермского края от 18 мая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 xml:space="preserve">. № 301-п «О Порядке сбора и обмена информацией </w:t>
      </w:r>
      <w:r>
        <w:rPr>
          <w:sz w:val="28"/>
          <w:szCs w:val="28"/>
        </w:rPr>
        <w:br/>
        <w:t xml:space="preserve">в области гражданской обороны, защиты населения и территорий </w:t>
      </w:r>
      <w:r>
        <w:rPr>
          <w:sz w:val="28"/>
          <w:szCs w:val="28"/>
        </w:rPr>
        <w:br/>
        <w:t>от чрезвычайных ситуаций природного и техногенного характера в Пермском крае».»;</w:t>
      </w:r>
    </w:p>
    <w:p w:rsidR="00066A56" w:rsidRDefault="0006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 в приложении сноску «*» изложить в следующей редакции:</w:t>
      </w:r>
    </w:p>
    <w:p w:rsidR="00066A56" w:rsidRDefault="0006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«* 1. Перечень, периодичность и сроки представления дополнительных донесений и сведений по оперативной информации. </w:t>
      </w:r>
    </w:p>
    <w:p w:rsidR="00066A56" w:rsidRDefault="0006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о ЧС (происшествии) – немедленно устно по любому из имеющихся каналов связи. </w:t>
      </w:r>
    </w:p>
    <w:p w:rsidR="00066A56" w:rsidRDefault="0006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Донесение по оперативной обстановке (форма «ИНФ») – письменное подтверждение в течение 20 минут с момента получения информации, </w:t>
      </w:r>
      <w:r>
        <w:rPr>
          <w:sz w:val="28"/>
          <w:szCs w:val="28"/>
        </w:rPr>
        <w:br/>
        <w:t xml:space="preserve">в дальнейшем – при изменении обстановки либо по запросу. </w:t>
      </w:r>
    </w:p>
    <w:p w:rsidR="00066A56" w:rsidRDefault="0006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по привлекаемым силам и средствам (форма «БЧС») – в течение 40 минут с момента получения информации, в дальнейшем – при изменении обстановки. </w:t>
      </w:r>
    </w:p>
    <w:p w:rsidR="00066A56" w:rsidRDefault="0006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Карта (схема) по оперативной обстановке (форма «1КАР») – в течение </w:t>
      </w:r>
      <w:r>
        <w:rPr>
          <w:sz w:val="28"/>
          <w:szCs w:val="28"/>
        </w:rPr>
        <w:br/>
        <w:t xml:space="preserve">40 минут с момента получения информации, в дальнейшем – при изменении обстановки. </w:t>
      </w:r>
    </w:p>
    <w:p w:rsidR="00066A56" w:rsidRDefault="0006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Фотоматериалы (форма «ФОТО») – в течение 40 минут с момента </w:t>
      </w:r>
      <w:r>
        <w:rPr>
          <w:sz w:val="28"/>
          <w:szCs w:val="28"/>
        </w:rPr>
        <w:br/>
        <w:t xml:space="preserve">прибытия оперативной группы муниципального образования, в дальнейшем – </w:t>
      </w:r>
      <w:r>
        <w:rPr>
          <w:sz w:val="28"/>
          <w:szCs w:val="28"/>
        </w:rPr>
        <w:br/>
        <w:t xml:space="preserve">при изменении обстановки (не менее 8 шт.). </w:t>
      </w:r>
    </w:p>
    <w:p w:rsidR="00066A56" w:rsidRDefault="0006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Видеоматериалы (форма «ВИД») – в течение 40 минут с момента прибытия оперативной группы муниципального образования, в дальнейшем – </w:t>
      </w:r>
      <w:r>
        <w:rPr>
          <w:sz w:val="28"/>
          <w:szCs w:val="28"/>
        </w:rPr>
        <w:br/>
        <w:t xml:space="preserve">при изменении обстановки. </w:t>
      </w:r>
    </w:p>
    <w:p w:rsidR="00066A56" w:rsidRDefault="0006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распорядительных документов (планы аварийно-восстановительных работ, аварийно-спасательных и других неотложных работ, протокол заседания комиссии по предупреждению и ликвидации ЧС и обеспечению пожарной безопасности, нормативный правовой акт о введении режима функционирования, решение руководителя о ликвидации ЧС и тому подобное) по организации реагирования органов управления городского звена территориальной подсистемы Единой государственной системы предупреждения и ликвидации чрезвычайных ситуаций Пермского края (форма «КОП») – в течение 1 часа после утверждения документов. </w:t>
      </w:r>
    </w:p>
    <w:p w:rsidR="00066A56" w:rsidRDefault="0006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Хронология действий должностных лиц ЕДДС города Перми при угрозе возникновения (возникновении) ЧС, происшествия (форма «ХРОН-ЕДДС») – </w:t>
      </w:r>
      <w:r>
        <w:rPr>
          <w:sz w:val="28"/>
          <w:szCs w:val="28"/>
        </w:rPr>
        <w:br/>
        <w:t>в течение 2 часов после получения информации, в дальнейшем – к 22:00 час.</w:t>
      </w:r>
      <w:r>
        <w:rPr>
          <w:sz w:val="28"/>
          <w:szCs w:val="28"/>
        </w:rPr>
        <w:br/>
        <w:t>по московскому времени (далее – МСК).</w:t>
      </w:r>
    </w:p>
    <w:p w:rsidR="00066A56" w:rsidRDefault="0006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Донесение о ходе ликвидации ЧС (форма «ДЧС») – в течение 3 часов </w:t>
      </w:r>
      <w:r>
        <w:rPr>
          <w:sz w:val="28"/>
          <w:szCs w:val="28"/>
        </w:rPr>
        <w:br/>
        <w:t xml:space="preserve">после заседания КЧСиОПБ города Перми (развертывания оперативного штаба), но не позднее 8 часов с момента получения информации, в дальнейшем – ежедневно по состоянию на 24:00 прошедших суток до 23:00 час. МСК. </w:t>
      </w:r>
    </w:p>
    <w:p w:rsidR="00066A56" w:rsidRDefault="0006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ходе восстановления объектов электроснабжения </w:t>
      </w:r>
      <w:r>
        <w:rPr>
          <w:sz w:val="28"/>
          <w:szCs w:val="28"/>
        </w:rPr>
        <w:br/>
        <w:t xml:space="preserve">(форма «ЭЛЕК») – по запросу в течение 1 часа. </w:t>
      </w:r>
    </w:p>
    <w:p w:rsidR="00066A56" w:rsidRDefault="0006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по обстановке, связанной с ограничением движения </w:t>
      </w:r>
      <w:r>
        <w:rPr>
          <w:sz w:val="28"/>
          <w:szCs w:val="28"/>
        </w:rPr>
        <w:br/>
        <w:t xml:space="preserve">на автодорогах (форма «1ДОР»), – в течение 2 часов после получения информации об ограничении движения на автодорогах, проходящих </w:t>
      </w:r>
      <w:r>
        <w:rPr>
          <w:sz w:val="28"/>
          <w:szCs w:val="28"/>
        </w:rPr>
        <w:br/>
        <w:t xml:space="preserve">по территории муниципального образования, в дальнейшем – к 22:00 час. МСК. </w:t>
      </w:r>
    </w:p>
    <w:p w:rsidR="00066A56" w:rsidRDefault="0006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по организации жизнеобеспечения населения при скоплении автотранспорта, связанном с ограничением на автодорогах (форма «2ДОР»), – </w:t>
      </w:r>
      <w:r>
        <w:rPr>
          <w:sz w:val="28"/>
          <w:szCs w:val="28"/>
        </w:rPr>
        <w:br/>
        <w:t xml:space="preserve">в течение 2 часов после получения информации об ограничении движения </w:t>
      </w:r>
      <w:r>
        <w:rPr>
          <w:sz w:val="28"/>
          <w:szCs w:val="28"/>
        </w:rPr>
        <w:br/>
        <w:t xml:space="preserve">на автодорогах, проходящих по территории муниципального образования, </w:t>
      </w:r>
      <w:r>
        <w:rPr>
          <w:sz w:val="28"/>
          <w:szCs w:val="28"/>
        </w:rPr>
        <w:br/>
        <w:t xml:space="preserve">в дальнейшем – к 22:00 час. МСК. </w:t>
      </w:r>
    </w:p>
    <w:p w:rsidR="00066A56" w:rsidRDefault="0006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(отчет) об оказании финансовой помощи гражданам, пострадавшим в результате ЧС (происшествия) (форма «ФИН»), – по факту оказания финансовой помощи, в дальнейшем – ежедневно к 15:00 час. МСК. </w:t>
      </w:r>
    </w:p>
    <w:p w:rsidR="00066A56" w:rsidRDefault="0006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по пострадавшему населению, размещенному в пунктах временного размещения (форма «ПВР»), – обобщенная оперативная информация по факту размещения пострадавшего населения в пунктах временного размещения до 18:00 час. МСК, в дальнейшем – при изменении обстановки. </w:t>
      </w:r>
    </w:p>
    <w:p w:rsidR="00066A56" w:rsidRDefault="0006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работе пунктов обогрева и питания (форма «ПУНКТ») – обобщенная оперативная информация по факту развертывания пунктов обогрева и питания до 18:00 час. МСК, в дальнейшем – при изменении обстановки. </w:t>
      </w:r>
    </w:p>
    <w:p w:rsidR="00066A56" w:rsidRDefault="0006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Заполнение дополнительных донесений и сведений по оперативной информации осуществляется в соответствии с требованиями, установленными Порядком оценки качества оперативной информации на региональном уровне Единой государственной системы предупреждения и ликвидации чрезвычайных ситуаций Пермского края, утвержденным Главным управлением МЧС России по Пермскому краю и Министерством территориальной безопасности Пермского края.»;</w:t>
      </w:r>
    </w:p>
    <w:p w:rsidR="00066A56" w:rsidRDefault="0006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 дополнить приложением 2 согласно приложению к настоящему постановлению.</w:t>
      </w:r>
    </w:p>
    <w:p w:rsidR="00066A56" w:rsidRDefault="0006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66A56" w:rsidRDefault="0006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66A56" w:rsidRDefault="0006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lastRenderedPageBreak/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/>
        <w:t>в информационно-телекоммуникационной сети Интернет.</w:t>
      </w:r>
    </w:p>
    <w:p w:rsidR="00066A56" w:rsidRDefault="0006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>на исполняющего обязанности заместителя главы администрации города Перми Турова А.М.</w:t>
      </w:r>
    </w:p>
    <w:p w:rsidR="00066A56" w:rsidRDefault="00066A56">
      <w:pPr>
        <w:ind w:firstLine="720"/>
        <w:jc w:val="both"/>
        <w:rPr>
          <w:sz w:val="28"/>
          <w:szCs w:val="28"/>
        </w:rPr>
      </w:pPr>
    </w:p>
    <w:p w:rsidR="00066A56" w:rsidRDefault="00066A56">
      <w:pPr>
        <w:ind w:firstLine="720"/>
        <w:jc w:val="both"/>
        <w:rPr>
          <w:sz w:val="28"/>
          <w:szCs w:val="28"/>
        </w:rPr>
      </w:pPr>
    </w:p>
    <w:p w:rsidR="00066A56" w:rsidRDefault="00066A56">
      <w:pPr>
        <w:ind w:firstLine="720"/>
        <w:jc w:val="both"/>
        <w:rPr>
          <w:sz w:val="28"/>
          <w:szCs w:val="28"/>
        </w:rPr>
      </w:pPr>
    </w:p>
    <w:p w:rsidR="00066A56" w:rsidRDefault="00066A5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Э.О. Соснин</w:t>
      </w:r>
    </w:p>
    <w:p w:rsidR="00066A56" w:rsidRDefault="00066A56">
      <w:pPr>
        <w:jc w:val="both"/>
        <w:rPr>
          <w:sz w:val="28"/>
          <w:szCs w:val="28"/>
        </w:rPr>
      </w:pPr>
    </w:p>
    <w:p w:rsidR="00066A56" w:rsidRDefault="00066A56">
      <w:pPr>
        <w:ind w:firstLine="709"/>
        <w:jc w:val="both"/>
        <w:rPr>
          <w:sz w:val="28"/>
          <w:szCs w:val="28"/>
        </w:rPr>
        <w:sectPr w:rsidR="00066A56">
          <w:headerReference w:type="even" r:id="rId8"/>
          <w:headerReference w:type="default" r:id="rId9"/>
          <w:footerReference w:type="default" r:id="rId10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066A56" w:rsidRDefault="00066A56">
      <w:pPr>
        <w:spacing w:line="240" w:lineRule="exact"/>
        <w:ind w:left="10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66A56" w:rsidRDefault="00066A56">
      <w:pPr>
        <w:spacing w:line="240" w:lineRule="exact"/>
        <w:ind w:left="10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66A56" w:rsidRDefault="00066A56">
      <w:pPr>
        <w:spacing w:line="240" w:lineRule="exact"/>
        <w:ind w:left="10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</w:p>
    <w:p w:rsidR="00066A56" w:rsidRDefault="00066A56">
      <w:pPr>
        <w:spacing w:line="240" w:lineRule="exact"/>
        <w:ind w:left="10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16D89">
        <w:rPr>
          <w:sz w:val="28"/>
          <w:szCs w:val="28"/>
        </w:rPr>
        <w:t>13.10.2023 № 1021</w:t>
      </w:r>
      <w:bookmarkStart w:id="0" w:name="_GoBack"/>
      <w:bookmarkEnd w:id="0"/>
    </w:p>
    <w:p w:rsidR="00066A56" w:rsidRDefault="00066A56">
      <w:pPr>
        <w:pStyle w:val="ConsPlusNormal"/>
        <w:spacing w:line="240" w:lineRule="exact"/>
      </w:pPr>
    </w:p>
    <w:p w:rsidR="00066A56" w:rsidRDefault="00066A56"/>
    <w:p w:rsidR="00066A56" w:rsidRDefault="00066A56"/>
    <w:p w:rsidR="00066A56" w:rsidRDefault="00066A56" w:rsidP="00AA0799">
      <w:pPr>
        <w:pStyle w:val="ConsPlusTitle"/>
        <w:spacing w:line="240" w:lineRule="exact"/>
        <w:jc w:val="center"/>
      </w:pPr>
      <w:r>
        <w:t>ПЕРЕЧЕНЬ</w:t>
      </w:r>
    </w:p>
    <w:p w:rsidR="00066A56" w:rsidRDefault="00066A56" w:rsidP="00AA0799">
      <w:pPr>
        <w:pStyle w:val="ConsPlusTitle"/>
        <w:spacing w:line="240" w:lineRule="exact"/>
        <w:jc w:val="center"/>
      </w:pPr>
      <w:r>
        <w:t xml:space="preserve">плановых донесений из организаций, учреждений, предприятий города </w:t>
      </w:r>
      <w:r>
        <w:br/>
        <w:t xml:space="preserve">Перми (независимо от их организационно-правовых форм и форм собственности) </w:t>
      </w:r>
    </w:p>
    <w:p w:rsidR="00066A56" w:rsidRDefault="00066A56">
      <w:pPr>
        <w:pStyle w:val="ConsPlusTitle"/>
        <w:jc w:val="center"/>
      </w:pPr>
    </w:p>
    <w:tbl>
      <w:tblPr>
        <w:tblW w:w="14317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425"/>
        <w:gridCol w:w="2694"/>
        <w:gridCol w:w="3827"/>
        <w:gridCol w:w="2977"/>
        <w:gridCol w:w="3075"/>
        <w:gridCol w:w="1319"/>
      </w:tblGrid>
      <w:tr w:rsidR="00066A56">
        <w:tc>
          <w:tcPr>
            <w:tcW w:w="425" w:type="dxa"/>
          </w:tcPr>
          <w:p w:rsidR="00066A56" w:rsidRDefault="00066A56">
            <w:pPr>
              <w:pStyle w:val="ConsPlusNormal"/>
              <w:jc w:val="center"/>
            </w:pPr>
            <w:r>
              <w:t xml:space="preserve">№ </w:t>
            </w:r>
          </w:p>
        </w:tc>
        <w:tc>
          <w:tcPr>
            <w:tcW w:w="2694" w:type="dxa"/>
          </w:tcPr>
          <w:p w:rsidR="00066A56" w:rsidRDefault="00066A56">
            <w:pPr>
              <w:pStyle w:val="ConsPlusNormal"/>
              <w:jc w:val="center"/>
            </w:pPr>
            <w:r>
              <w:t>Наименование информации</w:t>
            </w:r>
          </w:p>
          <w:p w:rsidR="00066A56" w:rsidRDefault="00066A56">
            <w:pPr>
              <w:pStyle w:val="ConsPlusNormal"/>
              <w:jc w:val="center"/>
            </w:pPr>
            <w:r>
              <w:t>(донесений)</w:t>
            </w: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Наименование органов, организаций,</w:t>
            </w:r>
          </w:p>
          <w:p w:rsidR="00066A56" w:rsidRDefault="00066A56">
            <w:pPr>
              <w:pStyle w:val="ConsPlusNormal"/>
              <w:jc w:val="center"/>
            </w:pPr>
            <w:r>
              <w:t>структурных подразделений органов (организаций) представляющих информацию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Наименование органов, организаций,</w:t>
            </w:r>
          </w:p>
          <w:p w:rsidR="00066A56" w:rsidRDefault="00066A56">
            <w:pPr>
              <w:pStyle w:val="ConsPlusNormal"/>
              <w:jc w:val="center"/>
            </w:pPr>
            <w:r>
              <w:t>структурных подразделений органов (организаций)</w:t>
            </w:r>
          </w:p>
          <w:p w:rsidR="00066A56" w:rsidRDefault="00066A56">
            <w:pPr>
              <w:pStyle w:val="ConsPlusNormal"/>
              <w:jc w:val="center"/>
            </w:pPr>
            <w:r>
              <w:t>которым представляют информацию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Периодичность и сроки представления</w:t>
            </w:r>
          </w:p>
        </w:tc>
        <w:tc>
          <w:tcPr>
            <w:tcW w:w="1319" w:type="dxa"/>
          </w:tcPr>
          <w:p w:rsidR="00066A56" w:rsidRDefault="00066A56">
            <w:pPr>
              <w:pStyle w:val="ConsPlusNormal"/>
              <w:jc w:val="center"/>
            </w:pPr>
            <w:r>
              <w:t>Форма представ-ления инфор-мации</w:t>
            </w:r>
          </w:p>
        </w:tc>
      </w:tr>
    </w:tbl>
    <w:p w:rsidR="00066A56" w:rsidRDefault="00066A56">
      <w:pPr>
        <w:rPr>
          <w:sz w:val="2"/>
          <w:szCs w:val="2"/>
        </w:rPr>
      </w:pPr>
    </w:p>
    <w:tbl>
      <w:tblPr>
        <w:tblW w:w="14317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425"/>
        <w:gridCol w:w="2694"/>
        <w:gridCol w:w="3827"/>
        <w:gridCol w:w="2977"/>
        <w:gridCol w:w="3075"/>
        <w:gridCol w:w="1319"/>
      </w:tblGrid>
      <w:tr w:rsidR="00066A56">
        <w:trPr>
          <w:trHeight w:val="324"/>
          <w:tblHeader/>
        </w:trPr>
        <w:tc>
          <w:tcPr>
            <w:tcW w:w="425" w:type="dxa"/>
          </w:tcPr>
          <w:p w:rsidR="00066A56" w:rsidRDefault="00066A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066A56" w:rsidRDefault="00066A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19" w:type="dxa"/>
          </w:tcPr>
          <w:p w:rsidR="00066A56" w:rsidRDefault="00066A56">
            <w:pPr>
              <w:pStyle w:val="ConsPlusNormal"/>
              <w:jc w:val="center"/>
            </w:pPr>
            <w:r>
              <w:t>6</w:t>
            </w:r>
          </w:p>
        </w:tc>
      </w:tr>
      <w:tr w:rsidR="00066A56">
        <w:tc>
          <w:tcPr>
            <w:tcW w:w="425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4" w:type="dxa"/>
            <w:vMerge w:val="restart"/>
          </w:tcPr>
          <w:p w:rsidR="00066A56" w:rsidRDefault="00066A56">
            <w:pPr>
              <w:pStyle w:val="ConsPlusNormal"/>
            </w:pPr>
            <w:r>
              <w:t xml:space="preserve">Материалы </w:t>
            </w:r>
            <w:r>
              <w:br/>
              <w:t xml:space="preserve">в ежегодный государственный доклад о состоянии защиты населения </w:t>
            </w:r>
            <w:r>
              <w:br/>
              <w:t xml:space="preserve">и территорий </w:t>
            </w:r>
            <w:r>
              <w:br/>
              <w:t xml:space="preserve">от чрезвычайных ситуаций </w:t>
            </w:r>
          </w:p>
          <w:p w:rsidR="00066A56" w:rsidRDefault="00066A56">
            <w:pPr>
              <w:pStyle w:val="ConsPlusNormal"/>
            </w:pPr>
            <w:r>
              <w:t>(далее – ЧС)</w:t>
            </w: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 xml:space="preserve">организации, учреждения, предприятия города Перми (независимо </w:t>
            </w:r>
            <w:r>
              <w:br/>
              <w:t>от их организационно-правовых форм и форм собственности)</w:t>
            </w:r>
          </w:p>
          <w:p w:rsidR="00066A56" w:rsidRDefault="00066A56">
            <w:pPr>
              <w:pStyle w:val="ConsPlusNormal"/>
              <w:jc w:val="center"/>
            </w:pPr>
            <w:r>
              <w:t>(далее – организации города Перми)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 xml:space="preserve">отдел гражданской обороны муниципального казенного учреждения «Пермское управление гражданской защиты» </w:t>
            </w:r>
          </w:p>
          <w:p w:rsidR="00066A56" w:rsidRDefault="00066A56">
            <w:pPr>
              <w:pStyle w:val="ConsPlusNormal"/>
              <w:jc w:val="center"/>
            </w:pPr>
            <w:r>
              <w:t>(по территориальному разделению города Перми)</w:t>
            </w:r>
          </w:p>
          <w:p w:rsidR="00066A56" w:rsidRDefault="00066A56">
            <w:pPr>
              <w:pStyle w:val="ConsPlusNormal"/>
              <w:jc w:val="center"/>
            </w:pPr>
            <w:r>
              <w:t>(далее – ОГЗ МКУ «ПГУГЗ»)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 xml:space="preserve">ежегодно 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</w:p>
          <w:p w:rsidR="00066A56" w:rsidRDefault="001E7D16">
            <w:pPr>
              <w:pStyle w:val="ConsPlusNormal"/>
              <w:jc w:val="center"/>
            </w:pPr>
            <w:r>
              <w:t>на 01 января следующего года</w:t>
            </w:r>
            <w:r w:rsidR="00066A56">
              <w:t xml:space="preserve"> 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представляются </w:t>
            </w:r>
          </w:p>
          <w:p w:rsidR="00066A56" w:rsidRDefault="00066A56">
            <w:pPr>
              <w:pStyle w:val="ConsPlusNormal"/>
              <w:jc w:val="center"/>
            </w:pPr>
            <w:r>
              <w:t>к 20 ноября</w:t>
            </w:r>
          </w:p>
        </w:tc>
        <w:tc>
          <w:tcPr>
            <w:tcW w:w="1319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 xml:space="preserve">в соот-ветствии </w:t>
            </w:r>
            <w:r>
              <w:br w:type="textWrapping" w:clear="all"/>
              <w:t>с еже-годными методи-ческими рекомен-дациями</w:t>
            </w:r>
          </w:p>
        </w:tc>
      </w:tr>
      <w:tr w:rsidR="00066A56">
        <w:tc>
          <w:tcPr>
            <w:tcW w:w="425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2694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 xml:space="preserve">муниципальное казенное учреждение «Пермское управление гражданской защиты» </w:t>
            </w:r>
          </w:p>
          <w:p w:rsidR="00066A56" w:rsidRDefault="00066A56">
            <w:pPr>
              <w:pStyle w:val="ConsPlusNormal"/>
              <w:jc w:val="center"/>
            </w:pPr>
            <w:r>
              <w:t>(далее – МКУ «ПГУГЗ»)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 xml:space="preserve">ежегодно 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</w:p>
          <w:p w:rsidR="00066A56" w:rsidRDefault="001E7D16">
            <w:pPr>
              <w:pStyle w:val="ConsPlusNormal"/>
              <w:jc w:val="center"/>
            </w:pPr>
            <w:r>
              <w:t>на 01 января следующего года</w:t>
            </w:r>
            <w:r w:rsidR="00066A56">
              <w:t xml:space="preserve"> 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представляются </w:t>
            </w:r>
          </w:p>
          <w:p w:rsidR="00066A56" w:rsidRDefault="00066A56">
            <w:pPr>
              <w:pStyle w:val="ConsPlusNormal"/>
              <w:jc w:val="center"/>
            </w:pPr>
            <w:r>
              <w:t>к 01 декабря</w:t>
            </w:r>
          </w:p>
        </w:tc>
        <w:tc>
          <w:tcPr>
            <w:tcW w:w="1319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94" w:type="dxa"/>
            <w:vMerge w:val="restart"/>
          </w:tcPr>
          <w:p w:rsidR="00066A56" w:rsidRDefault="00066A56">
            <w:pPr>
              <w:pStyle w:val="ConsPlusNormal"/>
            </w:pPr>
            <w:r>
              <w:t xml:space="preserve">Донесение </w:t>
            </w:r>
            <w:r>
              <w:br/>
              <w:t xml:space="preserve">о планировании мероприятий </w:t>
            </w:r>
            <w:r>
              <w:br/>
              <w:t xml:space="preserve">по предупреждению и ликвидации разливов нефти </w:t>
            </w:r>
            <w:r>
              <w:br/>
              <w:t>и нефтепродуктов</w:t>
            </w: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организации города Перми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  <w:p w:rsidR="00066A56" w:rsidRDefault="00066A5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состоянию </w:t>
            </w:r>
          </w:p>
          <w:p w:rsidR="00066A56" w:rsidRDefault="001E7D1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на 01 сентября</w:t>
            </w:r>
          </w:p>
          <w:p w:rsidR="00066A56" w:rsidRDefault="00066A5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представляется </w:t>
            </w:r>
          </w:p>
          <w:p w:rsidR="00066A56" w:rsidRDefault="00066A56">
            <w:pPr>
              <w:pStyle w:val="ConsPlusNormal"/>
              <w:jc w:val="center"/>
            </w:pPr>
            <w:r>
              <w:rPr>
                <w:color w:val="000000"/>
              </w:rPr>
              <w:t>к 05 сентября</w:t>
            </w:r>
          </w:p>
        </w:tc>
        <w:tc>
          <w:tcPr>
            <w:tcW w:w="1319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1/ПМЧС</w:t>
            </w:r>
          </w:p>
        </w:tc>
      </w:tr>
      <w:tr w:rsidR="00066A56">
        <w:tc>
          <w:tcPr>
            <w:tcW w:w="425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2694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  <w:p w:rsidR="00066A56" w:rsidRDefault="00066A5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состоянию </w:t>
            </w:r>
          </w:p>
          <w:p w:rsidR="00066A56" w:rsidRDefault="001E7D1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на 01 сентября</w:t>
            </w:r>
          </w:p>
          <w:p w:rsidR="00066A56" w:rsidRDefault="00066A5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представляется </w:t>
            </w:r>
          </w:p>
          <w:p w:rsidR="00066A56" w:rsidRDefault="00066A5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 10 сентября</w:t>
            </w:r>
          </w:p>
        </w:tc>
        <w:tc>
          <w:tcPr>
            <w:tcW w:w="1319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4" w:type="dxa"/>
            <w:vMerge w:val="restart"/>
          </w:tcPr>
          <w:p w:rsidR="00066A56" w:rsidRDefault="00066A56">
            <w:pPr>
              <w:pStyle w:val="ConsPlusNormal"/>
            </w:pPr>
            <w:r>
              <w:t xml:space="preserve">Донесение </w:t>
            </w:r>
            <w:r>
              <w:br/>
              <w:t xml:space="preserve">о загрязненных нефтью </w:t>
            </w:r>
            <w:r>
              <w:br/>
              <w:t xml:space="preserve">и нефтепродуктами территориях </w:t>
            </w:r>
            <w:r>
              <w:br/>
              <w:t xml:space="preserve">и водных объектах, способных привести к возникновению ЧС, связанных </w:t>
            </w:r>
            <w:r>
              <w:br/>
              <w:t xml:space="preserve">с разливами нефти </w:t>
            </w:r>
            <w:r>
              <w:br/>
              <w:t>и нефтепродуктов</w:t>
            </w: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организации города Перми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  <w:p w:rsidR="00066A56" w:rsidRDefault="00066A5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состоянию </w:t>
            </w:r>
          </w:p>
          <w:p w:rsidR="00066A56" w:rsidRDefault="001E7D1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на 01 сентября</w:t>
            </w:r>
          </w:p>
          <w:p w:rsidR="00066A56" w:rsidRDefault="00066A5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представляется </w:t>
            </w:r>
          </w:p>
          <w:p w:rsidR="00066A56" w:rsidRDefault="00066A56">
            <w:pPr>
              <w:pStyle w:val="ConsPlusNormal"/>
              <w:jc w:val="center"/>
            </w:pPr>
            <w:r>
              <w:rPr>
                <w:color w:val="000000"/>
              </w:rPr>
              <w:t>к 05 сентября</w:t>
            </w:r>
          </w:p>
        </w:tc>
        <w:tc>
          <w:tcPr>
            <w:tcW w:w="1319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1/ЛПЧС</w:t>
            </w:r>
          </w:p>
        </w:tc>
      </w:tr>
      <w:tr w:rsidR="00066A56">
        <w:tc>
          <w:tcPr>
            <w:tcW w:w="425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2694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  <w:p w:rsidR="00066A56" w:rsidRDefault="00066A5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состоянию </w:t>
            </w:r>
          </w:p>
          <w:p w:rsidR="00066A56" w:rsidRDefault="001E7D1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на 01 сентября</w:t>
            </w:r>
          </w:p>
          <w:p w:rsidR="00066A56" w:rsidRDefault="00066A5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представляется </w:t>
            </w:r>
          </w:p>
          <w:p w:rsidR="00066A56" w:rsidRDefault="00066A5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 10 сентября</w:t>
            </w:r>
          </w:p>
        </w:tc>
        <w:tc>
          <w:tcPr>
            <w:tcW w:w="1319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94" w:type="dxa"/>
            <w:vMerge w:val="restart"/>
          </w:tcPr>
          <w:p w:rsidR="00066A56" w:rsidRDefault="00066A56">
            <w:pPr>
              <w:pStyle w:val="ConsPlusNormal"/>
            </w:pPr>
            <w:r>
              <w:t xml:space="preserve">Донесение о наличии сил и средств </w:t>
            </w:r>
            <w:r>
              <w:br/>
              <w:t xml:space="preserve">для ликвидации разливов нефти </w:t>
            </w:r>
            <w:r>
              <w:br/>
              <w:t>и нефтепродуктов</w:t>
            </w: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организации города Перми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  <w:p w:rsidR="00066A56" w:rsidRDefault="00066A5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состоянию </w:t>
            </w:r>
          </w:p>
          <w:p w:rsidR="00066A56" w:rsidRDefault="001E7D1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на 01 сентября</w:t>
            </w:r>
          </w:p>
          <w:p w:rsidR="00066A56" w:rsidRDefault="00066A5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представляется </w:t>
            </w:r>
          </w:p>
          <w:p w:rsidR="00066A56" w:rsidRDefault="00066A56">
            <w:pPr>
              <w:pStyle w:val="ConsPlusNormal"/>
              <w:jc w:val="center"/>
            </w:pPr>
            <w:r>
              <w:rPr>
                <w:color w:val="000000"/>
              </w:rPr>
              <w:t>к 05 сентября</w:t>
            </w:r>
          </w:p>
        </w:tc>
        <w:tc>
          <w:tcPr>
            <w:tcW w:w="1319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1/СЧС</w:t>
            </w:r>
          </w:p>
        </w:tc>
      </w:tr>
      <w:tr w:rsidR="00066A56">
        <w:tc>
          <w:tcPr>
            <w:tcW w:w="425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2694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  <w:p w:rsidR="00066A56" w:rsidRDefault="00066A5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состоянию </w:t>
            </w:r>
          </w:p>
          <w:p w:rsidR="00066A56" w:rsidRDefault="001E7D1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на 01 сентября</w:t>
            </w:r>
          </w:p>
          <w:p w:rsidR="00066A56" w:rsidRDefault="00066A5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представляется </w:t>
            </w:r>
          </w:p>
          <w:p w:rsidR="00066A56" w:rsidRDefault="00066A5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 10 сентября</w:t>
            </w:r>
          </w:p>
        </w:tc>
        <w:tc>
          <w:tcPr>
            <w:tcW w:w="1319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94" w:type="dxa"/>
            <w:vMerge w:val="restart"/>
          </w:tcPr>
          <w:p w:rsidR="00066A56" w:rsidRDefault="00066A56">
            <w:pPr>
              <w:pStyle w:val="ConsPlusNormal"/>
            </w:pPr>
            <w:r>
              <w:t xml:space="preserve">Отчет о создании страхового фонда документации </w:t>
            </w:r>
            <w:r>
              <w:br/>
              <w:t xml:space="preserve">на объекты повышенного риска, объекты систем жизнеобеспечения населения </w:t>
            </w:r>
            <w:r>
              <w:br/>
              <w:t>и массового пребывания людей</w:t>
            </w: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организации города Перми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ежегодно</w:t>
            </w:r>
          </w:p>
          <w:p w:rsidR="00066A56" w:rsidRDefault="00066A56">
            <w:pPr>
              <w:pStyle w:val="ConsPlusNormal"/>
              <w:jc w:val="center"/>
            </w:pPr>
            <w:r>
              <w:t>к 10 ноября</w:t>
            </w:r>
          </w:p>
        </w:tc>
        <w:tc>
          <w:tcPr>
            <w:tcW w:w="1319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9/УСПОР</w:t>
            </w:r>
          </w:p>
        </w:tc>
      </w:tr>
      <w:tr w:rsidR="00066A56">
        <w:tc>
          <w:tcPr>
            <w:tcW w:w="425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2694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ежегодно</w:t>
            </w:r>
          </w:p>
          <w:p w:rsidR="00066A56" w:rsidRDefault="00066A56">
            <w:pPr>
              <w:pStyle w:val="ConsPlusNormal"/>
              <w:jc w:val="center"/>
            </w:pPr>
            <w:r>
              <w:t>к 20 ноября</w:t>
            </w:r>
          </w:p>
        </w:tc>
        <w:tc>
          <w:tcPr>
            <w:tcW w:w="1319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94" w:type="dxa"/>
            <w:vMerge w:val="restart"/>
          </w:tcPr>
          <w:p w:rsidR="00066A56" w:rsidRDefault="00066A56">
            <w:pPr>
              <w:pStyle w:val="ConsPlusNormal"/>
            </w:pPr>
            <w:r>
              <w:t xml:space="preserve">Донесение о силах </w:t>
            </w:r>
            <w:r>
              <w:br/>
              <w:t xml:space="preserve">и средствах </w:t>
            </w:r>
            <w:r>
              <w:br/>
              <w:t>при прохождении половодья</w:t>
            </w: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организации города Перми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ежегодно</w:t>
            </w:r>
          </w:p>
          <w:p w:rsidR="00066A56" w:rsidRDefault="00066A56">
            <w:pPr>
              <w:pStyle w:val="ConsPlusNormal"/>
              <w:jc w:val="center"/>
            </w:pPr>
            <w:r>
              <w:t>к 10 февраля</w:t>
            </w:r>
          </w:p>
        </w:tc>
        <w:tc>
          <w:tcPr>
            <w:tcW w:w="1319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3/М</w:t>
            </w:r>
          </w:p>
        </w:tc>
      </w:tr>
      <w:tr w:rsidR="00066A56">
        <w:tc>
          <w:tcPr>
            <w:tcW w:w="425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2694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ежегодно</w:t>
            </w:r>
          </w:p>
          <w:p w:rsidR="00066A56" w:rsidRDefault="00066A56">
            <w:pPr>
              <w:pStyle w:val="ConsPlusNormal"/>
              <w:jc w:val="center"/>
            </w:pPr>
            <w:r>
              <w:t>к 15 февраля</w:t>
            </w:r>
          </w:p>
        </w:tc>
        <w:tc>
          <w:tcPr>
            <w:tcW w:w="1319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94" w:type="dxa"/>
            <w:vMerge w:val="restart"/>
          </w:tcPr>
          <w:p w:rsidR="00066A56" w:rsidRDefault="00066A56">
            <w:pPr>
              <w:pStyle w:val="ConsPlusNormal"/>
            </w:pPr>
            <w:r>
              <w:t xml:space="preserve">Донесение </w:t>
            </w:r>
            <w:r>
              <w:br/>
              <w:t>о прохождении половодья (итоговое)</w:t>
            </w: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организации города Перми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ежегодно</w:t>
            </w:r>
          </w:p>
          <w:p w:rsidR="00066A56" w:rsidRDefault="00066A56">
            <w:pPr>
              <w:pStyle w:val="ConsPlusNormal"/>
              <w:jc w:val="center"/>
            </w:pPr>
            <w:r>
              <w:t>к 15 июня</w:t>
            </w:r>
          </w:p>
        </w:tc>
        <w:tc>
          <w:tcPr>
            <w:tcW w:w="1319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4/М</w:t>
            </w:r>
          </w:p>
        </w:tc>
      </w:tr>
      <w:tr w:rsidR="00066A56">
        <w:tc>
          <w:tcPr>
            <w:tcW w:w="425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2694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ежегодно</w:t>
            </w:r>
          </w:p>
          <w:p w:rsidR="00066A56" w:rsidRDefault="00066A56">
            <w:pPr>
              <w:pStyle w:val="ConsPlusNormal"/>
              <w:jc w:val="center"/>
            </w:pPr>
            <w:r>
              <w:t>к 20 июня</w:t>
            </w:r>
          </w:p>
        </w:tc>
        <w:tc>
          <w:tcPr>
            <w:tcW w:w="1319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94" w:type="dxa"/>
            <w:vMerge w:val="restart"/>
          </w:tcPr>
          <w:p w:rsidR="00066A56" w:rsidRDefault="00066A56">
            <w:pPr>
              <w:pStyle w:val="ConsPlusNormal"/>
            </w:pPr>
            <w:r>
              <w:t xml:space="preserve">Отчет о состоянии гидротехнических сооружений </w:t>
            </w:r>
            <w:r>
              <w:br/>
              <w:t>на территории муниципального образования</w:t>
            </w: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организации города Перми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</w:p>
          <w:p w:rsidR="00066A56" w:rsidRDefault="00066A5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 01 мая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  <w:r>
              <w:br/>
              <w:t xml:space="preserve">на 01 </w:t>
            </w:r>
            <w:r>
              <w:rPr>
                <w:color w:val="000000"/>
              </w:rPr>
              <w:t>июня</w:t>
            </w:r>
            <w:r>
              <w:t xml:space="preserve"> текущего</w:t>
            </w:r>
            <w:r>
              <w:rPr>
                <w:color w:val="FF0000"/>
              </w:rPr>
              <w:t xml:space="preserve"> </w:t>
            </w:r>
            <w:r>
              <w:t>года,</w:t>
            </w:r>
          </w:p>
          <w:p w:rsidR="00066A56" w:rsidRDefault="00066A5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 01 ноября</w:t>
            </w:r>
          </w:p>
          <w:p w:rsidR="00066A56" w:rsidRDefault="00066A5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состоянию </w:t>
            </w:r>
          </w:p>
          <w:p w:rsidR="00066A56" w:rsidRDefault="00066A56">
            <w:pPr>
              <w:pStyle w:val="ConsPlusNormal"/>
              <w:jc w:val="center"/>
              <w:rPr>
                <w:color w:val="FF0000"/>
              </w:rPr>
            </w:pPr>
            <w:r>
              <w:rPr>
                <w:color w:val="000000"/>
              </w:rPr>
              <w:t>на 01 декабря текущего года</w:t>
            </w:r>
          </w:p>
        </w:tc>
        <w:tc>
          <w:tcPr>
            <w:tcW w:w="1319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1/ГТС</w:t>
            </w:r>
          </w:p>
        </w:tc>
      </w:tr>
      <w:tr w:rsidR="00066A56">
        <w:tc>
          <w:tcPr>
            <w:tcW w:w="425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2694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</w:p>
          <w:p w:rsidR="00066A56" w:rsidRDefault="00066A5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 10 мая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  <w:r>
              <w:br/>
              <w:t xml:space="preserve">на 01 </w:t>
            </w:r>
            <w:r>
              <w:rPr>
                <w:color w:val="000000"/>
              </w:rPr>
              <w:t>июня</w:t>
            </w:r>
            <w:r>
              <w:t xml:space="preserve"> текущего</w:t>
            </w:r>
            <w:r>
              <w:rPr>
                <w:color w:val="FF0000"/>
              </w:rPr>
              <w:t xml:space="preserve"> </w:t>
            </w:r>
            <w:r>
              <w:t>года,</w:t>
            </w:r>
          </w:p>
          <w:p w:rsidR="00066A56" w:rsidRDefault="00066A5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 10 ноября</w:t>
            </w:r>
          </w:p>
          <w:p w:rsidR="00066A56" w:rsidRDefault="00066A5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состоянию </w:t>
            </w:r>
          </w:p>
          <w:p w:rsidR="00066A56" w:rsidRDefault="00066A56">
            <w:pPr>
              <w:pStyle w:val="ConsPlusNormal"/>
              <w:jc w:val="center"/>
              <w:rPr>
                <w:color w:val="FF0000"/>
              </w:rPr>
            </w:pPr>
            <w:r>
              <w:rPr>
                <w:color w:val="000000"/>
              </w:rPr>
              <w:t>на 01 декабря текущего года</w:t>
            </w:r>
          </w:p>
        </w:tc>
        <w:tc>
          <w:tcPr>
            <w:tcW w:w="1319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94" w:type="dxa"/>
            <w:vMerge w:val="restart"/>
          </w:tcPr>
          <w:p w:rsidR="00066A56" w:rsidRDefault="00066A56">
            <w:pPr>
              <w:pStyle w:val="ConsPlusNormal"/>
            </w:pPr>
            <w:r>
              <w:t>Доклад о состоянии гражданской обороны</w:t>
            </w: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организации города Перми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</w:p>
          <w:p w:rsidR="00066A56" w:rsidRDefault="00066A56">
            <w:pPr>
              <w:pStyle w:val="ConsPlusNormal"/>
              <w:jc w:val="center"/>
            </w:pPr>
            <w:r>
              <w:t>к 20 ноября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  <w:r>
              <w:br/>
              <w:t>на 01 января следующего года,</w:t>
            </w:r>
          </w:p>
          <w:p w:rsidR="00066A56" w:rsidRDefault="00066A56">
            <w:pPr>
              <w:pStyle w:val="ConsPlusNormal"/>
              <w:jc w:val="center"/>
            </w:pPr>
            <w:r>
              <w:t>к 01 мая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</w:p>
          <w:p w:rsidR="00066A56" w:rsidRDefault="00066A56">
            <w:pPr>
              <w:pStyle w:val="ConsPlusNormal"/>
              <w:jc w:val="center"/>
            </w:pPr>
            <w:r>
              <w:t>на 01 июня текущего года</w:t>
            </w:r>
          </w:p>
        </w:tc>
        <w:tc>
          <w:tcPr>
            <w:tcW w:w="1319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 xml:space="preserve">2/ДУ </w:t>
            </w:r>
            <w:r>
              <w:br w:type="textWrapping" w:clear="all"/>
              <w:t>(в соот-ветствии с мето-дически-ми реко-менда-циями)</w:t>
            </w:r>
          </w:p>
        </w:tc>
      </w:tr>
      <w:tr w:rsidR="00066A56">
        <w:tc>
          <w:tcPr>
            <w:tcW w:w="425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2694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</w:p>
          <w:p w:rsidR="00066A56" w:rsidRDefault="00066A56">
            <w:pPr>
              <w:pStyle w:val="ConsPlusNormal"/>
              <w:jc w:val="center"/>
            </w:pPr>
            <w:r>
              <w:t>к 01 декабря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  <w:r>
              <w:br/>
              <w:t>на 01 января следующего года,</w:t>
            </w:r>
          </w:p>
          <w:p w:rsidR="00066A56" w:rsidRDefault="00066A56">
            <w:pPr>
              <w:pStyle w:val="ConsPlusNormal"/>
              <w:jc w:val="center"/>
            </w:pPr>
            <w:r>
              <w:t>к 10 мая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на 01 июня текущего года </w:t>
            </w:r>
          </w:p>
        </w:tc>
        <w:tc>
          <w:tcPr>
            <w:tcW w:w="1319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94" w:type="dxa"/>
            <w:vMerge w:val="restart"/>
          </w:tcPr>
          <w:p w:rsidR="00066A56" w:rsidRDefault="00066A56">
            <w:pPr>
              <w:pStyle w:val="ConsPlusNormal"/>
            </w:pPr>
            <w:r>
              <w:t>Сведения о наличии и готовности защитных сооружений гражданской обороны</w:t>
            </w: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организации города Перми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</w:p>
          <w:p w:rsidR="00066A56" w:rsidRDefault="00066A5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 20 ноября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  <w:r>
              <w:br/>
              <w:t>на 01 января следующего года,</w:t>
            </w:r>
          </w:p>
          <w:p w:rsidR="00066A56" w:rsidRDefault="00066A5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 01 мая по состоянию </w:t>
            </w:r>
          </w:p>
          <w:p w:rsidR="00066A56" w:rsidRDefault="00066A56">
            <w:pPr>
              <w:pStyle w:val="ConsPlusNormal"/>
              <w:jc w:val="center"/>
            </w:pPr>
            <w:r>
              <w:rPr>
                <w:color w:val="000000"/>
              </w:rPr>
              <w:t>на 01 июня текущего года</w:t>
            </w:r>
          </w:p>
        </w:tc>
        <w:tc>
          <w:tcPr>
            <w:tcW w:w="1319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1/ИТМ ГО</w:t>
            </w:r>
          </w:p>
        </w:tc>
      </w:tr>
      <w:tr w:rsidR="00066A56">
        <w:tc>
          <w:tcPr>
            <w:tcW w:w="425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2694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</w:p>
          <w:p w:rsidR="00066A56" w:rsidRDefault="00066A5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 01 декабря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  <w:r>
              <w:br/>
              <w:t>на 01 января следующего года,</w:t>
            </w:r>
          </w:p>
          <w:p w:rsidR="00066A56" w:rsidRDefault="00066A5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 10 мая</w:t>
            </w:r>
          </w:p>
          <w:p w:rsidR="00066A56" w:rsidRDefault="00066A5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состоянию </w:t>
            </w:r>
          </w:p>
          <w:p w:rsidR="00066A56" w:rsidRDefault="00066A56">
            <w:pPr>
              <w:pStyle w:val="ConsPlusNormal"/>
              <w:jc w:val="center"/>
            </w:pPr>
            <w:r>
              <w:rPr>
                <w:color w:val="000000"/>
              </w:rPr>
              <w:t xml:space="preserve">на 01 июня текущего года </w:t>
            </w:r>
          </w:p>
        </w:tc>
        <w:tc>
          <w:tcPr>
            <w:tcW w:w="1319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694" w:type="dxa"/>
            <w:vMerge w:val="restart"/>
          </w:tcPr>
          <w:p w:rsidR="00066A56" w:rsidRDefault="00066A56">
            <w:pPr>
              <w:pStyle w:val="ConsPlusNormal"/>
            </w:pPr>
            <w:r>
              <w:t xml:space="preserve">Сведения о наличии заглубленных </w:t>
            </w:r>
            <w:r>
              <w:br/>
              <w:t xml:space="preserve">и других помещений подземного пространства, </w:t>
            </w:r>
            <w:r>
              <w:br/>
              <w:t>а также метро-политенов, предназначенных для укрытия населения</w:t>
            </w: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организации города Перми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</w:p>
          <w:p w:rsidR="00066A56" w:rsidRDefault="00066A56">
            <w:pPr>
              <w:pStyle w:val="ConsPlusNormal"/>
              <w:jc w:val="center"/>
            </w:pPr>
            <w:r>
              <w:t>к 20 ноября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  <w:r>
              <w:br/>
              <w:t>на 01 января следующего года,</w:t>
            </w:r>
          </w:p>
          <w:p w:rsidR="00066A56" w:rsidRDefault="00066A56">
            <w:pPr>
              <w:pStyle w:val="ConsPlusNormal"/>
              <w:jc w:val="center"/>
            </w:pPr>
            <w:r>
              <w:t>к 01 мая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</w:p>
          <w:p w:rsidR="00066A56" w:rsidRDefault="00066A56">
            <w:pPr>
              <w:pStyle w:val="ConsPlusNormal"/>
              <w:jc w:val="center"/>
            </w:pPr>
            <w:r>
              <w:t>на 01 июня текущего года</w:t>
            </w:r>
          </w:p>
        </w:tc>
        <w:tc>
          <w:tcPr>
            <w:tcW w:w="1319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2/ИТМ ГО</w:t>
            </w:r>
          </w:p>
        </w:tc>
      </w:tr>
      <w:tr w:rsidR="00066A56">
        <w:tc>
          <w:tcPr>
            <w:tcW w:w="425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2694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</w:p>
          <w:p w:rsidR="00066A56" w:rsidRDefault="00066A56">
            <w:pPr>
              <w:pStyle w:val="ConsPlusNormal"/>
              <w:jc w:val="center"/>
            </w:pPr>
            <w:r>
              <w:t>к 01 декабря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  <w:r>
              <w:br/>
              <w:t>на 01 января следующего года,</w:t>
            </w:r>
          </w:p>
          <w:p w:rsidR="00066A56" w:rsidRDefault="00066A56">
            <w:pPr>
              <w:pStyle w:val="ConsPlusNormal"/>
              <w:jc w:val="center"/>
            </w:pPr>
            <w:r>
              <w:t>к 10 мая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на 01 июня текущего года </w:t>
            </w:r>
          </w:p>
        </w:tc>
        <w:tc>
          <w:tcPr>
            <w:tcW w:w="1319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94" w:type="dxa"/>
            <w:vMerge w:val="restart"/>
          </w:tcPr>
          <w:p w:rsidR="00066A56" w:rsidRDefault="00066A56">
            <w:pPr>
              <w:pStyle w:val="ConsPlusNormal"/>
            </w:pPr>
            <w:r>
              <w:t>Сведения о ходе строительства защитных сооружений гражданской обороны</w:t>
            </w: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организации города Перми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</w:p>
          <w:p w:rsidR="00066A56" w:rsidRDefault="00066A56">
            <w:pPr>
              <w:pStyle w:val="ConsPlusNormal"/>
              <w:jc w:val="center"/>
            </w:pPr>
            <w:r>
              <w:t>к 20 ноября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  <w:r>
              <w:br/>
              <w:t>на 01 января следующего года,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к 01 мая по состоянию </w:t>
            </w:r>
          </w:p>
          <w:p w:rsidR="00066A56" w:rsidRDefault="00066A56">
            <w:pPr>
              <w:pStyle w:val="ConsPlusNormal"/>
              <w:jc w:val="center"/>
            </w:pPr>
            <w:r>
              <w:t>на 01 июня текущего года</w:t>
            </w:r>
          </w:p>
        </w:tc>
        <w:tc>
          <w:tcPr>
            <w:tcW w:w="1319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3/ИТМ ГО</w:t>
            </w:r>
          </w:p>
        </w:tc>
      </w:tr>
      <w:tr w:rsidR="00066A56">
        <w:tc>
          <w:tcPr>
            <w:tcW w:w="425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2694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</w:p>
          <w:p w:rsidR="00066A56" w:rsidRDefault="00066A56">
            <w:pPr>
              <w:pStyle w:val="ConsPlusNormal"/>
              <w:jc w:val="center"/>
            </w:pPr>
            <w:r>
              <w:t>к 01 декабря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  <w:r>
              <w:br/>
              <w:t>на 01 января следующего года,</w:t>
            </w:r>
          </w:p>
          <w:p w:rsidR="00066A56" w:rsidRDefault="00066A56">
            <w:pPr>
              <w:pStyle w:val="ConsPlusNormal"/>
              <w:jc w:val="center"/>
            </w:pPr>
            <w:r>
              <w:t>к 10 мая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 по состоянию 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на 01 июня текущего года </w:t>
            </w:r>
          </w:p>
        </w:tc>
        <w:tc>
          <w:tcPr>
            <w:tcW w:w="1319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694" w:type="dxa"/>
            <w:vMerge w:val="restart"/>
          </w:tcPr>
          <w:p w:rsidR="00066A56" w:rsidRDefault="00066A56">
            <w:pPr>
              <w:pStyle w:val="ConsPlusNormal"/>
            </w:pPr>
            <w:r>
              <w:t xml:space="preserve">Сведения о зонах возможного катастрофического затопления, химического заражения </w:t>
            </w:r>
            <w:r>
              <w:br/>
              <w:t>и радиоактивного загрязнения</w:t>
            </w: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организации города Перми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</w:p>
          <w:p w:rsidR="00066A56" w:rsidRDefault="00066A56">
            <w:pPr>
              <w:pStyle w:val="ConsPlusNormal"/>
              <w:jc w:val="center"/>
            </w:pPr>
            <w:r>
              <w:t>к 20 ноября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  <w:r>
              <w:br/>
              <w:t>на 01 января следующего года,</w:t>
            </w:r>
          </w:p>
          <w:p w:rsidR="00066A56" w:rsidRDefault="00066A56">
            <w:pPr>
              <w:pStyle w:val="ConsPlusNormal"/>
              <w:jc w:val="center"/>
            </w:pPr>
            <w:r>
              <w:t>к 01 мая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</w:p>
          <w:p w:rsidR="00066A56" w:rsidRDefault="00066A56">
            <w:pPr>
              <w:pStyle w:val="ConsPlusNormal"/>
              <w:jc w:val="center"/>
            </w:pPr>
            <w:r>
              <w:t>на 01 июня текущего года</w:t>
            </w:r>
          </w:p>
        </w:tc>
        <w:tc>
          <w:tcPr>
            <w:tcW w:w="1319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4/ИТМ ГО</w:t>
            </w:r>
          </w:p>
        </w:tc>
      </w:tr>
      <w:tr w:rsidR="00066A56">
        <w:tc>
          <w:tcPr>
            <w:tcW w:w="425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2694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</w:p>
          <w:p w:rsidR="00066A56" w:rsidRDefault="00066A56">
            <w:pPr>
              <w:pStyle w:val="ConsPlusNormal"/>
              <w:jc w:val="center"/>
            </w:pPr>
            <w:r>
              <w:t>к 01 декабря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  <w:r>
              <w:br/>
              <w:t>на 01 января следующего года,</w:t>
            </w:r>
          </w:p>
          <w:p w:rsidR="00066A56" w:rsidRDefault="00066A56">
            <w:pPr>
              <w:pStyle w:val="ConsPlusNormal"/>
              <w:jc w:val="center"/>
            </w:pPr>
            <w:r>
              <w:t>к 10 мая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на 01 июня текущего года </w:t>
            </w:r>
          </w:p>
        </w:tc>
        <w:tc>
          <w:tcPr>
            <w:tcW w:w="1319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94" w:type="dxa"/>
            <w:vMerge w:val="restart"/>
          </w:tcPr>
          <w:p w:rsidR="00066A56" w:rsidRDefault="00066A56">
            <w:pPr>
              <w:pStyle w:val="ConsPlusNormal"/>
            </w:pPr>
            <w:r>
              <w:t xml:space="preserve">Сведения </w:t>
            </w:r>
            <w:r>
              <w:br/>
              <w:t>об объектах хозяйственно-питьевого водоснабжения</w:t>
            </w: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организации города Перми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</w:p>
          <w:p w:rsidR="00066A56" w:rsidRDefault="00066A56">
            <w:pPr>
              <w:pStyle w:val="ConsPlusNormal"/>
              <w:jc w:val="center"/>
            </w:pPr>
            <w:r>
              <w:t>к 20 ноября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  <w:r>
              <w:br/>
              <w:t>на 01 января следующего года,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к 01 мая по состоянию </w:t>
            </w:r>
          </w:p>
          <w:p w:rsidR="00066A56" w:rsidRDefault="00066A56">
            <w:pPr>
              <w:pStyle w:val="ConsPlusNormal"/>
              <w:jc w:val="center"/>
            </w:pPr>
            <w:r>
              <w:t>на 01 июня текущего года</w:t>
            </w:r>
          </w:p>
        </w:tc>
        <w:tc>
          <w:tcPr>
            <w:tcW w:w="1319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5/ИТМ ГО</w:t>
            </w:r>
          </w:p>
        </w:tc>
      </w:tr>
      <w:tr w:rsidR="00066A56">
        <w:tc>
          <w:tcPr>
            <w:tcW w:w="425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2694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</w:p>
          <w:p w:rsidR="00066A56" w:rsidRDefault="00066A56">
            <w:pPr>
              <w:pStyle w:val="ConsPlusNormal"/>
              <w:jc w:val="center"/>
            </w:pPr>
            <w:r>
              <w:t>к 01 декабря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  <w:r>
              <w:br/>
              <w:t>на 01 января следующего года,</w:t>
            </w:r>
          </w:p>
          <w:p w:rsidR="00066A56" w:rsidRDefault="00066A56">
            <w:pPr>
              <w:pStyle w:val="ConsPlusNormal"/>
              <w:jc w:val="center"/>
            </w:pPr>
            <w:r>
              <w:t>к 10 мая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на 01 июня текущего года </w:t>
            </w:r>
          </w:p>
        </w:tc>
        <w:tc>
          <w:tcPr>
            <w:tcW w:w="1319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694" w:type="dxa"/>
            <w:vMerge w:val="restart"/>
          </w:tcPr>
          <w:p w:rsidR="00066A56" w:rsidRDefault="00066A56">
            <w:pPr>
              <w:pStyle w:val="ConsPlusNormal"/>
            </w:pPr>
            <w:r>
              <w:t xml:space="preserve">Сведения </w:t>
            </w:r>
            <w:r>
              <w:br/>
              <w:t xml:space="preserve">об обеспеченности населения защитными сооружениями гражданской обороны, заглубленными </w:t>
            </w:r>
            <w:r>
              <w:br/>
              <w:t>и другими помещениями подземного пространства</w:t>
            </w: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организации города Перми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</w:p>
          <w:p w:rsidR="00066A56" w:rsidRDefault="00066A56">
            <w:pPr>
              <w:pStyle w:val="ConsPlusNormal"/>
              <w:jc w:val="center"/>
            </w:pPr>
            <w:r>
              <w:t>к 20 ноября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  <w:r>
              <w:br/>
              <w:t>на 01 января следующего года,</w:t>
            </w:r>
          </w:p>
          <w:p w:rsidR="00066A56" w:rsidRDefault="00066A56">
            <w:pPr>
              <w:pStyle w:val="ConsPlusNormal"/>
              <w:jc w:val="center"/>
            </w:pPr>
            <w:r>
              <w:t>к 01 мая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</w:p>
          <w:p w:rsidR="00066A56" w:rsidRDefault="00066A56">
            <w:pPr>
              <w:pStyle w:val="ConsPlusNormal"/>
              <w:jc w:val="center"/>
            </w:pPr>
            <w:r>
              <w:t>на 01 июня текущего года</w:t>
            </w:r>
          </w:p>
        </w:tc>
        <w:tc>
          <w:tcPr>
            <w:tcW w:w="1319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6/ИТМ ГО</w:t>
            </w:r>
          </w:p>
        </w:tc>
      </w:tr>
      <w:tr w:rsidR="00066A56">
        <w:tc>
          <w:tcPr>
            <w:tcW w:w="425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2694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</w:p>
          <w:p w:rsidR="00066A56" w:rsidRDefault="00066A56">
            <w:pPr>
              <w:pStyle w:val="ConsPlusNormal"/>
              <w:jc w:val="center"/>
            </w:pPr>
            <w:r>
              <w:t>к 01 декабря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  <w:r>
              <w:br/>
              <w:t>на 01 января следующего года,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к 10 мая по состоянию 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на 01 июня текущего года </w:t>
            </w:r>
          </w:p>
        </w:tc>
        <w:tc>
          <w:tcPr>
            <w:tcW w:w="1319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694" w:type="dxa"/>
            <w:vMerge w:val="restart"/>
          </w:tcPr>
          <w:p w:rsidR="00066A56" w:rsidRDefault="00066A56">
            <w:pPr>
              <w:pStyle w:val="ConsPlusNormal"/>
            </w:pPr>
            <w:r>
              <w:t xml:space="preserve">Сведения </w:t>
            </w:r>
            <w:r>
              <w:br/>
              <w:t>о повышении готовности защитных сооружений гражданской обороны</w:t>
            </w: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организации города Перми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</w:p>
          <w:p w:rsidR="00066A56" w:rsidRDefault="00066A56">
            <w:pPr>
              <w:pStyle w:val="ConsPlusNormal"/>
              <w:jc w:val="center"/>
            </w:pPr>
            <w:r>
              <w:t>к 20 ноября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  <w:r>
              <w:br/>
              <w:t>на 01 января следующего года,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к 01 мая по состоянию </w:t>
            </w:r>
          </w:p>
          <w:p w:rsidR="00066A56" w:rsidRDefault="00066A56">
            <w:pPr>
              <w:pStyle w:val="ConsPlusNormal"/>
              <w:jc w:val="center"/>
            </w:pPr>
            <w:r>
              <w:t>на 01 июня текущего года</w:t>
            </w:r>
          </w:p>
        </w:tc>
        <w:tc>
          <w:tcPr>
            <w:tcW w:w="1319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ПГЗС ГО</w:t>
            </w:r>
          </w:p>
        </w:tc>
      </w:tr>
      <w:tr w:rsidR="00066A56">
        <w:tc>
          <w:tcPr>
            <w:tcW w:w="425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2694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</w:p>
          <w:p w:rsidR="00066A56" w:rsidRDefault="00066A56">
            <w:pPr>
              <w:pStyle w:val="ConsPlusNormal"/>
              <w:jc w:val="center"/>
            </w:pPr>
            <w:r>
              <w:t>к 01 декабря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  <w:r>
              <w:br/>
              <w:t>на 01 января следующего года,</w:t>
            </w:r>
          </w:p>
          <w:p w:rsidR="00066A56" w:rsidRDefault="00066A56">
            <w:pPr>
              <w:pStyle w:val="ConsPlusNormal"/>
              <w:jc w:val="center"/>
            </w:pPr>
            <w:r>
              <w:t>к 10 мая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</w:p>
          <w:p w:rsidR="00066A56" w:rsidRDefault="00066A56">
            <w:pPr>
              <w:pStyle w:val="ConsPlusNormal"/>
              <w:jc w:val="center"/>
            </w:pPr>
            <w:r>
              <w:t>на 01 июня текущего года</w:t>
            </w:r>
          </w:p>
        </w:tc>
        <w:tc>
          <w:tcPr>
            <w:tcW w:w="1319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694" w:type="dxa"/>
            <w:vMerge w:val="restart"/>
          </w:tcPr>
          <w:p w:rsidR="00066A56" w:rsidRDefault="00066A56">
            <w:pPr>
              <w:pStyle w:val="ConsPlusNormal"/>
            </w:pPr>
            <w:r>
              <w:t xml:space="preserve">Донесение </w:t>
            </w:r>
            <w:r>
              <w:br/>
              <w:t xml:space="preserve">о создании, наличии, использовании </w:t>
            </w:r>
            <w:r>
              <w:br/>
              <w:t xml:space="preserve">и восполнении резервов материальных ресурсов </w:t>
            </w:r>
            <w:r>
              <w:br/>
              <w:t xml:space="preserve">для ликвидации ЧС природного </w:t>
            </w:r>
            <w:r>
              <w:br/>
              <w:t xml:space="preserve">и техногенного характера органов местного самоуправления </w:t>
            </w: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организации города Перми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</w:p>
          <w:p w:rsidR="00066A56" w:rsidRDefault="00066A56">
            <w:pPr>
              <w:pStyle w:val="ConsPlusNormal"/>
              <w:jc w:val="center"/>
            </w:pPr>
            <w:r>
              <w:t>к 15 декабря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  <w:r>
              <w:br/>
              <w:t>на 01 января следующего года,</w:t>
            </w:r>
          </w:p>
          <w:p w:rsidR="00066A56" w:rsidRDefault="00066A56">
            <w:pPr>
              <w:pStyle w:val="ConsPlusNormal"/>
              <w:jc w:val="center"/>
            </w:pPr>
            <w:r>
              <w:t>к 15 июня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 по состоянию </w:t>
            </w:r>
          </w:p>
          <w:p w:rsidR="00066A56" w:rsidRDefault="00066A56">
            <w:pPr>
              <w:pStyle w:val="ConsPlusNormal"/>
              <w:jc w:val="center"/>
            </w:pPr>
            <w:r>
              <w:t>на 01 июля текущего года</w:t>
            </w:r>
          </w:p>
        </w:tc>
        <w:tc>
          <w:tcPr>
            <w:tcW w:w="1319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2/РЕЗ ЧС</w:t>
            </w:r>
          </w:p>
          <w:p w:rsidR="00066A56" w:rsidRDefault="00066A56">
            <w:pPr>
              <w:pStyle w:val="ConsPlusNormal"/>
              <w:jc w:val="center"/>
              <w:rPr>
                <w:color w:val="FF0000"/>
              </w:rPr>
            </w:pPr>
          </w:p>
        </w:tc>
      </w:tr>
      <w:tr w:rsidR="00066A56">
        <w:tc>
          <w:tcPr>
            <w:tcW w:w="425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2694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</w:p>
          <w:p w:rsidR="00066A56" w:rsidRDefault="00066A56">
            <w:pPr>
              <w:pStyle w:val="ConsPlusNormal"/>
              <w:jc w:val="center"/>
            </w:pPr>
            <w:r>
              <w:t>к 25 декабря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  <w:r>
              <w:br/>
              <w:t>на 01 января следующего года,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к 25 июня по состоянию </w:t>
            </w:r>
          </w:p>
          <w:p w:rsidR="00066A56" w:rsidRDefault="00066A56">
            <w:pPr>
              <w:pStyle w:val="ConsPlusNormal"/>
              <w:jc w:val="center"/>
            </w:pPr>
            <w:r>
              <w:t>на 01 июля текущего года</w:t>
            </w:r>
          </w:p>
        </w:tc>
        <w:tc>
          <w:tcPr>
            <w:tcW w:w="1319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rPr>
          <w:trHeight w:val="2224"/>
        </w:trPr>
        <w:tc>
          <w:tcPr>
            <w:tcW w:w="425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694" w:type="dxa"/>
            <w:vMerge w:val="restart"/>
          </w:tcPr>
          <w:p w:rsidR="00066A56" w:rsidRDefault="00066A56">
            <w:pPr>
              <w:pStyle w:val="ConsPlusNormal"/>
            </w:pPr>
            <w:r>
              <w:t>Сведения о пунктах временного размещения</w:t>
            </w: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организации города Перми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  <w:r>
              <w:br/>
              <w:t>к 10 ноября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  <w:r>
              <w:br/>
              <w:t>на 01 декабря текущего года,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к 10 мая по состоянию </w:t>
            </w:r>
          </w:p>
          <w:p w:rsidR="00066A56" w:rsidRDefault="00066A56">
            <w:pPr>
              <w:pStyle w:val="ConsPlusNormal"/>
              <w:jc w:val="center"/>
            </w:pPr>
            <w:r>
              <w:t>на 01 июня текущего года</w:t>
            </w:r>
          </w:p>
        </w:tc>
        <w:tc>
          <w:tcPr>
            <w:tcW w:w="1319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1/ПВР</w:t>
            </w:r>
          </w:p>
          <w:p w:rsidR="00066A56" w:rsidRDefault="00066A56">
            <w:pPr>
              <w:pStyle w:val="ConsPlusNormal"/>
              <w:jc w:val="center"/>
              <w:rPr>
                <w:color w:val="FF0000"/>
              </w:rPr>
            </w:pPr>
          </w:p>
        </w:tc>
      </w:tr>
      <w:tr w:rsidR="00066A56">
        <w:trPr>
          <w:trHeight w:val="15"/>
        </w:trPr>
        <w:tc>
          <w:tcPr>
            <w:tcW w:w="425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2694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ОГЗ МКУ «ПГУГЗ»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</w:p>
          <w:p w:rsidR="00066A56" w:rsidRDefault="00066A5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 20 ноября</w:t>
            </w:r>
          </w:p>
          <w:p w:rsidR="00066A56" w:rsidRDefault="00066A5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состоянию </w:t>
            </w:r>
            <w:r>
              <w:rPr>
                <w:color w:val="000000"/>
              </w:rPr>
              <w:br/>
              <w:t>на 01 декабря текущего года,</w:t>
            </w:r>
          </w:p>
          <w:p w:rsidR="00066A56" w:rsidRDefault="00066A5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 20 мая по состоянию </w:t>
            </w:r>
          </w:p>
          <w:p w:rsidR="00066A56" w:rsidRDefault="00066A5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на 01 июня текущего года</w:t>
            </w:r>
          </w:p>
        </w:tc>
        <w:tc>
          <w:tcPr>
            <w:tcW w:w="1319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 xml:space="preserve">19 </w:t>
            </w:r>
          </w:p>
        </w:tc>
        <w:tc>
          <w:tcPr>
            <w:tcW w:w="2694" w:type="dxa"/>
            <w:vMerge w:val="restart"/>
          </w:tcPr>
          <w:p w:rsidR="00066A56" w:rsidRDefault="00066A56">
            <w:pPr>
              <w:pStyle w:val="ConsPlusNormal"/>
            </w:pPr>
            <w:r>
              <w:t xml:space="preserve">Сведения о пунктах обогрева и питания </w:t>
            </w: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организации города Перми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к 05 марта по состоянию 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на 01 марта текущего года, </w:t>
            </w:r>
          </w:p>
          <w:p w:rsidR="00066A56" w:rsidRDefault="00066A56">
            <w:pPr>
              <w:pStyle w:val="ConsPlusNormal"/>
              <w:jc w:val="center"/>
            </w:pPr>
            <w:r>
              <w:t>к 05 сентября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  <w:r>
              <w:br/>
              <w:t>на 01 сентября текущего года</w:t>
            </w:r>
          </w:p>
        </w:tc>
        <w:tc>
          <w:tcPr>
            <w:tcW w:w="1319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1/ПОП</w:t>
            </w:r>
          </w:p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2694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</w:p>
          <w:p w:rsidR="00066A56" w:rsidRDefault="00066A56">
            <w:pPr>
              <w:pStyle w:val="ConsPlusNormal"/>
              <w:jc w:val="center"/>
            </w:pPr>
            <w:r>
              <w:t>к 10 марта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на 01 марта текущего года, </w:t>
            </w:r>
          </w:p>
          <w:p w:rsidR="00066A56" w:rsidRDefault="00066A56">
            <w:pPr>
              <w:pStyle w:val="ConsPlusNormal"/>
              <w:jc w:val="center"/>
            </w:pPr>
            <w:r>
              <w:t>к 10 сентября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  <w:r>
              <w:br/>
              <w:t>на 01 сентября текущего года</w:t>
            </w:r>
          </w:p>
        </w:tc>
        <w:tc>
          <w:tcPr>
            <w:tcW w:w="1319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694" w:type="dxa"/>
            <w:vMerge w:val="restart"/>
          </w:tcPr>
          <w:p w:rsidR="00066A56" w:rsidRDefault="00066A56">
            <w:pPr>
              <w:pStyle w:val="ConsPlusNormal"/>
            </w:pPr>
            <w:r>
              <w:t xml:space="preserve">Сведения о запасах материально-технических, продовольственных, медицинских и иных средств, созданных </w:t>
            </w:r>
            <w:r>
              <w:br/>
              <w:t>в целях гражданской обороны</w:t>
            </w: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организации города Перми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</w:p>
          <w:p w:rsidR="00066A56" w:rsidRDefault="00066A56">
            <w:pPr>
              <w:pStyle w:val="ConsPlusNormal"/>
              <w:jc w:val="center"/>
            </w:pPr>
            <w:r>
              <w:t>к 20 ноября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  <w:r>
              <w:br/>
              <w:t>на 01 января следующего года,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к 01 мая по состоянию </w:t>
            </w:r>
          </w:p>
          <w:p w:rsidR="00066A56" w:rsidRDefault="00066A56">
            <w:pPr>
              <w:pStyle w:val="ConsPlusNormal"/>
              <w:jc w:val="center"/>
            </w:pPr>
            <w:r>
              <w:t>на 01 июня текущего года</w:t>
            </w:r>
          </w:p>
        </w:tc>
        <w:tc>
          <w:tcPr>
            <w:tcW w:w="1319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1/ЗАП ГО</w:t>
            </w:r>
          </w:p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2694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</w:p>
          <w:p w:rsidR="00066A56" w:rsidRDefault="00066A56">
            <w:pPr>
              <w:pStyle w:val="ConsPlusNormal"/>
              <w:jc w:val="center"/>
            </w:pPr>
            <w:r>
              <w:t>к 01 декабря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  <w:r>
              <w:br/>
              <w:t>на 01 января следующего года,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к 10 мая по состоянию 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на 01 июня текущего года </w:t>
            </w:r>
          </w:p>
        </w:tc>
        <w:tc>
          <w:tcPr>
            <w:tcW w:w="1319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694" w:type="dxa"/>
            <w:vMerge w:val="restart"/>
          </w:tcPr>
          <w:p w:rsidR="00066A56" w:rsidRDefault="00066A56">
            <w:pPr>
              <w:pStyle w:val="ConsPlusNormal"/>
            </w:pPr>
            <w:r>
              <w:t xml:space="preserve">Донесение </w:t>
            </w:r>
            <w:r>
              <w:br/>
              <w:t>об обеспеченности населения средствами индивидуальной защиты</w:t>
            </w: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организации города Перми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</w:p>
          <w:p w:rsidR="00066A56" w:rsidRDefault="00066A56">
            <w:pPr>
              <w:pStyle w:val="ConsPlusNormal"/>
              <w:jc w:val="center"/>
            </w:pPr>
            <w:r>
              <w:t>к 20 ноября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  <w:r w:rsidR="00577C8A">
              <w:br/>
            </w:r>
            <w:r>
              <w:t>на 01 января следующего года,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к 01 мая по состоянию </w:t>
            </w:r>
          </w:p>
          <w:p w:rsidR="00066A56" w:rsidRDefault="00066A56">
            <w:pPr>
              <w:pStyle w:val="ConsPlusNormal"/>
              <w:jc w:val="center"/>
            </w:pPr>
            <w:r>
              <w:t>на 01 июня текущего года</w:t>
            </w:r>
          </w:p>
        </w:tc>
        <w:tc>
          <w:tcPr>
            <w:tcW w:w="1319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1/РХЗ</w:t>
            </w:r>
          </w:p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2694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</w:p>
          <w:p w:rsidR="00066A56" w:rsidRDefault="00066A56">
            <w:pPr>
              <w:pStyle w:val="ConsPlusNormal"/>
              <w:jc w:val="center"/>
            </w:pPr>
            <w:r>
              <w:t>к 01 декабря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  <w:r>
              <w:br/>
              <w:t>на 01 января следующего года,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к 10 мая по состоянию 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на 01 июня текущего года </w:t>
            </w:r>
          </w:p>
        </w:tc>
        <w:tc>
          <w:tcPr>
            <w:tcW w:w="1319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694" w:type="dxa"/>
            <w:vMerge w:val="restart"/>
          </w:tcPr>
          <w:p w:rsidR="00066A56" w:rsidRDefault="00066A56">
            <w:pPr>
              <w:pStyle w:val="ConsPlusNormal"/>
            </w:pPr>
            <w:r>
              <w:t xml:space="preserve">Донесение </w:t>
            </w:r>
            <w:r>
              <w:br/>
              <w:t xml:space="preserve">о проделанной работе по снижению негативного воздействия опасных биологических агентов </w:t>
            </w:r>
            <w:r>
              <w:br/>
              <w:t>и химических веществ</w:t>
            </w: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организации города Перми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</w:p>
          <w:p w:rsidR="00066A56" w:rsidRDefault="00066A56">
            <w:pPr>
              <w:pStyle w:val="ConsPlusNormal"/>
              <w:jc w:val="center"/>
            </w:pPr>
            <w:r>
              <w:t>к 20 ноября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  <w:r>
              <w:br/>
              <w:t>на 01 января следующего года,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к 01 мая по состоянию </w:t>
            </w:r>
          </w:p>
          <w:p w:rsidR="00066A56" w:rsidRDefault="00066A56">
            <w:pPr>
              <w:pStyle w:val="ConsPlusNormal"/>
              <w:jc w:val="center"/>
            </w:pPr>
            <w:r>
              <w:t>на 01 июня текущего года</w:t>
            </w:r>
          </w:p>
        </w:tc>
        <w:tc>
          <w:tcPr>
            <w:tcW w:w="1319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1/БХБ</w:t>
            </w:r>
          </w:p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2694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</w:p>
          <w:p w:rsidR="00066A56" w:rsidRDefault="00066A56">
            <w:pPr>
              <w:pStyle w:val="ConsPlusNormal"/>
              <w:jc w:val="center"/>
            </w:pPr>
            <w:r>
              <w:t>к 01 декабря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  <w:r>
              <w:br/>
              <w:t>на 01 января следующего года,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к 10 мая по состоянию 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на 01 июня текущего года </w:t>
            </w:r>
          </w:p>
        </w:tc>
        <w:tc>
          <w:tcPr>
            <w:tcW w:w="1319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694" w:type="dxa"/>
            <w:vMerge w:val="restart"/>
          </w:tcPr>
          <w:p w:rsidR="00066A56" w:rsidRDefault="00066A56">
            <w:pPr>
              <w:pStyle w:val="ConsPlusNormal"/>
            </w:pPr>
            <w:r>
              <w:t xml:space="preserve">Донесение </w:t>
            </w:r>
            <w:r>
              <w:br/>
              <w:t xml:space="preserve">о проделанной работе по снижению негативного воздействия радиационно опасных объектов </w:t>
            </w:r>
            <w:r>
              <w:br/>
              <w:t>и радиационных веществ</w:t>
            </w: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организации города Перми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</w:p>
          <w:p w:rsidR="00066A56" w:rsidRDefault="00066A56">
            <w:pPr>
              <w:pStyle w:val="ConsPlusNormal"/>
              <w:jc w:val="center"/>
            </w:pPr>
            <w:r>
              <w:t>к 20 ноября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  <w:r>
              <w:br/>
              <w:t>на 01 января следующего года,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к 01 мая по состоянию </w:t>
            </w:r>
          </w:p>
          <w:p w:rsidR="00066A56" w:rsidRDefault="00066A56">
            <w:pPr>
              <w:pStyle w:val="ConsPlusNormal"/>
              <w:jc w:val="center"/>
            </w:pPr>
            <w:r>
              <w:t>на 01 июня текущего года</w:t>
            </w:r>
          </w:p>
        </w:tc>
        <w:tc>
          <w:tcPr>
            <w:tcW w:w="1319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1/РБ</w:t>
            </w:r>
          </w:p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2694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</w:p>
          <w:p w:rsidR="00066A56" w:rsidRDefault="00066A56">
            <w:pPr>
              <w:pStyle w:val="ConsPlusNormal"/>
              <w:jc w:val="center"/>
            </w:pPr>
            <w:r>
              <w:t>к 01 декабря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  <w:r>
              <w:br/>
              <w:t>на 01 января следующего года,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к 10 мая по состоянию 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на 01 июня текущего года </w:t>
            </w:r>
          </w:p>
        </w:tc>
        <w:tc>
          <w:tcPr>
            <w:tcW w:w="1319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694" w:type="dxa"/>
            <w:vMerge w:val="restart"/>
          </w:tcPr>
          <w:p w:rsidR="00066A56" w:rsidRDefault="00066A56">
            <w:pPr>
              <w:pStyle w:val="ConsPlusNormal"/>
            </w:pPr>
            <w:r>
              <w:t xml:space="preserve">Донесение о наличии аварийно химически опасных веществ </w:t>
            </w:r>
            <w:r>
              <w:br/>
              <w:t xml:space="preserve">на химически опасных объектах </w:t>
            </w: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организации города Перми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</w:p>
          <w:p w:rsidR="00066A56" w:rsidRDefault="00066A56">
            <w:pPr>
              <w:pStyle w:val="ConsPlusNormal"/>
              <w:jc w:val="center"/>
            </w:pPr>
            <w:r>
              <w:t>к 10 октября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  <w:r>
              <w:br/>
              <w:t>на 01 января следующего года,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к 01 мая по состоянию </w:t>
            </w:r>
          </w:p>
          <w:p w:rsidR="00066A56" w:rsidRDefault="00066A56">
            <w:pPr>
              <w:pStyle w:val="ConsPlusNormal"/>
              <w:jc w:val="center"/>
            </w:pPr>
            <w:r>
              <w:t>на 01 июня текущего года</w:t>
            </w:r>
          </w:p>
        </w:tc>
        <w:tc>
          <w:tcPr>
            <w:tcW w:w="1319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1/АХОВ</w:t>
            </w:r>
          </w:p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2694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</w:p>
          <w:p w:rsidR="00066A56" w:rsidRDefault="00066A56">
            <w:pPr>
              <w:pStyle w:val="ConsPlusNormal"/>
              <w:jc w:val="center"/>
            </w:pPr>
            <w:r>
              <w:t>к 20 октября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  <w:r>
              <w:br/>
              <w:t>на 01 января следующего года,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к 10 мая по состоянию </w:t>
            </w:r>
          </w:p>
          <w:p w:rsidR="00066A56" w:rsidRDefault="00066A56">
            <w:pPr>
              <w:pStyle w:val="ConsPlusNormal"/>
              <w:jc w:val="center"/>
            </w:pPr>
            <w:r>
              <w:t>на 01 июня текущего года</w:t>
            </w:r>
          </w:p>
        </w:tc>
        <w:tc>
          <w:tcPr>
            <w:tcW w:w="1319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694" w:type="dxa"/>
            <w:vMerge w:val="restart"/>
          </w:tcPr>
          <w:p w:rsidR="00066A56" w:rsidRDefault="00066A56">
            <w:pPr>
              <w:pStyle w:val="ConsPlusNormal"/>
            </w:pPr>
            <w:r>
              <w:t xml:space="preserve">Донесение </w:t>
            </w:r>
            <w:r>
              <w:br/>
              <w:t xml:space="preserve">о проведении инженерно-технических мероприятий </w:t>
            </w:r>
            <w:r>
              <w:br/>
              <w:t xml:space="preserve">по жизне-обеспечению персонала химически опасных объектов </w:t>
            </w:r>
            <w:r>
              <w:br/>
              <w:t xml:space="preserve">и населения, проживающего вблизи них </w:t>
            </w: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организации города Перми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</w:p>
          <w:p w:rsidR="00066A56" w:rsidRDefault="00066A56">
            <w:pPr>
              <w:pStyle w:val="ConsPlusNormal"/>
              <w:jc w:val="center"/>
            </w:pPr>
            <w:r>
              <w:t>к 10 октября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  <w:r>
              <w:br/>
              <w:t>на 01 января следующего года,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к 01 мая по состоянию </w:t>
            </w:r>
          </w:p>
          <w:p w:rsidR="00066A56" w:rsidRDefault="00066A56">
            <w:pPr>
              <w:pStyle w:val="ConsPlusNormal"/>
              <w:jc w:val="center"/>
            </w:pPr>
            <w:r>
              <w:t>на 01 июня текущего года</w:t>
            </w:r>
          </w:p>
        </w:tc>
        <w:tc>
          <w:tcPr>
            <w:tcW w:w="1319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2/АХОВ</w:t>
            </w:r>
          </w:p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2694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</w:p>
          <w:p w:rsidR="00066A56" w:rsidRDefault="00066A56">
            <w:pPr>
              <w:pStyle w:val="ConsPlusNormal"/>
              <w:jc w:val="center"/>
            </w:pPr>
            <w:r>
              <w:t>к 20 октября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  <w:r>
              <w:br/>
              <w:t>на 01 января следующего года,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к 10 мая по состоянию </w:t>
            </w:r>
          </w:p>
          <w:p w:rsidR="00066A56" w:rsidRDefault="00066A56">
            <w:pPr>
              <w:pStyle w:val="ConsPlusNormal"/>
              <w:jc w:val="center"/>
            </w:pPr>
            <w:r>
              <w:t>на 01 июня текущего года</w:t>
            </w:r>
          </w:p>
        </w:tc>
        <w:tc>
          <w:tcPr>
            <w:tcW w:w="1319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694" w:type="dxa"/>
            <w:vMerge w:val="restart"/>
          </w:tcPr>
          <w:p w:rsidR="00066A56" w:rsidRDefault="00066A56">
            <w:pPr>
              <w:pStyle w:val="ConsPlusNormal"/>
            </w:pPr>
            <w:r>
              <w:t xml:space="preserve">Донесение о наличии на складах (базах) объектов экономики обеззараживающих веществ, а также </w:t>
            </w:r>
            <w:r>
              <w:br/>
              <w:t>о классификации объектов экономики по химической опасности</w:t>
            </w: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организации города Перми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</w:p>
          <w:p w:rsidR="00066A56" w:rsidRDefault="00066A56">
            <w:pPr>
              <w:pStyle w:val="ConsPlusNormal"/>
              <w:jc w:val="center"/>
            </w:pPr>
            <w:r>
              <w:t>к 10 октября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  <w:r>
              <w:br/>
              <w:t>на 01 января следующего года,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к 01 мая по состоянию </w:t>
            </w:r>
          </w:p>
          <w:p w:rsidR="00066A56" w:rsidRDefault="00066A56">
            <w:pPr>
              <w:pStyle w:val="ConsPlusNormal"/>
              <w:jc w:val="center"/>
            </w:pPr>
            <w:r>
              <w:t>на 01 июня текущего года</w:t>
            </w:r>
          </w:p>
        </w:tc>
        <w:tc>
          <w:tcPr>
            <w:tcW w:w="1319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3/АХОВ, 4/АХОВ</w:t>
            </w:r>
          </w:p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2694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</w:p>
          <w:p w:rsidR="00066A56" w:rsidRDefault="00066A56">
            <w:pPr>
              <w:pStyle w:val="ConsPlusNormal"/>
              <w:jc w:val="center"/>
            </w:pPr>
            <w:r>
              <w:t>к 20 октября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  <w:r>
              <w:br/>
              <w:t>на 01 января следующего года,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к 10 мая по состоянию </w:t>
            </w:r>
          </w:p>
          <w:p w:rsidR="00066A56" w:rsidRDefault="00066A56">
            <w:pPr>
              <w:pStyle w:val="ConsPlusNormal"/>
              <w:jc w:val="center"/>
            </w:pPr>
            <w:r>
              <w:t>на 01 июня текущего года</w:t>
            </w:r>
          </w:p>
        </w:tc>
        <w:tc>
          <w:tcPr>
            <w:tcW w:w="1319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694" w:type="dxa"/>
            <w:vMerge w:val="restart"/>
          </w:tcPr>
          <w:p w:rsidR="00066A56" w:rsidRDefault="00066A56">
            <w:pPr>
              <w:pStyle w:val="ConsPlusNormal"/>
            </w:pPr>
            <w:r>
              <w:t xml:space="preserve">Донесение </w:t>
            </w:r>
            <w:r>
              <w:br/>
              <w:t xml:space="preserve">об организации </w:t>
            </w:r>
            <w:r>
              <w:br/>
              <w:t>и итогах подготовки населения в области гражданской обороны и защиты от ЧС</w:t>
            </w: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организации города Перми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</w:p>
          <w:p w:rsidR="00066A56" w:rsidRDefault="00066A56">
            <w:pPr>
              <w:pStyle w:val="ConsPlusNormal"/>
              <w:jc w:val="center"/>
            </w:pPr>
            <w:r>
              <w:t>к 01 июня</w:t>
            </w:r>
            <w:r>
              <w:rPr>
                <w:color w:val="000000"/>
              </w:rPr>
              <w:t>,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к 01 декабря </w:t>
            </w:r>
          </w:p>
        </w:tc>
        <w:tc>
          <w:tcPr>
            <w:tcW w:w="1319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1/ОБУЧ</w:t>
            </w:r>
          </w:p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2694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</w:p>
          <w:p w:rsidR="00066A56" w:rsidRDefault="00066A56">
            <w:pPr>
              <w:pStyle w:val="ConsPlusNormal"/>
              <w:jc w:val="center"/>
            </w:pPr>
            <w:r>
              <w:t>к 10 июня</w:t>
            </w:r>
            <w:r>
              <w:rPr>
                <w:color w:val="000000"/>
              </w:rPr>
              <w:t>,</w:t>
            </w:r>
          </w:p>
          <w:p w:rsidR="00066A56" w:rsidRDefault="00066A56">
            <w:pPr>
              <w:pStyle w:val="ConsPlusNormal"/>
              <w:jc w:val="center"/>
            </w:pPr>
            <w:r>
              <w:t>к 10 декабря</w:t>
            </w:r>
          </w:p>
        </w:tc>
        <w:tc>
          <w:tcPr>
            <w:tcW w:w="1319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694" w:type="dxa"/>
            <w:vMerge w:val="restart"/>
          </w:tcPr>
          <w:p w:rsidR="00066A56" w:rsidRDefault="00066A56">
            <w:pPr>
              <w:pStyle w:val="ConsPlusNormal"/>
            </w:pPr>
            <w:r>
              <w:t xml:space="preserve">Донесение </w:t>
            </w:r>
            <w:r>
              <w:br/>
              <w:t xml:space="preserve">об организации </w:t>
            </w:r>
            <w:r>
              <w:br/>
              <w:t>и итогах подготовки населения в области гражданской обороны и защиты от ЧС</w:t>
            </w: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организации города Перми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 xml:space="preserve">ежеквартально </w:t>
            </w:r>
            <w:r>
              <w:br/>
              <w:t>к 05 числу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последнего месяца </w:t>
            </w:r>
            <w:r>
              <w:br/>
              <w:t>в квартале</w:t>
            </w:r>
          </w:p>
        </w:tc>
        <w:tc>
          <w:tcPr>
            <w:tcW w:w="1319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1/ОБУЧ-К</w:t>
            </w:r>
          </w:p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2694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ежеквартально</w:t>
            </w:r>
          </w:p>
          <w:p w:rsidR="00066A56" w:rsidRDefault="00066A56">
            <w:pPr>
              <w:pStyle w:val="ConsPlusNormal"/>
              <w:jc w:val="center"/>
            </w:pPr>
            <w:r>
              <w:t>к 10 числу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последнего месяца </w:t>
            </w:r>
            <w:r>
              <w:br/>
              <w:t>в квартале</w:t>
            </w:r>
          </w:p>
        </w:tc>
        <w:tc>
          <w:tcPr>
            <w:tcW w:w="1319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29</w:t>
            </w:r>
          </w:p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2694" w:type="dxa"/>
            <w:vMerge w:val="restart"/>
          </w:tcPr>
          <w:p w:rsidR="00066A56" w:rsidRDefault="00066A56">
            <w:pPr>
              <w:pStyle w:val="ConsPlusNormal"/>
            </w:pPr>
            <w:r>
              <w:t xml:space="preserve">Донесение </w:t>
            </w:r>
            <w:r>
              <w:br/>
              <w:t xml:space="preserve">об укомплек-тованности специалистами </w:t>
            </w:r>
            <w:r>
              <w:br/>
              <w:t xml:space="preserve">и обеспеченности лабораторным оборудованием </w:t>
            </w:r>
            <w:r>
              <w:br/>
              <w:t xml:space="preserve">и приборами учреждений сети наблюдения </w:t>
            </w:r>
            <w:r>
              <w:br/>
              <w:t>и лабораторного контроля</w:t>
            </w: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организации города Перми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ежегодно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к 25 августа </w:t>
            </w:r>
          </w:p>
          <w:p w:rsidR="00066A56" w:rsidRDefault="00066A56">
            <w:pPr>
              <w:pStyle w:val="ConsPlusNormal"/>
              <w:jc w:val="center"/>
            </w:pPr>
            <w:r>
              <w:t>текущего года</w:t>
            </w:r>
          </w:p>
        </w:tc>
        <w:tc>
          <w:tcPr>
            <w:tcW w:w="1319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1/СНЛК</w:t>
            </w:r>
          </w:p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2694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ежегодно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к 01 сентября </w:t>
            </w:r>
          </w:p>
          <w:p w:rsidR="00066A56" w:rsidRDefault="00066A56">
            <w:pPr>
              <w:pStyle w:val="ConsPlusNormal"/>
              <w:jc w:val="center"/>
            </w:pPr>
            <w:r>
              <w:t>текущего года</w:t>
            </w:r>
          </w:p>
        </w:tc>
        <w:tc>
          <w:tcPr>
            <w:tcW w:w="1319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694" w:type="dxa"/>
            <w:vMerge w:val="restart"/>
          </w:tcPr>
          <w:p w:rsidR="00066A56" w:rsidRDefault="00066A56">
            <w:pPr>
              <w:pStyle w:val="ConsPlusNormal"/>
            </w:pPr>
            <w:r>
              <w:t xml:space="preserve">Основные показатели планирования эвакуации населения, материальных </w:t>
            </w:r>
            <w:r>
              <w:br/>
              <w:t>и культурных ценностей</w:t>
            </w: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организации города Перми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</w:p>
          <w:p w:rsidR="00066A56" w:rsidRDefault="00066A56">
            <w:pPr>
              <w:pStyle w:val="ConsPlusNormal"/>
              <w:jc w:val="center"/>
            </w:pPr>
            <w:r>
              <w:t>к 20 ноября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  <w:r>
              <w:br/>
              <w:t>на 01 января следующего года,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к 01 мая по состоянию </w:t>
            </w:r>
          </w:p>
          <w:p w:rsidR="00066A56" w:rsidRDefault="00066A56">
            <w:pPr>
              <w:pStyle w:val="ConsPlusNormal"/>
              <w:jc w:val="center"/>
            </w:pPr>
            <w:r>
              <w:t>на 01 июня текущего года</w:t>
            </w:r>
          </w:p>
        </w:tc>
        <w:tc>
          <w:tcPr>
            <w:tcW w:w="1319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ЭВАК ГО</w:t>
            </w:r>
          </w:p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2694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</w:p>
          <w:p w:rsidR="00066A56" w:rsidRDefault="00066A56">
            <w:pPr>
              <w:pStyle w:val="ConsPlusNormal"/>
              <w:jc w:val="center"/>
            </w:pPr>
            <w:r>
              <w:t>к 01 декабря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  <w:r>
              <w:br/>
              <w:t>на 01 января следующего года,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к 10 мая по состоянию 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на 01 июня текущего года </w:t>
            </w:r>
          </w:p>
        </w:tc>
        <w:tc>
          <w:tcPr>
            <w:tcW w:w="1319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694" w:type="dxa"/>
            <w:vMerge w:val="restart"/>
          </w:tcPr>
          <w:p w:rsidR="00066A56" w:rsidRDefault="00066A56">
            <w:pPr>
              <w:pStyle w:val="ConsPlusNormal"/>
            </w:pPr>
            <w:r>
              <w:t xml:space="preserve">Анализ деятельности эвакуационных органов </w:t>
            </w:r>
            <w:r>
              <w:br/>
              <w:t>по выполнению эвакуационных мероприятий</w:t>
            </w: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организации города Перми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 xml:space="preserve">ежеквартально </w:t>
            </w:r>
          </w:p>
          <w:p w:rsidR="00066A56" w:rsidRDefault="00066A56">
            <w:pPr>
              <w:pStyle w:val="ConsPlusNormal"/>
              <w:jc w:val="center"/>
            </w:pPr>
            <w:r>
              <w:t>к 05 числу последнего</w:t>
            </w:r>
          </w:p>
          <w:p w:rsidR="00066A56" w:rsidRDefault="00066A56">
            <w:pPr>
              <w:pStyle w:val="ConsPlusNormal"/>
              <w:jc w:val="center"/>
            </w:pPr>
            <w:r>
              <w:t>месяца в квартале</w:t>
            </w:r>
          </w:p>
        </w:tc>
        <w:tc>
          <w:tcPr>
            <w:tcW w:w="1319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5/ЭВАК</w:t>
            </w:r>
          </w:p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2694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  <w:p w:rsidR="00066A56" w:rsidRDefault="00066A56">
            <w:pPr>
              <w:pStyle w:val="ConsPlusNormal"/>
              <w:jc w:val="center"/>
            </w:pPr>
          </w:p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ежеквартально</w:t>
            </w:r>
          </w:p>
          <w:p w:rsidR="00066A56" w:rsidRDefault="00066A56">
            <w:pPr>
              <w:pStyle w:val="ConsPlusNormal"/>
              <w:jc w:val="center"/>
            </w:pPr>
            <w:r>
              <w:t>к 10 числу последнего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 месяца в квартале</w:t>
            </w:r>
          </w:p>
        </w:tc>
        <w:tc>
          <w:tcPr>
            <w:tcW w:w="1319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694" w:type="dxa"/>
            <w:vMerge w:val="restart"/>
          </w:tcPr>
          <w:p w:rsidR="00066A56" w:rsidRDefault="00066A56">
            <w:pPr>
              <w:pStyle w:val="ConsPlusNormal"/>
            </w:pPr>
            <w:r>
              <w:t xml:space="preserve">Донесение </w:t>
            </w:r>
            <w:r>
              <w:br/>
              <w:t>об обеспеченности нештатных аварийно-спасательных формирований, рабочих и служащих категорированных городов медицинским имуществом</w:t>
            </w: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организации города Перми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ежегодно:</w:t>
            </w:r>
          </w:p>
          <w:p w:rsidR="00066A56" w:rsidRDefault="00066A56">
            <w:pPr>
              <w:pStyle w:val="ConsPlusNormal"/>
              <w:jc w:val="center"/>
            </w:pPr>
            <w:r>
              <w:t>к 10 ноября текущего года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  <w:r>
              <w:br/>
              <w:t>на 01 января следующего года</w:t>
            </w:r>
          </w:p>
        </w:tc>
        <w:tc>
          <w:tcPr>
            <w:tcW w:w="1319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1/МБЗ</w:t>
            </w:r>
          </w:p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2694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  <w:p w:rsidR="00066A56" w:rsidRDefault="00066A56">
            <w:pPr>
              <w:pStyle w:val="ConsPlusNormal"/>
              <w:jc w:val="center"/>
            </w:pPr>
          </w:p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ежегодно: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к 20 ноября </w:t>
            </w:r>
            <w:r>
              <w:br/>
              <w:t>текущего года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  <w:r>
              <w:br/>
              <w:t>на 01 января следующего года</w:t>
            </w:r>
          </w:p>
        </w:tc>
        <w:tc>
          <w:tcPr>
            <w:tcW w:w="1319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rPr>
          <w:trHeight w:val="1200"/>
        </w:trPr>
        <w:tc>
          <w:tcPr>
            <w:tcW w:w="425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694" w:type="dxa"/>
            <w:vMerge w:val="restart"/>
          </w:tcPr>
          <w:p w:rsidR="00066A56" w:rsidRDefault="00066A56">
            <w:pPr>
              <w:pStyle w:val="ConsPlusNormal"/>
            </w:pPr>
            <w:r>
              <w:t xml:space="preserve">Донесение </w:t>
            </w:r>
            <w:r>
              <w:br/>
              <w:t>о состоянии службы медицины катастроф</w:t>
            </w: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организации города Перми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ежегодно:</w:t>
            </w:r>
          </w:p>
          <w:p w:rsidR="00066A56" w:rsidRDefault="00066A56">
            <w:pPr>
              <w:pStyle w:val="ConsPlusNormal"/>
              <w:jc w:val="center"/>
            </w:pPr>
            <w:r>
              <w:t>до 15 ноября текущего года</w:t>
            </w:r>
          </w:p>
        </w:tc>
        <w:tc>
          <w:tcPr>
            <w:tcW w:w="1319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2/МБЗ</w:t>
            </w:r>
          </w:p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rPr>
          <w:trHeight w:val="456"/>
        </w:trPr>
        <w:tc>
          <w:tcPr>
            <w:tcW w:w="425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2694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  <w:p w:rsidR="00066A56" w:rsidRDefault="00066A56">
            <w:pPr>
              <w:pStyle w:val="ConsPlusNormal"/>
              <w:jc w:val="center"/>
            </w:pPr>
          </w:p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ежегодно:</w:t>
            </w:r>
          </w:p>
          <w:p w:rsidR="00066A56" w:rsidRDefault="00066A56">
            <w:pPr>
              <w:pStyle w:val="ConsPlusNormal"/>
              <w:jc w:val="center"/>
            </w:pPr>
            <w:r>
              <w:t>к 20 ноября текущего года</w:t>
            </w:r>
          </w:p>
        </w:tc>
        <w:tc>
          <w:tcPr>
            <w:tcW w:w="1319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694" w:type="dxa"/>
            <w:vMerge w:val="restart"/>
          </w:tcPr>
          <w:p w:rsidR="00066A56" w:rsidRDefault="00066A56">
            <w:pPr>
              <w:pStyle w:val="ConsPlusNormal"/>
            </w:pPr>
            <w:r>
              <w:t>Сведения о наличии и обеспеченности сил гражданской обороны</w:t>
            </w: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организации города Перми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</w:p>
          <w:p w:rsidR="00066A56" w:rsidRDefault="00066A56">
            <w:pPr>
              <w:pStyle w:val="ConsPlusNormal"/>
              <w:jc w:val="center"/>
            </w:pPr>
            <w:r>
              <w:t>к 20 ноября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  <w:r>
              <w:br/>
              <w:t>на 01 января следующего года,</w:t>
            </w:r>
          </w:p>
          <w:p w:rsidR="00066A56" w:rsidRDefault="00066A56">
            <w:pPr>
              <w:pStyle w:val="ConsPlusNormal"/>
              <w:jc w:val="center"/>
            </w:pPr>
            <w:r>
              <w:t>к 01 мая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</w:p>
          <w:p w:rsidR="00066A56" w:rsidRDefault="00066A56">
            <w:pPr>
              <w:pStyle w:val="ConsPlusNormal"/>
              <w:jc w:val="center"/>
            </w:pPr>
            <w:r>
              <w:t>на 01 июня текущего года</w:t>
            </w:r>
          </w:p>
        </w:tc>
        <w:tc>
          <w:tcPr>
            <w:tcW w:w="1319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1/СГО</w:t>
            </w:r>
          </w:p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2694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  <w:p w:rsidR="00066A56" w:rsidRDefault="00066A56">
            <w:pPr>
              <w:pStyle w:val="ConsPlusNormal"/>
              <w:jc w:val="center"/>
            </w:pPr>
          </w:p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</w:p>
          <w:p w:rsidR="00066A56" w:rsidRDefault="00066A56">
            <w:pPr>
              <w:pStyle w:val="ConsPlusNormal"/>
              <w:jc w:val="center"/>
            </w:pPr>
            <w:r>
              <w:t>к 01 декабря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по состоянию </w:t>
            </w:r>
            <w:r>
              <w:br/>
              <w:t>на 01 января следующего года,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к 10 мая по состоянию 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на 01 июня текущего года </w:t>
            </w:r>
          </w:p>
        </w:tc>
        <w:tc>
          <w:tcPr>
            <w:tcW w:w="1319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694" w:type="dxa"/>
            <w:vMerge w:val="restart"/>
          </w:tcPr>
          <w:p w:rsidR="00066A56" w:rsidRDefault="00066A56">
            <w:pPr>
              <w:pStyle w:val="ConsPlusNormal"/>
            </w:pPr>
            <w:r>
              <w:t xml:space="preserve">Сведения о наличии и планах внедрения систем видеонаблюдения, передачи тревожных сообщений, оповещения </w:t>
            </w:r>
            <w:r>
              <w:br/>
              <w:t xml:space="preserve">и управления эвакуацией в местах массового пребывания людей </w:t>
            </w:r>
            <w:r>
              <w:br/>
              <w:t>и на социально значимых объектах</w:t>
            </w: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организации города Перми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</w:p>
          <w:p w:rsidR="00066A56" w:rsidRDefault="00066A56">
            <w:pPr>
              <w:pStyle w:val="ConsPlusNormal"/>
              <w:jc w:val="center"/>
            </w:pPr>
            <w:r>
              <w:t>к 20 мая,</w:t>
            </w:r>
          </w:p>
          <w:p w:rsidR="00066A56" w:rsidRDefault="00066A56">
            <w:pPr>
              <w:pStyle w:val="ConsPlusNormal"/>
              <w:jc w:val="center"/>
            </w:pPr>
            <w:r>
              <w:t xml:space="preserve">20 ноября </w:t>
            </w:r>
          </w:p>
        </w:tc>
        <w:tc>
          <w:tcPr>
            <w:tcW w:w="1319" w:type="dxa"/>
            <w:vMerge w:val="restart"/>
          </w:tcPr>
          <w:p w:rsidR="00066A56" w:rsidRDefault="00066A56">
            <w:pPr>
              <w:pStyle w:val="ConsPlusNormal"/>
              <w:jc w:val="center"/>
            </w:pPr>
            <w:r>
              <w:t>1/АТЗ</w:t>
            </w:r>
          </w:p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c>
          <w:tcPr>
            <w:tcW w:w="425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2694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  <w:p w:rsidR="00066A56" w:rsidRDefault="00066A56">
            <w:pPr>
              <w:pStyle w:val="ConsPlusNormal"/>
              <w:jc w:val="center"/>
            </w:pPr>
          </w:p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два раза в год:</w:t>
            </w:r>
          </w:p>
          <w:p w:rsidR="00066A56" w:rsidRDefault="00066A56">
            <w:pPr>
              <w:pStyle w:val="ConsPlusNormal"/>
              <w:jc w:val="center"/>
            </w:pPr>
            <w:r>
              <w:t>к 01 июня,</w:t>
            </w:r>
          </w:p>
          <w:p w:rsidR="00066A56" w:rsidRDefault="00066A56">
            <w:pPr>
              <w:pStyle w:val="ConsPlusNormal"/>
              <w:jc w:val="center"/>
            </w:pPr>
            <w:r>
              <w:t>к 01 декабря</w:t>
            </w:r>
          </w:p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1319" w:type="dxa"/>
            <w:vMerge/>
          </w:tcPr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rPr>
          <w:trHeight w:val="2119"/>
        </w:trPr>
        <w:tc>
          <w:tcPr>
            <w:tcW w:w="425" w:type="dxa"/>
          </w:tcPr>
          <w:p w:rsidR="00066A56" w:rsidRDefault="00066A5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694" w:type="dxa"/>
          </w:tcPr>
          <w:p w:rsidR="00066A56" w:rsidRDefault="00066A56">
            <w:pPr>
              <w:pStyle w:val="ConsPlusNormal"/>
            </w:pPr>
            <w:r>
              <w:t xml:space="preserve">Сведения </w:t>
            </w:r>
            <w:r>
              <w:br/>
              <w:t xml:space="preserve">о проведенной профилактической деятельности </w:t>
            </w:r>
            <w:r>
              <w:br/>
              <w:t>по предупреждению пожаров в жилье</w:t>
            </w: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территориальные органы администрации города Перми</w:t>
            </w:r>
          </w:p>
          <w:p w:rsidR="00066A56" w:rsidRDefault="00066A56">
            <w:pPr>
              <w:pStyle w:val="ConsPlusNormal"/>
              <w:jc w:val="center"/>
            </w:pPr>
          </w:p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департамент общественной безопасности администрации города Перми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ежеквартально</w:t>
            </w:r>
          </w:p>
          <w:p w:rsidR="00066A56" w:rsidRDefault="00066A56">
            <w:pPr>
              <w:pStyle w:val="ConsPlusNormal"/>
              <w:jc w:val="center"/>
            </w:pPr>
            <w:r>
              <w:t>к 20 числу последнего</w:t>
            </w:r>
          </w:p>
          <w:p w:rsidR="00066A56" w:rsidRDefault="00066A56">
            <w:pPr>
              <w:pStyle w:val="ConsPlusNormal"/>
              <w:jc w:val="center"/>
            </w:pPr>
            <w:r>
              <w:t>месяца в квартале</w:t>
            </w:r>
          </w:p>
        </w:tc>
        <w:tc>
          <w:tcPr>
            <w:tcW w:w="1319" w:type="dxa"/>
          </w:tcPr>
          <w:p w:rsidR="00066A56" w:rsidRDefault="00066A56">
            <w:pPr>
              <w:pStyle w:val="ConsPlusNormal"/>
              <w:jc w:val="center"/>
            </w:pPr>
            <w:r>
              <w:t>1/ПРОФ-Д</w:t>
            </w:r>
          </w:p>
          <w:p w:rsidR="00066A56" w:rsidRDefault="00066A56">
            <w:pPr>
              <w:pStyle w:val="ConsPlusNormal"/>
              <w:jc w:val="center"/>
            </w:pPr>
          </w:p>
        </w:tc>
      </w:tr>
      <w:tr w:rsidR="00066A56">
        <w:trPr>
          <w:trHeight w:val="2584"/>
        </w:trPr>
        <w:tc>
          <w:tcPr>
            <w:tcW w:w="425" w:type="dxa"/>
          </w:tcPr>
          <w:p w:rsidR="00066A56" w:rsidRDefault="00066A5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694" w:type="dxa"/>
          </w:tcPr>
          <w:p w:rsidR="00066A56" w:rsidRDefault="00066A56">
            <w:pPr>
              <w:pStyle w:val="ConsPlusNormal"/>
            </w:pPr>
            <w:r>
              <w:t xml:space="preserve">Доклад о ходе построения </w:t>
            </w:r>
            <w:r>
              <w:br/>
              <w:t xml:space="preserve">и развития аппаратно-программного комплекса «Безопасный город» на территории муниципального образования </w:t>
            </w: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 xml:space="preserve">муниципальное казенное учреждение «Единая дежурно-диспетчерская служба города Перми» </w:t>
            </w:r>
          </w:p>
          <w:p w:rsidR="00066A56" w:rsidRDefault="00066A56">
            <w:pPr>
              <w:pStyle w:val="ConsPlusNormal"/>
              <w:jc w:val="center"/>
            </w:pPr>
            <w:r>
              <w:t>(по согласованию с МКУ «ПГУГЗ»)</w:t>
            </w: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департамент дорог и благоустройства администрации города Перми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ежемесячно</w:t>
            </w:r>
          </w:p>
          <w:p w:rsidR="00066A56" w:rsidRDefault="00066A56">
            <w:pPr>
              <w:pStyle w:val="ConsPlusNormal"/>
              <w:jc w:val="center"/>
            </w:pPr>
            <w:r>
              <w:t>к 05 числу</w:t>
            </w:r>
          </w:p>
        </w:tc>
        <w:tc>
          <w:tcPr>
            <w:tcW w:w="1319" w:type="dxa"/>
          </w:tcPr>
          <w:p w:rsidR="00066A56" w:rsidRDefault="00066A56">
            <w:pPr>
              <w:pStyle w:val="ConsPlusNormal"/>
              <w:jc w:val="center"/>
            </w:pPr>
            <w:r>
              <w:t>1/АПК БГ</w:t>
            </w:r>
          </w:p>
        </w:tc>
      </w:tr>
      <w:tr w:rsidR="00066A56">
        <w:trPr>
          <w:trHeight w:val="2974"/>
        </w:trPr>
        <w:tc>
          <w:tcPr>
            <w:tcW w:w="425" w:type="dxa"/>
          </w:tcPr>
          <w:p w:rsidR="00066A56" w:rsidRDefault="00066A5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694" w:type="dxa"/>
          </w:tcPr>
          <w:p w:rsidR="00066A56" w:rsidRDefault="00066A56">
            <w:pPr>
              <w:pStyle w:val="ConsPlusNormal"/>
            </w:pPr>
            <w:r>
              <w:t>Сведения по качественной оценке состояния безопасного района</w:t>
            </w:r>
          </w:p>
        </w:tc>
        <w:tc>
          <w:tcPr>
            <w:tcW w:w="3827" w:type="dxa"/>
          </w:tcPr>
          <w:p w:rsidR="00066A56" w:rsidRDefault="00066A56">
            <w:pPr>
              <w:pStyle w:val="ConsPlusNormal"/>
              <w:jc w:val="center"/>
            </w:pPr>
            <w:r>
              <w:t>ОГЗ МКУ «ПГУГЗ»</w:t>
            </w:r>
          </w:p>
          <w:p w:rsidR="00066A56" w:rsidRDefault="00066A56">
            <w:pPr>
              <w:pStyle w:val="ConsPlusNormal"/>
              <w:jc w:val="center"/>
            </w:pPr>
          </w:p>
          <w:p w:rsidR="00066A56" w:rsidRDefault="00066A56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066A56" w:rsidRDefault="00066A56">
            <w:pPr>
              <w:pStyle w:val="ConsPlusNormal"/>
              <w:jc w:val="center"/>
            </w:pPr>
            <w:r>
              <w:t>МКУ «ПГУГЗ»</w:t>
            </w:r>
          </w:p>
        </w:tc>
        <w:tc>
          <w:tcPr>
            <w:tcW w:w="3075" w:type="dxa"/>
          </w:tcPr>
          <w:p w:rsidR="00066A56" w:rsidRDefault="00066A56">
            <w:pPr>
              <w:pStyle w:val="ConsPlusNormal"/>
              <w:jc w:val="center"/>
            </w:pPr>
            <w:r>
              <w:t>ежегодно</w:t>
            </w:r>
          </w:p>
          <w:p w:rsidR="00066A56" w:rsidRDefault="00066A56">
            <w:pPr>
              <w:pStyle w:val="ConsPlusNormal"/>
              <w:jc w:val="center"/>
            </w:pPr>
            <w:r>
              <w:t>к 05 ноября</w:t>
            </w:r>
          </w:p>
        </w:tc>
        <w:tc>
          <w:tcPr>
            <w:tcW w:w="1319" w:type="dxa"/>
          </w:tcPr>
          <w:p w:rsidR="00066A56" w:rsidRDefault="00066A56">
            <w:pPr>
              <w:pStyle w:val="ConsPlusNormal"/>
              <w:jc w:val="center"/>
            </w:pPr>
            <w:r>
              <w:t>1/БЕЗР</w:t>
            </w:r>
          </w:p>
          <w:p w:rsidR="00066A56" w:rsidRDefault="00066A56">
            <w:pPr>
              <w:pStyle w:val="ConsPlusNormal"/>
              <w:jc w:val="center"/>
            </w:pPr>
          </w:p>
        </w:tc>
      </w:tr>
    </w:tbl>
    <w:p w:rsidR="00066A56" w:rsidRDefault="00066A56"/>
    <w:p w:rsidR="00066A56" w:rsidRDefault="00066A56">
      <w:pPr>
        <w:pStyle w:val="afa"/>
        <w:ind w:right="0"/>
        <w:jc w:val="both"/>
        <w:rPr>
          <w:rFonts w:ascii="Times New Roman" w:hAnsi="Times New Roman"/>
          <w:sz w:val="24"/>
        </w:rPr>
      </w:pPr>
    </w:p>
    <w:sectPr w:rsidR="00066A56" w:rsidSect="005844B1">
      <w:pgSz w:w="16838" w:h="11906" w:orient="landscape"/>
      <w:pgMar w:top="1418" w:right="1134" w:bottom="567" w:left="1134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839" w:rsidRDefault="00FC4839">
      <w:r>
        <w:separator/>
      </w:r>
    </w:p>
  </w:endnote>
  <w:endnote w:type="continuationSeparator" w:id="0">
    <w:p w:rsidR="00FC4839" w:rsidRDefault="00FC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A56" w:rsidRDefault="00066A56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839" w:rsidRDefault="00FC4839">
      <w:r>
        <w:separator/>
      </w:r>
    </w:p>
  </w:footnote>
  <w:footnote w:type="continuationSeparator" w:id="0">
    <w:p w:rsidR="00FC4839" w:rsidRDefault="00FC4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A56" w:rsidRDefault="00066A56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066A56" w:rsidRDefault="00066A5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A56" w:rsidRDefault="00066A56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4D5DEB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066A56" w:rsidRDefault="00066A5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B1"/>
    <w:rsid w:val="00066A56"/>
    <w:rsid w:val="001E7D16"/>
    <w:rsid w:val="00225BB9"/>
    <w:rsid w:val="004D5DEB"/>
    <w:rsid w:val="00577C8A"/>
    <w:rsid w:val="005844B1"/>
    <w:rsid w:val="005E2317"/>
    <w:rsid w:val="006F0AA8"/>
    <w:rsid w:val="00883B11"/>
    <w:rsid w:val="00A332C5"/>
    <w:rsid w:val="00AA0799"/>
    <w:rsid w:val="00B90302"/>
    <w:rsid w:val="00C11F58"/>
    <w:rsid w:val="00C261FE"/>
    <w:rsid w:val="00D5274E"/>
    <w:rsid w:val="00F16D89"/>
    <w:rsid w:val="00F767AF"/>
    <w:rsid w:val="00FC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5:docId w15:val="{1AEA8A17-1AE0-4271-A06D-56874F81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4B1"/>
  </w:style>
  <w:style w:type="paragraph" w:styleId="1">
    <w:name w:val="heading 1"/>
    <w:basedOn w:val="a"/>
    <w:next w:val="a"/>
    <w:link w:val="10"/>
    <w:uiPriority w:val="99"/>
    <w:qFormat/>
    <w:rsid w:val="005844B1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5844B1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5844B1"/>
    <w:pPr>
      <w:keepNext/>
      <w:keepLines/>
      <w:spacing w:before="320" w:after="200"/>
      <w:outlineLvl w:val="2"/>
    </w:pPr>
    <w:rPr>
      <w:rFonts w:ascii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5844B1"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844B1"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844B1"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844B1"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5844B1"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5844B1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844B1"/>
    <w:rPr>
      <w:rFonts w:ascii="Arial" w:hAnsi="Arial" w:cs="Times New Roman"/>
      <w:sz w:val="40"/>
    </w:rPr>
  </w:style>
  <w:style w:type="character" w:customStyle="1" w:styleId="20">
    <w:name w:val="Заголовок 2 Знак"/>
    <w:link w:val="2"/>
    <w:uiPriority w:val="99"/>
    <w:locked/>
    <w:rsid w:val="005844B1"/>
    <w:rPr>
      <w:rFonts w:ascii="Arial" w:hAnsi="Arial" w:cs="Times New Roman"/>
      <w:sz w:val="34"/>
    </w:rPr>
  </w:style>
  <w:style w:type="character" w:customStyle="1" w:styleId="30">
    <w:name w:val="Заголовок 3 Знак"/>
    <w:link w:val="3"/>
    <w:uiPriority w:val="99"/>
    <w:locked/>
    <w:rsid w:val="005844B1"/>
    <w:rPr>
      <w:rFonts w:ascii="Arial" w:hAnsi="Arial" w:cs="Times New Roman"/>
      <w:sz w:val="30"/>
    </w:rPr>
  </w:style>
  <w:style w:type="character" w:customStyle="1" w:styleId="40">
    <w:name w:val="Заголовок 4 Знак"/>
    <w:link w:val="4"/>
    <w:uiPriority w:val="99"/>
    <w:locked/>
    <w:rsid w:val="005844B1"/>
    <w:rPr>
      <w:rFonts w:ascii="Arial" w:hAnsi="Arial"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5844B1"/>
    <w:rPr>
      <w:rFonts w:ascii="Arial" w:hAnsi="Arial" w:cs="Times New Roman"/>
      <w:b/>
      <w:sz w:val="24"/>
    </w:rPr>
  </w:style>
  <w:style w:type="character" w:customStyle="1" w:styleId="60">
    <w:name w:val="Заголовок 6 Знак"/>
    <w:link w:val="6"/>
    <w:uiPriority w:val="99"/>
    <w:locked/>
    <w:rsid w:val="005844B1"/>
    <w:rPr>
      <w:rFonts w:ascii="Arial" w:hAnsi="Arial" w:cs="Times New Roman"/>
      <w:b/>
      <w:sz w:val="22"/>
    </w:rPr>
  </w:style>
  <w:style w:type="character" w:customStyle="1" w:styleId="70">
    <w:name w:val="Заголовок 7 Знак"/>
    <w:link w:val="7"/>
    <w:uiPriority w:val="99"/>
    <w:locked/>
    <w:rsid w:val="005844B1"/>
    <w:rPr>
      <w:rFonts w:ascii="Arial" w:hAnsi="Arial" w:cs="Times New Roman"/>
      <w:b/>
      <w:i/>
      <w:sz w:val="22"/>
    </w:rPr>
  </w:style>
  <w:style w:type="character" w:customStyle="1" w:styleId="80">
    <w:name w:val="Заголовок 8 Знак"/>
    <w:link w:val="8"/>
    <w:uiPriority w:val="99"/>
    <w:locked/>
    <w:rsid w:val="005844B1"/>
    <w:rPr>
      <w:rFonts w:ascii="Arial" w:hAnsi="Arial" w:cs="Times New Roman"/>
      <w:i/>
      <w:sz w:val="22"/>
    </w:rPr>
  </w:style>
  <w:style w:type="character" w:customStyle="1" w:styleId="90">
    <w:name w:val="Заголовок 9 Знак"/>
    <w:link w:val="9"/>
    <w:uiPriority w:val="99"/>
    <w:locked/>
    <w:rsid w:val="005844B1"/>
    <w:rPr>
      <w:rFonts w:ascii="Arial" w:hAnsi="Arial" w:cs="Times New Roman"/>
      <w:i/>
      <w:sz w:val="21"/>
    </w:rPr>
  </w:style>
  <w:style w:type="paragraph" w:styleId="a3">
    <w:name w:val="List Paragraph"/>
    <w:basedOn w:val="a"/>
    <w:uiPriority w:val="99"/>
    <w:qFormat/>
    <w:rsid w:val="005844B1"/>
    <w:pPr>
      <w:ind w:left="720"/>
      <w:contextualSpacing/>
    </w:pPr>
  </w:style>
  <w:style w:type="paragraph" w:styleId="a4">
    <w:name w:val="No Spacing"/>
    <w:uiPriority w:val="99"/>
    <w:qFormat/>
    <w:rsid w:val="005844B1"/>
    <w:rPr>
      <w:lang w:eastAsia="zh-CN"/>
    </w:rPr>
  </w:style>
  <w:style w:type="paragraph" w:styleId="a5">
    <w:name w:val="Title"/>
    <w:basedOn w:val="a"/>
    <w:next w:val="a"/>
    <w:link w:val="a6"/>
    <w:uiPriority w:val="99"/>
    <w:qFormat/>
    <w:rsid w:val="005844B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99"/>
    <w:locked/>
    <w:rsid w:val="005844B1"/>
    <w:rPr>
      <w:rFonts w:cs="Times New Roman"/>
      <w:sz w:val="48"/>
    </w:rPr>
  </w:style>
  <w:style w:type="paragraph" w:styleId="a7">
    <w:name w:val="Subtitle"/>
    <w:basedOn w:val="a"/>
    <w:next w:val="a"/>
    <w:link w:val="a8"/>
    <w:uiPriority w:val="99"/>
    <w:qFormat/>
    <w:rsid w:val="005844B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99"/>
    <w:locked/>
    <w:rsid w:val="005844B1"/>
    <w:rPr>
      <w:rFonts w:cs="Times New Roman"/>
      <w:sz w:val="24"/>
    </w:rPr>
  </w:style>
  <w:style w:type="paragraph" w:styleId="21">
    <w:name w:val="Quote"/>
    <w:basedOn w:val="a"/>
    <w:next w:val="a"/>
    <w:link w:val="22"/>
    <w:uiPriority w:val="99"/>
    <w:qFormat/>
    <w:rsid w:val="005844B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99"/>
    <w:locked/>
    <w:rsid w:val="005844B1"/>
    <w:rPr>
      <w:rFonts w:cs="Times New Roman"/>
      <w:i/>
    </w:rPr>
  </w:style>
  <w:style w:type="paragraph" w:styleId="a9">
    <w:name w:val="Intense Quote"/>
    <w:basedOn w:val="a"/>
    <w:next w:val="a"/>
    <w:link w:val="aa"/>
    <w:uiPriority w:val="99"/>
    <w:qFormat/>
    <w:rsid w:val="005844B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99"/>
    <w:locked/>
    <w:rsid w:val="005844B1"/>
    <w:rPr>
      <w:rFonts w:cs="Times New Roman"/>
      <w:i/>
    </w:rPr>
  </w:style>
  <w:style w:type="paragraph" w:styleId="ab">
    <w:name w:val="header"/>
    <w:basedOn w:val="a"/>
    <w:link w:val="ac"/>
    <w:uiPriority w:val="99"/>
    <w:rsid w:val="005844B1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locked/>
    <w:rsid w:val="005844B1"/>
    <w:rPr>
      <w:rFonts w:cs="Times New Roman"/>
    </w:rPr>
  </w:style>
  <w:style w:type="paragraph" w:styleId="ad">
    <w:name w:val="footer"/>
    <w:basedOn w:val="a"/>
    <w:link w:val="ae"/>
    <w:uiPriority w:val="99"/>
    <w:rsid w:val="005844B1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locked/>
    <w:rsid w:val="005844B1"/>
    <w:rPr>
      <w:rFonts w:cs="Times New Roman"/>
    </w:rPr>
  </w:style>
  <w:style w:type="paragraph" w:styleId="af">
    <w:name w:val="caption"/>
    <w:basedOn w:val="a"/>
    <w:next w:val="a"/>
    <w:uiPriority w:val="99"/>
    <w:qFormat/>
    <w:rsid w:val="005844B1"/>
    <w:pPr>
      <w:widowControl w:val="0"/>
      <w:spacing w:line="360" w:lineRule="exact"/>
      <w:jc w:val="center"/>
    </w:pPr>
    <w:rPr>
      <w:b/>
      <w:sz w:val="32"/>
    </w:rPr>
  </w:style>
  <w:style w:type="character" w:customStyle="1" w:styleId="FooterChar1">
    <w:name w:val="Footer Char1"/>
    <w:uiPriority w:val="99"/>
    <w:locked/>
    <w:rsid w:val="005844B1"/>
  </w:style>
  <w:style w:type="table" w:styleId="af0">
    <w:name w:val="Table Grid"/>
    <w:basedOn w:val="a1"/>
    <w:uiPriority w:val="99"/>
    <w:rsid w:val="005844B1"/>
    <w:rPr>
      <w:rFonts w:ascii="Calibri" w:hAnsi="Calibri"/>
      <w:lang w:eastAsia="en-US"/>
    </w:rPr>
    <w:tblPr>
      <w:tblCellMar>
        <w:left w:w="0" w:type="dxa"/>
        <w:right w:w="0" w:type="dxa"/>
      </w:tblCellMar>
    </w:tblPr>
  </w:style>
  <w:style w:type="table" w:customStyle="1" w:styleId="TableGridLight">
    <w:name w:val="Table Grid Light"/>
    <w:uiPriority w:val="99"/>
    <w:rsid w:val="005844B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5844B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5844B1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5844B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5844B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5844B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5844B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5844B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5844B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5844B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5844B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5844B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5844B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5844B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5844B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5844B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5844B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5844B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5844B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5844B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5844B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5844B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5844B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5844B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5844B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5844B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5844B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5844B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sid w:val="005844B1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sid w:val="005844B1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locked/>
    <w:rsid w:val="005844B1"/>
    <w:rPr>
      <w:rFonts w:cs="Times New Roman"/>
      <w:sz w:val="18"/>
    </w:rPr>
  </w:style>
  <w:style w:type="character" w:styleId="af4">
    <w:name w:val="footnote reference"/>
    <w:uiPriority w:val="99"/>
    <w:rsid w:val="005844B1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5844B1"/>
  </w:style>
  <w:style w:type="character" w:customStyle="1" w:styleId="af6">
    <w:name w:val="Текст концевой сноски Знак"/>
    <w:link w:val="af5"/>
    <w:uiPriority w:val="99"/>
    <w:locked/>
    <w:rsid w:val="005844B1"/>
    <w:rPr>
      <w:rFonts w:cs="Times New Roman"/>
      <w:sz w:val="20"/>
    </w:rPr>
  </w:style>
  <w:style w:type="character" w:styleId="af7">
    <w:name w:val="endnote reference"/>
    <w:uiPriority w:val="99"/>
    <w:semiHidden/>
    <w:rsid w:val="005844B1"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rsid w:val="005844B1"/>
    <w:pPr>
      <w:spacing w:after="57"/>
    </w:pPr>
  </w:style>
  <w:style w:type="paragraph" w:styleId="23">
    <w:name w:val="toc 2"/>
    <w:basedOn w:val="a"/>
    <w:next w:val="a"/>
    <w:uiPriority w:val="99"/>
    <w:rsid w:val="005844B1"/>
    <w:pPr>
      <w:spacing w:after="57"/>
      <w:ind w:left="283"/>
    </w:pPr>
  </w:style>
  <w:style w:type="paragraph" w:styleId="32">
    <w:name w:val="toc 3"/>
    <w:basedOn w:val="a"/>
    <w:next w:val="a"/>
    <w:uiPriority w:val="99"/>
    <w:rsid w:val="005844B1"/>
    <w:pPr>
      <w:spacing w:after="57"/>
      <w:ind w:left="567"/>
    </w:pPr>
  </w:style>
  <w:style w:type="paragraph" w:styleId="42">
    <w:name w:val="toc 4"/>
    <w:basedOn w:val="a"/>
    <w:next w:val="a"/>
    <w:uiPriority w:val="99"/>
    <w:rsid w:val="005844B1"/>
    <w:pPr>
      <w:spacing w:after="57"/>
      <w:ind w:left="850"/>
    </w:pPr>
  </w:style>
  <w:style w:type="paragraph" w:styleId="52">
    <w:name w:val="toc 5"/>
    <w:basedOn w:val="a"/>
    <w:next w:val="a"/>
    <w:uiPriority w:val="99"/>
    <w:rsid w:val="005844B1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5844B1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5844B1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5844B1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5844B1"/>
    <w:pPr>
      <w:spacing w:after="57"/>
      <w:ind w:left="2268"/>
    </w:pPr>
  </w:style>
  <w:style w:type="paragraph" w:styleId="af8">
    <w:name w:val="TOC Heading"/>
    <w:basedOn w:val="1"/>
    <w:uiPriority w:val="99"/>
    <w:qFormat/>
    <w:rsid w:val="005844B1"/>
    <w:pPr>
      <w:keepNext w:val="0"/>
      <w:ind w:right="0" w:firstLine="0"/>
      <w:jc w:val="left"/>
      <w:outlineLvl w:val="9"/>
    </w:pPr>
    <w:rPr>
      <w:sz w:val="20"/>
      <w:lang w:eastAsia="zh-CN"/>
    </w:rPr>
  </w:style>
  <w:style w:type="paragraph" w:styleId="af9">
    <w:name w:val="table of figures"/>
    <w:basedOn w:val="a"/>
    <w:next w:val="a"/>
    <w:uiPriority w:val="99"/>
    <w:rsid w:val="005844B1"/>
  </w:style>
  <w:style w:type="paragraph" w:styleId="afa">
    <w:name w:val="Body Text"/>
    <w:basedOn w:val="a"/>
    <w:link w:val="afb"/>
    <w:uiPriority w:val="99"/>
    <w:rsid w:val="005844B1"/>
    <w:pPr>
      <w:ind w:right="3117"/>
    </w:pPr>
    <w:rPr>
      <w:rFonts w:ascii="Courier New" w:hAnsi="Courier New"/>
      <w:sz w:val="26"/>
    </w:rPr>
  </w:style>
  <w:style w:type="character" w:customStyle="1" w:styleId="BodyTextChar">
    <w:name w:val="Body Text Char"/>
    <w:uiPriority w:val="99"/>
    <w:semiHidden/>
    <w:locked/>
    <w:rPr>
      <w:rFonts w:cs="Times New Roman"/>
      <w:sz w:val="20"/>
      <w:szCs w:val="20"/>
    </w:rPr>
  </w:style>
  <w:style w:type="paragraph" w:styleId="afc">
    <w:name w:val="Body Text Indent"/>
    <w:basedOn w:val="a"/>
    <w:link w:val="afd"/>
    <w:uiPriority w:val="99"/>
    <w:rsid w:val="005844B1"/>
    <w:pPr>
      <w:ind w:right="-1"/>
      <w:jc w:val="both"/>
    </w:pPr>
    <w:rPr>
      <w:sz w:val="26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  <w:szCs w:val="20"/>
    </w:rPr>
  </w:style>
  <w:style w:type="character" w:styleId="afe">
    <w:name w:val="page number"/>
    <w:uiPriority w:val="99"/>
    <w:rsid w:val="005844B1"/>
    <w:rPr>
      <w:rFonts w:cs="Times New Roman"/>
    </w:rPr>
  </w:style>
  <w:style w:type="paragraph" w:styleId="aff">
    <w:name w:val="Balloon Text"/>
    <w:basedOn w:val="a"/>
    <w:link w:val="aff0"/>
    <w:uiPriority w:val="99"/>
    <w:rsid w:val="005844B1"/>
    <w:rPr>
      <w:rFonts w:ascii="Segoe UI" w:hAnsi="Segoe UI"/>
      <w:sz w:val="18"/>
    </w:rPr>
  </w:style>
  <w:style w:type="character" w:customStyle="1" w:styleId="BalloonTextChar">
    <w:name w:val="Balloon Text Char"/>
    <w:uiPriority w:val="99"/>
    <w:semiHidden/>
    <w:locked/>
    <w:rPr>
      <w:rFonts w:cs="Times New Roman"/>
      <w:sz w:val="2"/>
    </w:rPr>
  </w:style>
  <w:style w:type="character" w:customStyle="1" w:styleId="aff0">
    <w:name w:val="Текст выноски Знак"/>
    <w:link w:val="aff"/>
    <w:uiPriority w:val="99"/>
    <w:locked/>
    <w:rsid w:val="005844B1"/>
    <w:rPr>
      <w:rFonts w:ascii="Segoe UI" w:hAnsi="Segoe UI"/>
      <w:sz w:val="18"/>
    </w:rPr>
  </w:style>
  <w:style w:type="character" w:customStyle="1" w:styleId="ac">
    <w:name w:val="Верхний колонтитул Знак"/>
    <w:link w:val="ab"/>
    <w:uiPriority w:val="99"/>
    <w:locked/>
    <w:rsid w:val="005844B1"/>
  </w:style>
  <w:style w:type="paragraph" w:customStyle="1" w:styleId="13">
    <w:name w:val="Без интервала1"/>
    <w:uiPriority w:val="99"/>
    <w:rsid w:val="005844B1"/>
    <w:rPr>
      <w:rFonts w:ascii="Calibri" w:hAnsi="Calibri"/>
      <w:sz w:val="22"/>
      <w:szCs w:val="22"/>
      <w:lang w:eastAsia="en-US"/>
    </w:rPr>
  </w:style>
  <w:style w:type="character" w:styleId="aff1">
    <w:name w:val="FollowedHyperlink"/>
    <w:uiPriority w:val="99"/>
    <w:rsid w:val="005844B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584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584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584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584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uiPriority w:val="99"/>
    <w:rsid w:val="005844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584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uiPriority w:val="99"/>
    <w:rsid w:val="00584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584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5844B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uiPriority w:val="99"/>
    <w:rsid w:val="00584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584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5844B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5844B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uiPriority w:val="99"/>
    <w:rsid w:val="005844B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5844B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2">
    <w:name w:val="Форма"/>
    <w:uiPriority w:val="99"/>
    <w:rsid w:val="005844B1"/>
    <w:rPr>
      <w:sz w:val="28"/>
      <w:szCs w:val="28"/>
    </w:rPr>
  </w:style>
  <w:style w:type="character" w:customStyle="1" w:styleId="afb">
    <w:name w:val="Основной текст Знак"/>
    <w:link w:val="afa"/>
    <w:uiPriority w:val="99"/>
    <w:locked/>
    <w:rsid w:val="005844B1"/>
    <w:rPr>
      <w:rFonts w:ascii="Courier New" w:hAnsi="Courier New"/>
      <w:sz w:val="26"/>
    </w:rPr>
  </w:style>
  <w:style w:type="paragraph" w:customStyle="1" w:styleId="ConsPlusNormal">
    <w:name w:val="ConsPlusNormal"/>
    <w:uiPriority w:val="99"/>
    <w:rsid w:val="005844B1"/>
    <w:rPr>
      <w:sz w:val="28"/>
      <w:szCs w:val="28"/>
    </w:rPr>
  </w:style>
  <w:style w:type="paragraph" w:customStyle="1" w:styleId="font5">
    <w:name w:val="font5"/>
    <w:basedOn w:val="a"/>
    <w:uiPriority w:val="99"/>
    <w:rsid w:val="005844B1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uiPriority w:val="99"/>
    <w:rsid w:val="005844B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5844B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5844B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uiPriority w:val="99"/>
    <w:rsid w:val="00584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584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5844B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5844B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5844B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uiPriority w:val="99"/>
    <w:rsid w:val="00584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uiPriority w:val="99"/>
    <w:rsid w:val="00584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uiPriority w:val="99"/>
    <w:rsid w:val="00584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uiPriority w:val="99"/>
    <w:rsid w:val="00584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uiPriority w:val="99"/>
    <w:rsid w:val="005844B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uiPriority w:val="99"/>
    <w:rsid w:val="005844B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uiPriority w:val="99"/>
    <w:rsid w:val="005844B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uiPriority w:val="99"/>
    <w:rsid w:val="00584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uiPriority w:val="99"/>
    <w:rsid w:val="00584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uiPriority w:val="99"/>
    <w:rsid w:val="005844B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uiPriority w:val="99"/>
    <w:rsid w:val="00584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uiPriority w:val="99"/>
    <w:rsid w:val="00584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5844B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584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584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584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uiPriority w:val="99"/>
    <w:rsid w:val="005844B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uiPriority w:val="99"/>
    <w:rsid w:val="00584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5844B1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5844B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584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uiPriority w:val="99"/>
    <w:rsid w:val="00584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584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uiPriority w:val="99"/>
    <w:rsid w:val="00584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5844B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uiPriority w:val="99"/>
    <w:rsid w:val="00584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584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584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uiPriority w:val="99"/>
    <w:rsid w:val="00584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5844B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5844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5844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5844B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5844B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5844B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5844B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5844B1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5844B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nt6">
    <w:name w:val="font6"/>
    <w:basedOn w:val="a"/>
    <w:uiPriority w:val="99"/>
    <w:rsid w:val="005844B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uiPriority w:val="99"/>
    <w:rsid w:val="005844B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5844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14">
    <w:name w:val="Абзац списка1"/>
    <w:basedOn w:val="a"/>
    <w:uiPriority w:val="99"/>
    <w:rsid w:val="005844B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5844B1"/>
  </w:style>
  <w:style w:type="paragraph" w:customStyle="1" w:styleId="ConsPlusTitle">
    <w:name w:val="ConsPlusTitle"/>
    <w:uiPriority w:val="99"/>
    <w:rsid w:val="005844B1"/>
    <w:pPr>
      <w:widowControl w:val="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3638</Words>
  <Characters>21725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dc:description/>
  <cp:lastModifiedBy>Самохвалова Елена Владимировна</cp:lastModifiedBy>
  <cp:revision>2</cp:revision>
  <cp:lastPrinted>2023-10-13T08:59:00Z</cp:lastPrinted>
  <dcterms:created xsi:type="dcterms:W3CDTF">2023-10-13T09:00:00Z</dcterms:created>
  <dcterms:modified xsi:type="dcterms:W3CDTF">2023-10-13T09:00:00Z</dcterms:modified>
</cp:coreProperties>
</file>