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7D" w:rsidRDefault="00C77E9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4FE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A2C67" w:rsidRDefault="008A2C6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9100" cy="51435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A2C67" w:rsidRDefault="008A2C6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A2C67" w:rsidRDefault="008A2C6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A2C67" w:rsidRDefault="008A2C6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A2C67" w:rsidRDefault="008A2C67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A2C67" w:rsidRDefault="001661F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  <w:p w:rsidR="008A2C67" w:rsidRDefault="008A2C6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A2C67" w:rsidRDefault="001661F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1046</w:t>
                              </w:r>
                            </w:p>
                            <w:p w:rsidR="008A2C67" w:rsidRDefault="008A2C6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JvM4MGqAgAAFg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A2C67" w:rsidRDefault="008A2C6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9100" cy="51435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2C67" w:rsidRDefault="008A2C6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A2C67" w:rsidRDefault="008A2C6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A2C67" w:rsidRDefault="008A2C6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A2C67" w:rsidRDefault="008A2C67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A2C67" w:rsidRDefault="001661F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  <w:p w:rsidR="008A2C67" w:rsidRDefault="008A2C6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A2C67" w:rsidRDefault="001661F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1046</w:t>
                        </w:r>
                      </w:p>
                      <w:p w:rsidR="008A2C67" w:rsidRDefault="008A2C67"/>
                    </w:txbxContent>
                  </v:textbox>
                </v:shape>
              </v:group>
            </w:pict>
          </mc:Fallback>
        </mc:AlternateContent>
      </w:r>
    </w:p>
    <w:p w:rsidR="003A217D" w:rsidRDefault="003A217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A217D" w:rsidRDefault="003A217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A217D" w:rsidRDefault="003A217D">
      <w:pPr>
        <w:jc w:val="both"/>
        <w:rPr>
          <w:sz w:val="28"/>
          <w:szCs w:val="28"/>
          <w:lang w:val="en-US"/>
        </w:rPr>
      </w:pPr>
    </w:p>
    <w:p w:rsidR="003A217D" w:rsidRDefault="003A217D">
      <w:pPr>
        <w:jc w:val="both"/>
        <w:rPr>
          <w:sz w:val="28"/>
          <w:szCs w:val="28"/>
        </w:rPr>
      </w:pPr>
    </w:p>
    <w:p w:rsidR="003A217D" w:rsidRDefault="003A217D">
      <w:pPr>
        <w:spacing w:line="240" w:lineRule="exact"/>
        <w:rPr>
          <w:sz w:val="28"/>
          <w:szCs w:val="28"/>
        </w:rPr>
      </w:pPr>
    </w:p>
    <w:p w:rsidR="003A217D" w:rsidRDefault="003A217D">
      <w:pPr>
        <w:spacing w:line="240" w:lineRule="exact"/>
        <w:rPr>
          <w:sz w:val="28"/>
          <w:szCs w:val="28"/>
        </w:rPr>
      </w:pPr>
    </w:p>
    <w:p w:rsidR="003A217D" w:rsidRDefault="003A217D">
      <w:pPr>
        <w:pStyle w:val="aff1"/>
        <w:spacing w:line="240" w:lineRule="exact"/>
      </w:pPr>
    </w:p>
    <w:p w:rsidR="003A217D" w:rsidRDefault="003A217D">
      <w:pPr>
        <w:pStyle w:val="aff1"/>
        <w:spacing w:line="240" w:lineRule="exact"/>
      </w:pPr>
    </w:p>
    <w:p w:rsidR="002E09E4" w:rsidRDefault="00953FD8" w:rsidP="0045189E">
      <w:pPr>
        <w:pStyle w:val="aff1"/>
        <w:suppressAutoHyphens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3A217D" w:rsidRDefault="00953FD8" w:rsidP="0045189E">
      <w:pPr>
        <w:pStyle w:val="aff1"/>
        <w:suppressAutoHyphens/>
        <w:spacing w:line="240" w:lineRule="exact"/>
        <w:rPr>
          <w:b/>
        </w:rPr>
      </w:pPr>
      <w:r>
        <w:rPr>
          <w:b/>
        </w:rPr>
        <w:t xml:space="preserve">в </w:t>
      </w:r>
      <w:r w:rsidR="002E09E4">
        <w:rPr>
          <w:b/>
        </w:rPr>
        <w:t xml:space="preserve">приложение 2 к </w:t>
      </w:r>
      <w:r>
        <w:rPr>
          <w:b/>
        </w:rPr>
        <w:t>Порядк</w:t>
      </w:r>
      <w:r w:rsidR="002E09E4">
        <w:rPr>
          <w:b/>
        </w:rPr>
        <w:t>у</w:t>
      </w:r>
    </w:p>
    <w:p w:rsidR="003A217D" w:rsidRDefault="00953FD8" w:rsidP="0045189E">
      <w:pPr>
        <w:pStyle w:val="aff1"/>
        <w:suppressAutoHyphens/>
        <w:spacing w:line="240" w:lineRule="exact"/>
        <w:ind w:right="5385"/>
        <w:rPr>
          <w:b/>
        </w:rPr>
      </w:pPr>
      <w:r>
        <w:rPr>
          <w:b/>
        </w:rPr>
        <w:t>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</w:t>
      </w:r>
      <w:r>
        <w:rPr>
          <w:b/>
        </w:rPr>
        <w:br w:type="textWrapping" w:clear="all"/>
        <w:t xml:space="preserve">и спорту администрации города Перми, на повышение фонда оплаты труда, </w:t>
      </w:r>
      <w:r w:rsidR="00AA6218" w:rsidRPr="007D7BFE">
        <w:rPr>
          <w:b/>
        </w:rPr>
        <w:t>утвержденному</w:t>
      </w:r>
      <w:r>
        <w:rPr>
          <w:b/>
        </w:rPr>
        <w:t xml:space="preserve"> постановлением администрации города Перми от 28.09.2021 № 766</w:t>
      </w:r>
    </w:p>
    <w:p w:rsidR="003A217D" w:rsidRDefault="003A217D">
      <w:pPr>
        <w:pStyle w:val="aff1"/>
        <w:spacing w:line="240" w:lineRule="exact"/>
        <w:ind w:right="4959"/>
      </w:pPr>
    </w:p>
    <w:p w:rsidR="003A217D" w:rsidRDefault="003A217D">
      <w:pPr>
        <w:pStyle w:val="aff1"/>
        <w:spacing w:line="240" w:lineRule="exact"/>
      </w:pPr>
    </w:p>
    <w:p w:rsidR="003A217D" w:rsidRDefault="003A217D">
      <w:pPr>
        <w:pStyle w:val="aff1"/>
        <w:spacing w:line="240" w:lineRule="exact"/>
      </w:pPr>
    </w:p>
    <w:p w:rsidR="003A217D" w:rsidRDefault="00953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3A217D" w:rsidRDefault="00953FD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2E09E4" w:rsidRPr="00EE4CD0" w:rsidRDefault="00953FD8" w:rsidP="00B926C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E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2E09E4" w:rsidRPr="002E09E4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C14BA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E09E4" w:rsidRPr="002E09E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приложение 2 к</w:t>
      </w:r>
      <w:r w:rsidRPr="002E09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</w:t>
      </w:r>
      <w:r w:rsidR="002E09E4" w:rsidRPr="002E09E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09E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повышение фонда оплаты труда, </w:t>
      </w:r>
      <w:r w:rsidR="00AA6218" w:rsidRPr="00C424D4">
        <w:rPr>
          <w:rFonts w:ascii="Times New Roman" w:hAnsi="Times New Roman"/>
          <w:sz w:val="28"/>
          <w:szCs w:val="28"/>
          <w:lang w:eastAsia="ru-RU"/>
        </w:rPr>
        <w:t>утвержденному</w:t>
      </w:r>
      <w:r w:rsidRPr="002E09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города Перми от 28 сентября 2021 г. № 766 (в ред. от 13.04.2022 № 277, от 15.06.2022 № 477, от 24.08.2022 № 708, от 18.10.2022 </w:t>
      </w:r>
      <w:r w:rsidR="00B926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E09E4">
        <w:rPr>
          <w:rFonts w:ascii="Times New Roman" w:eastAsia="Times New Roman" w:hAnsi="Times New Roman"/>
          <w:sz w:val="28"/>
          <w:szCs w:val="28"/>
          <w:lang w:eastAsia="ru-RU"/>
        </w:rPr>
        <w:t xml:space="preserve">№ 964, от 20.10.2022 № 1040, от 12.12.2022 № 1275, от 29.12.2022 № 1420, </w:t>
      </w:r>
      <w:r w:rsidR="00B926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E09E4">
        <w:rPr>
          <w:rFonts w:ascii="Times New Roman" w:eastAsia="Times New Roman" w:hAnsi="Times New Roman"/>
          <w:sz w:val="28"/>
          <w:szCs w:val="28"/>
          <w:lang w:eastAsia="ru-RU"/>
        </w:rPr>
        <w:t xml:space="preserve">от 30.12.2022 № 1426, от 20.02.2023 № 129, от 20.06.2023 № 512, от 25.08.2023 </w:t>
      </w:r>
      <w:r w:rsidR="00B926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E09E4">
        <w:rPr>
          <w:rFonts w:ascii="Times New Roman" w:eastAsia="Times New Roman" w:hAnsi="Times New Roman"/>
          <w:sz w:val="28"/>
          <w:szCs w:val="28"/>
          <w:lang w:eastAsia="ru-RU"/>
        </w:rPr>
        <w:t>№ 771</w:t>
      </w:r>
      <w:r w:rsidR="0028220F">
        <w:rPr>
          <w:rFonts w:ascii="Times New Roman" w:eastAsia="Times New Roman" w:hAnsi="Times New Roman"/>
          <w:sz w:val="28"/>
          <w:szCs w:val="28"/>
          <w:lang w:eastAsia="ru-RU"/>
        </w:rPr>
        <w:t>, от 28.09.2023 № 920</w:t>
      </w:r>
      <w:r w:rsidR="002C4FEA">
        <w:rPr>
          <w:rFonts w:ascii="Times New Roman" w:eastAsia="Times New Roman" w:hAnsi="Times New Roman"/>
          <w:sz w:val="28"/>
          <w:szCs w:val="28"/>
          <w:lang w:eastAsia="ru-RU"/>
        </w:rPr>
        <w:t>, от 13.10.2023 № 978, от 13.10.2023 № 992</w:t>
      </w:r>
      <w:r w:rsidRPr="002E09E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2E09E4" w:rsidRPr="00EE4CD0">
        <w:rPr>
          <w:rFonts w:ascii="Times New Roman" w:eastAsia="Times New Roman" w:hAnsi="Times New Roman"/>
          <w:sz w:val="28"/>
          <w:szCs w:val="28"/>
          <w:lang w:eastAsia="ru-RU"/>
        </w:rPr>
        <w:t>изложи</w:t>
      </w:r>
      <w:r w:rsidR="002E09E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E09E4" w:rsidRPr="00EE4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F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E09E4" w:rsidRPr="00EE4CD0">
        <w:rPr>
          <w:rFonts w:ascii="Times New Roman" w:eastAsia="Times New Roman" w:hAnsi="Times New Roman"/>
          <w:sz w:val="28"/>
          <w:szCs w:val="28"/>
          <w:lang w:eastAsia="ru-RU"/>
        </w:rPr>
        <w:t>в редакции согласно приложению к настоящему постановлению.</w:t>
      </w:r>
    </w:p>
    <w:p w:rsidR="003A217D" w:rsidRDefault="00953FD8" w:rsidP="00B926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217D" w:rsidRDefault="00953FD8" w:rsidP="00B926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4BAA" w:rsidRDefault="00C14BAA" w:rsidP="00B926C6">
      <w:pPr>
        <w:ind w:firstLine="720"/>
        <w:jc w:val="both"/>
        <w:rPr>
          <w:sz w:val="28"/>
          <w:szCs w:val="28"/>
        </w:rPr>
      </w:pPr>
    </w:p>
    <w:p w:rsidR="003A217D" w:rsidRDefault="00953FD8" w:rsidP="00B926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926C6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A217D" w:rsidRDefault="00953FD8" w:rsidP="00B926C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исполняющего обязанности заместителя главы администрации города Перми </w:t>
      </w:r>
      <w:r w:rsidR="002E09E4">
        <w:rPr>
          <w:sz w:val="28"/>
          <w:szCs w:val="28"/>
        </w:rPr>
        <w:t>Мальцеву Е.Д.</w:t>
      </w:r>
    </w:p>
    <w:p w:rsidR="003A217D" w:rsidRDefault="003A217D">
      <w:pPr>
        <w:spacing w:line="240" w:lineRule="exact"/>
        <w:jc w:val="both"/>
        <w:rPr>
          <w:bCs/>
          <w:sz w:val="28"/>
          <w:szCs w:val="28"/>
        </w:rPr>
      </w:pPr>
    </w:p>
    <w:p w:rsidR="003A217D" w:rsidRDefault="003A217D">
      <w:pPr>
        <w:spacing w:line="240" w:lineRule="exact"/>
        <w:jc w:val="both"/>
        <w:rPr>
          <w:bCs/>
          <w:sz w:val="28"/>
          <w:szCs w:val="28"/>
        </w:rPr>
      </w:pPr>
    </w:p>
    <w:p w:rsidR="003A217D" w:rsidRDefault="003A217D">
      <w:pPr>
        <w:spacing w:line="240" w:lineRule="exact"/>
        <w:jc w:val="both"/>
        <w:rPr>
          <w:bCs/>
          <w:sz w:val="28"/>
          <w:szCs w:val="28"/>
        </w:rPr>
      </w:pPr>
    </w:p>
    <w:p w:rsidR="003A217D" w:rsidRDefault="00953FD8">
      <w:pPr>
        <w:tabs>
          <w:tab w:val="left" w:pos="8364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города Перми</w:t>
      </w:r>
      <w:r>
        <w:rPr>
          <w:rFonts w:eastAsia="Calibri"/>
          <w:sz w:val="28"/>
          <w:szCs w:val="28"/>
        </w:rPr>
        <w:tab/>
        <w:t>Э.О. Соснин</w:t>
      </w:r>
    </w:p>
    <w:p w:rsidR="003A217D" w:rsidRDefault="003A217D">
      <w:pPr>
        <w:tabs>
          <w:tab w:val="left" w:pos="8364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3A217D" w:rsidRDefault="003A217D">
      <w:pPr>
        <w:tabs>
          <w:tab w:val="left" w:pos="8364"/>
        </w:tabs>
        <w:spacing w:line="240" w:lineRule="exact"/>
        <w:jc w:val="both"/>
        <w:rPr>
          <w:rFonts w:eastAsia="Calibri"/>
          <w:sz w:val="28"/>
          <w:szCs w:val="28"/>
        </w:rPr>
        <w:sectPr w:rsidR="003A217D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3A217D" w:rsidRDefault="00953FD8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A217D" w:rsidRDefault="00953FD8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A217D" w:rsidRDefault="00953FD8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3A217D" w:rsidRDefault="00953FD8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1661F1">
        <w:rPr>
          <w:sz w:val="28"/>
          <w:szCs w:val="28"/>
        </w:rPr>
        <w:t xml:space="preserve"> 13.10.2023 № 1046</w:t>
      </w:r>
      <w:bookmarkStart w:id="0" w:name="_GoBack"/>
      <w:bookmarkEnd w:id="0"/>
    </w:p>
    <w:p w:rsidR="003A217D" w:rsidRDefault="003A217D">
      <w:pPr>
        <w:spacing w:line="240" w:lineRule="exact"/>
        <w:contextualSpacing/>
        <w:outlineLvl w:val="0"/>
        <w:rPr>
          <w:sz w:val="28"/>
          <w:szCs w:val="28"/>
        </w:rPr>
      </w:pPr>
    </w:p>
    <w:p w:rsidR="003A217D" w:rsidRDefault="003A217D">
      <w:pPr>
        <w:pStyle w:val="aff1"/>
        <w:spacing w:line="240" w:lineRule="exact"/>
        <w:ind w:right="5101"/>
      </w:pPr>
    </w:p>
    <w:p w:rsidR="003A217D" w:rsidRDefault="003A217D">
      <w:pPr>
        <w:spacing w:line="240" w:lineRule="exact"/>
        <w:jc w:val="both"/>
        <w:rPr>
          <w:sz w:val="28"/>
          <w:szCs w:val="28"/>
        </w:rPr>
      </w:pPr>
    </w:p>
    <w:p w:rsidR="003A217D" w:rsidRDefault="003A217D">
      <w:pPr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3A217D" w:rsidRDefault="00953FD8">
      <w:pPr>
        <w:pStyle w:val="aff1"/>
        <w:spacing w:line="240" w:lineRule="exact"/>
        <w:ind w:right="-2"/>
        <w:jc w:val="center"/>
        <w:rPr>
          <w:b/>
        </w:rPr>
      </w:pPr>
      <w:r>
        <w:rPr>
          <w:b/>
        </w:rPr>
        <w:t>РАЗМЕР СУБСИДИЙ</w:t>
      </w:r>
    </w:p>
    <w:p w:rsidR="003A217D" w:rsidRDefault="00953FD8">
      <w:pPr>
        <w:pStyle w:val="aff1"/>
        <w:spacing w:line="240" w:lineRule="exact"/>
        <w:ind w:right="-2"/>
        <w:jc w:val="center"/>
        <w:rPr>
          <w:b/>
        </w:rPr>
      </w:pPr>
      <w:r>
        <w:rPr>
          <w:b/>
        </w:rPr>
        <w:t xml:space="preserve">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b/>
        </w:rPr>
        <w:br w:type="textWrapping" w:clear="all"/>
        <w:t>на повышение фонда оплаты труда на 2024 год</w:t>
      </w:r>
    </w:p>
    <w:p w:rsidR="003A217D" w:rsidRDefault="003A217D">
      <w:pPr>
        <w:spacing w:line="240" w:lineRule="exact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700"/>
        <w:gridCol w:w="2835"/>
      </w:tblGrid>
      <w:tr w:rsidR="003A217D">
        <w:trPr>
          <w:trHeight w:val="1031"/>
        </w:trPr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700" w:type="dxa"/>
          </w:tcPr>
          <w:p w:rsidR="003A217D" w:rsidRDefault="00953FD8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Получатели субсидий на иные цели</w:t>
            </w:r>
          </w:p>
        </w:tc>
        <w:tc>
          <w:tcPr>
            <w:tcW w:w="2835" w:type="dxa"/>
          </w:tcPr>
          <w:p w:rsidR="00C77E93" w:rsidRPr="00C77E93" w:rsidRDefault="00953FD8" w:rsidP="00C77E93">
            <w:pPr>
              <w:jc w:val="center"/>
              <w:rPr>
                <w:rFonts w:eastAsia="Calibri"/>
                <w:sz w:val="28"/>
                <w:szCs w:val="28"/>
              </w:rPr>
            </w:pPr>
            <w:r w:rsidRPr="00C77E93">
              <w:rPr>
                <w:rFonts w:eastAsia="Calibri"/>
                <w:sz w:val="28"/>
                <w:szCs w:val="28"/>
              </w:rPr>
              <w:t xml:space="preserve">Размер субсидий </w:t>
            </w:r>
            <w:r w:rsidRPr="00C77E93">
              <w:rPr>
                <w:rFonts w:eastAsia="Calibri"/>
                <w:sz w:val="28"/>
                <w:szCs w:val="28"/>
              </w:rPr>
              <w:br/>
              <w:t>на иные цели</w:t>
            </w:r>
          </w:p>
          <w:p w:rsidR="003A217D" w:rsidRPr="00C77E93" w:rsidRDefault="00C77E9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</w:t>
            </w:r>
            <w:r w:rsidRPr="00C77E93">
              <w:rPr>
                <w:rFonts w:eastAsia="Calibri"/>
                <w:sz w:val="28"/>
                <w:szCs w:val="28"/>
              </w:rPr>
              <w:t>2024 год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C77E93">
              <w:rPr>
                <w:rFonts w:eastAsia="Calibri"/>
                <w:sz w:val="28"/>
                <w:szCs w:val="28"/>
              </w:rPr>
              <w:t>*</w:t>
            </w:r>
          </w:p>
        </w:tc>
      </w:tr>
    </w:tbl>
    <w:p w:rsidR="003A217D" w:rsidRDefault="003A217D">
      <w:pPr>
        <w:rPr>
          <w:sz w:val="2"/>
          <w:szCs w:val="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700"/>
        <w:gridCol w:w="2835"/>
      </w:tblGrid>
      <w:tr w:rsidR="003A217D">
        <w:trPr>
          <w:tblHeader/>
        </w:trPr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700" w:type="dxa"/>
          </w:tcPr>
          <w:p w:rsidR="003A217D" w:rsidRDefault="00953FD8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A217D">
        <w:trPr>
          <w:trHeight w:val="842"/>
        </w:trPr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700" w:type="dxa"/>
          </w:tcPr>
          <w:p w:rsidR="003A217D" w:rsidRDefault="00953FD8" w:rsidP="00B926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образования (далее – МАУ ДО) «Спортивная школа (далее – СШ) «Молот» по хоккею» </w:t>
            </w:r>
            <w:r w:rsidR="00B926C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3A217D">
        <w:trPr>
          <w:trHeight w:val="280"/>
        </w:trPr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 армейского рукопашного боя» </w:t>
            </w:r>
          </w:p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3A217D">
        <w:trPr>
          <w:trHeight w:val="283"/>
        </w:trPr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«Закамск» г. Перми</w:t>
            </w:r>
          </w:p>
        </w:tc>
        <w:tc>
          <w:tcPr>
            <w:tcW w:w="2835" w:type="dxa"/>
          </w:tcPr>
          <w:p w:rsidR="003A217D" w:rsidRDefault="008B1E35" w:rsidP="008A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A2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8A2C67">
              <w:rPr>
                <w:sz w:val="28"/>
                <w:szCs w:val="28"/>
              </w:rPr>
              <w:t>4</w:t>
            </w:r>
          </w:p>
        </w:tc>
      </w:tr>
      <w:tr w:rsidR="003A217D">
        <w:trPr>
          <w:trHeight w:val="365"/>
        </w:trPr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700" w:type="dxa"/>
          </w:tcPr>
          <w:p w:rsidR="003A217D" w:rsidRDefault="00953FD8" w:rsidP="00B926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(далее – МБУ ДО) «Спортивная школа олимпийского резерва (далее – СШОР) по самбо и дзюдо «Витязь» имени И.И. Пономарева» </w:t>
            </w:r>
            <w:r w:rsidR="00B926C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«СШОР «Летающий лыжник» г. Перми 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152,3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«СШОР «Олимпийские ракетки»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3A217D">
        <w:trPr>
          <w:trHeight w:val="122"/>
        </w:trPr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водных видов спорта»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«Киокушинкай»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«Орленок»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«Звезда» по футболу» г. Перми</w:t>
            </w:r>
          </w:p>
        </w:tc>
        <w:tc>
          <w:tcPr>
            <w:tcW w:w="2835" w:type="dxa"/>
          </w:tcPr>
          <w:p w:rsidR="003A217D" w:rsidRDefault="00E84BC9" w:rsidP="008A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2C67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,</w:t>
            </w:r>
            <w:r w:rsidR="008A2C67">
              <w:rPr>
                <w:sz w:val="28"/>
                <w:szCs w:val="28"/>
              </w:rPr>
              <w:t>6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«СШОР по дзюдо «Пермский Кодокан» </w:t>
            </w:r>
          </w:p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 «Ника» г. Перми</w:t>
            </w:r>
          </w:p>
        </w:tc>
        <w:tc>
          <w:tcPr>
            <w:tcW w:w="2835" w:type="dxa"/>
          </w:tcPr>
          <w:p w:rsidR="003A217D" w:rsidRDefault="00953FD8" w:rsidP="00B71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714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B71415">
              <w:rPr>
                <w:sz w:val="28"/>
                <w:szCs w:val="28"/>
              </w:rPr>
              <w:t>3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«СШОР «Олимп»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 ДО «СШ Свердловского района» г. Перми 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«Старт»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«Темп»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 по баскетболу «Урал-Грейт-Юниор»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по каратэ» г. Перми</w:t>
            </w:r>
          </w:p>
        </w:tc>
        <w:tc>
          <w:tcPr>
            <w:tcW w:w="2835" w:type="dxa"/>
          </w:tcPr>
          <w:p w:rsidR="003A217D" w:rsidRDefault="00953FD8" w:rsidP="008A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</w:t>
            </w:r>
            <w:r w:rsidR="008A2C67">
              <w:rPr>
                <w:sz w:val="28"/>
                <w:szCs w:val="28"/>
              </w:rPr>
              <w:t>2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«Искра»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Кировского района»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21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№ 1» г. Перми</w:t>
            </w:r>
          </w:p>
        </w:tc>
        <w:tc>
          <w:tcPr>
            <w:tcW w:w="2835" w:type="dxa"/>
          </w:tcPr>
          <w:p w:rsidR="003A217D" w:rsidRDefault="00953FD8" w:rsidP="008A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</w:t>
            </w:r>
            <w:r w:rsidR="008A2C67">
              <w:rPr>
                <w:sz w:val="28"/>
                <w:szCs w:val="28"/>
              </w:rPr>
              <w:t>5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 «Ермак» г. Перми</w:t>
            </w:r>
          </w:p>
        </w:tc>
        <w:tc>
          <w:tcPr>
            <w:tcW w:w="2835" w:type="dxa"/>
          </w:tcPr>
          <w:p w:rsidR="003A217D" w:rsidRDefault="0095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«ГСКК» г. Перми</w:t>
            </w:r>
          </w:p>
        </w:tc>
        <w:tc>
          <w:tcPr>
            <w:tcW w:w="2835" w:type="dxa"/>
          </w:tcPr>
          <w:p w:rsidR="003A217D" w:rsidRDefault="00AE6647" w:rsidP="00AE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536,8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ФКиС «ПГХЦ»</w:t>
            </w:r>
          </w:p>
        </w:tc>
        <w:tc>
          <w:tcPr>
            <w:tcW w:w="2835" w:type="dxa"/>
          </w:tcPr>
          <w:p w:rsidR="003A217D" w:rsidRDefault="00E8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ФКиС «Стадион «Спутник»</w:t>
            </w:r>
          </w:p>
        </w:tc>
        <w:tc>
          <w:tcPr>
            <w:tcW w:w="2835" w:type="dxa"/>
          </w:tcPr>
          <w:p w:rsidR="003A217D" w:rsidRDefault="00E8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8A2C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3A217D">
        <w:tc>
          <w:tcPr>
            <w:tcW w:w="496" w:type="dxa"/>
          </w:tcPr>
          <w:p w:rsidR="003A217D" w:rsidRDefault="00953F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6700" w:type="dxa"/>
          </w:tcPr>
          <w:p w:rsidR="003A217D" w:rsidRDefault="00953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«ФСЦ «Спартак» г. Перми</w:t>
            </w:r>
          </w:p>
        </w:tc>
        <w:tc>
          <w:tcPr>
            <w:tcW w:w="2835" w:type="dxa"/>
          </w:tcPr>
          <w:p w:rsidR="003A217D" w:rsidRDefault="00E8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</w:tr>
      <w:tr w:rsidR="003A217D">
        <w:tc>
          <w:tcPr>
            <w:tcW w:w="7196" w:type="dxa"/>
            <w:gridSpan w:val="2"/>
          </w:tcPr>
          <w:p w:rsidR="003A217D" w:rsidRDefault="00953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3A217D" w:rsidRDefault="00E84BC9" w:rsidP="00AE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</w:t>
            </w:r>
            <w:r w:rsidR="00AE6647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</w:t>
            </w:r>
            <w:r w:rsidR="00AE6647">
              <w:rPr>
                <w:sz w:val="28"/>
                <w:szCs w:val="28"/>
              </w:rPr>
              <w:t>0</w:t>
            </w:r>
          </w:p>
        </w:tc>
      </w:tr>
    </w:tbl>
    <w:p w:rsidR="003A217D" w:rsidRDefault="003A217D"/>
    <w:p w:rsidR="00B926C6" w:rsidRPr="00B926C6" w:rsidRDefault="00B926C6">
      <w:pPr>
        <w:rPr>
          <w:lang w:val="en-US"/>
        </w:rPr>
      </w:pPr>
      <w:r>
        <w:rPr>
          <w:lang w:val="en-US"/>
        </w:rPr>
        <w:t>___________________________</w:t>
      </w:r>
    </w:p>
    <w:p w:rsidR="00C77E93" w:rsidRDefault="00C77E93" w:rsidP="00C7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 учетом индексации фонда оплаты труда на 4,9 % с 01 октября 2024 г.</w:t>
      </w:r>
    </w:p>
    <w:p w:rsidR="00C77E93" w:rsidRDefault="00C77E93" w:rsidP="00C77E93">
      <w:pPr>
        <w:ind w:left="720"/>
      </w:pPr>
    </w:p>
    <w:sectPr w:rsidR="00C77E93" w:rsidSect="00EA4025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3D" w:rsidRDefault="00141F3D">
      <w:r>
        <w:separator/>
      </w:r>
    </w:p>
  </w:endnote>
  <w:endnote w:type="continuationSeparator" w:id="0">
    <w:p w:rsidR="00141F3D" w:rsidRDefault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67" w:rsidRDefault="008A2C6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3D" w:rsidRDefault="00141F3D">
      <w:r>
        <w:separator/>
      </w:r>
    </w:p>
  </w:footnote>
  <w:footnote w:type="continuationSeparator" w:id="0">
    <w:p w:rsidR="00141F3D" w:rsidRDefault="0014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67" w:rsidRDefault="008A2C67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8A2C67" w:rsidRDefault="008A2C6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67" w:rsidRDefault="008A2C67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0919C1">
      <w:rPr>
        <w:noProof/>
        <w:sz w:val="28"/>
      </w:rPr>
      <w:t>2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DF6"/>
    <w:multiLevelType w:val="hybridMultilevel"/>
    <w:tmpl w:val="3F283810"/>
    <w:lvl w:ilvl="0" w:tplc="310849AE">
      <w:start w:val="1"/>
      <w:numFmt w:val="decimal"/>
      <w:lvlText w:val="%1."/>
      <w:lvlJc w:val="left"/>
      <w:pPr>
        <w:ind w:left="1069" w:hanging="360"/>
      </w:pPr>
    </w:lvl>
    <w:lvl w:ilvl="1" w:tplc="F184E27A">
      <w:start w:val="1"/>
      <w:numFmt w:val="lowerLetter"/>
      <w:lvlText w:val="%2."/>
      <w:lvlJc w:val="left"/>
      <w:pPr>
        <w:ind w:left="1789" w:hanging="360"/>
      </w:pPr>
    </w:lvl>
    <w:lvl w:ilvl="2" w:tplc="23608798">
      <w:start w:val="1"/>
      <w:numFmt w:val="lowerRoman"/>
      <w:lvlText w:val="%3."/>
      <w:lvlJc w:val="right"/>
      <w:pPr>
        <w:ind w:left="2509" w:hanging="180"/>
      </w:pPr>
    </w:lvl>
    <w:lvl w:ilvl="3" w:tplc="46685528">
      <w:start w:val="1"/>
      <w:numFmt w:val="decimal"/>
      <w:lvlText w:val="%4."/>
      <w:lvlJc w:val="left"/>
      <w:pPr>
        <w:ind w:left="3229" w:hanging="360"/>
      </w:pPr>
    </w:lvl>
    <w:lvl w:ilvl="4" w:tplc="46B26882">
      <w:start w:val="1"/>
      <w:numFmt w:val="lowerLetter"/>
      <w:lvlText w:val="%5."/>
      <w:lvlJc w:val="left"/>
      <w:pPr>
        <w:ind w:left="3949" w:hanging="360"/>
      </w:pPr>
    </w:lvl>
    <w:lvl w:ilvl="5" w:tplc="AF444E2A">
      <w:start w:val="1"/>
      <w:numFmt w:val="lowerRoman"/>
      <w:lvlText w:val="%6."/>
      <w:lvlJc w:val="right"/>
      <w:pPr>
        <w:ind w:left="4669" w:hanging="180"/>
      </w:pPr>
    </w:lvl>
    <w:lvl w:ilvl="6" w:tplc="2954C29A">
      <w:start w:val="1"/>
      <w:numFmt w:val="decimal"/>
      <w:lvlText w:val="%7."/>
      <w:lvlJc w:val="left"/>
      <w:pPr>
        <w:ind w:left="5389" w:hanging="360"/>
      </w:pPr>
    </w:lvl>
    <w:lvl w:ilvl="7" w:tplc="3446AC94">
      <w:start w:val="1"/>
      <w:numFmt w:val="lowerLetter"/>
      <w:lvlText w:val="%8."/>
      <w:lvlJc w:val="left"/>
      <w:pPr>
        <w:ind w:left="6109" w:hanging="360"/>
      </w:pPr>
    </w:lvl>
    <w:lvl w:ilvl="8" w:tplc="46CA206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15E9D"/>
    <w:multiLevelType w:val="hybridMultilevel"/>
    <w:tmpl w:val="CD549B0A"/>
    <w:lvl w:ilvl="0" w:tplc="4F861C48">
      <w:start w:val="3"/>
      <w:numFmt w:val="decimal"/>
      <w:lvlText w:val="%1."/>
      <w:lvlJc w:val="left"/>
      <w:pPr>
        <w:ind w:left="1429" w:hanging="360"/>
      </w:pPr>
    </w:lvl>
    <w:lvl w:ilvl="1" w:tplc="80884BC6">
      <w:start w:val="1"/>
      <w:numFmt w:val="lowerLetter"/>
      <w:lvlText w:val="%2."/>
      <w:lvlJc w:val="left"/>
      <w:pPr>
        <w:ind w:left="2149" w:hanging="360"/>
      </w:pPr>
    </w:lvl>
    <w:lvl w:ilvl="2" w:tplc="6DCA5F78">
      <w:start w:val="1"/>
      <w:numFmt w:val="lowerRoman"/>
      <w:lvlText w:val="%3."/>
      <w:lvlJc w:val="right"/>
      <w:pPr>
        <w:ind w:left="2869" w:hanging="180"/>
      </w:pPr>
    </w:lvl>
    <w:lvl w:ilvl="3" w:tplc="E654B252">
      <w:start w:val="1"/>
      <w:numFmt w:val="decimal"/>
      <w:lvlText w:val="%4."/>
      <w:lvlJc w:val="left"/>
      <w:pPr>
        <w:ind w:left="3589" w:hanging="360"/>
      </w:pPr>
    </w:lvl>
    <w:lvl w:ilvl="4" w:tplc="64B4BE4E">
      <w:start w:val="1"/>
      <w:numFmt w:val="lowerLetter"/>
      <w:lvlText w:val="%5."/>
      <w:lvlJc w:val="left"/>
      <w:pPr>
        <w:ind w:left="4309" w:hanging="360"/>
      </w:pPr>
    </w:lvl>
    <w:lvl w:ilvl="5" w:tplc="38EE49C6">
      <w:start w:val="1"/>
      <w:numFmt w:val="lowerRoman"/>
      <w:lvlText w:val="%6."/>
      <w:lvlJc w:val="right"/>
      <w:pPr>
        <w:ind w:left="5029" w:hanging="180"/>
      </w:pPr>
    </w:lvl>
    <w:lvl w:ilvl="6" w:tplc="A0FC7EA2">
      <w:start w:val="1"/>
      <w:numFmt w:val="decimal"/>
      <w:lvlText w:val="%7."/>
      <w:lvlJc w:val="left"/>
      <w:pPr>
        <w:ind w:left="5749" w:hanging="360"/>
      </w:pPr>
    </w:lvl>
    <w:lvl w:ilvl="7" w:tplc="AEF45094">
      <w:start w:val="1"/>
      <w:numFmt w:val="lowerLetter"/>
      <w:lvlText w:val="%8."/>
      <w:lvlJc w:val="left"/>
      <w:pPr>
        <w:ind w:left="6469" w:hanging="360"/>
      </w:pPr>
    </w:lvl>
    <w:lvl w:ilvl="8" w:tplc="B296C79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32208E"/>
    <w:multiLevelType w:val="hybridMultilevel"/>
    <w:tmpl w:val="25DA97BA"/>
    <w:lvl w:ilvl="0" w:tplc="65B2E512">
      <w:start w:val="1"/>
      <w:numFmt w:val="upperRoman"/>
      <w:lvlText w:val="%1."/>
      <w:lvlJc w:val="left"/>
      <w:pPr>
        <w:ind w:left="3556" w:hanging="720"/>
      </w:pPr>
    </w:lvl>
    <w:lvl w:ilvl="1" w:tplc="9DF8B248">
      <w:start w:val="1"/>
      <w:numFmt w:val="lowerLetter"/>
      <w:lvlText w:val="%2."/>
      <w:lvlJc w:val="left"/>
      <w:pPr>
        <w:ind w:left="1789" w:hanging="360"/>
      </w:pPr>
    </w:lvl>
    <w:lvl w:ilvl="2" w:tplc="185866F6">
      <w:start w:val="1"/>
      <w:numFmt w:val="lowerRoman"/>
      <w:lvlText w:val="%3."/>
      <w:lvlJc w:val="right"/>
      <w:pPr>
        <w:ind w:left="2509" w:hanging="180"/>
      </w:pPr>
    </w:lvl>
    <w:lvl w:ilvl="3" w:tplc="75B41E52">
      <w:start w:val="1"/>
      <w:numFmt w:val="decimal"/>
      <w:lvlText w:val="%4."/>
      <w:lvlJc w:val="left"/>
      <w:pPr>
        <w:ind w:left="3229" w:hanging="360"/>
      </w:pPr>
    </w:lvl>
    <w:lvl w:ilvl="4" w:tplc="7FA438BC">
      <w:start w:val="1"/>
      <w:numFmt w:val="lowerLetter"/>
      <w:lvlText w:val="%5."/>
      <w:lvlJc w:val="left"/>
      <w:pPr>
        <w:ind w:left="3949" w:hanging="360"/>
      </w:pPr>
    </w:lvl>
    <w:lvl w:ilvl="5" w:tplc="EBFA8D0A">
      <w:start w:val="1"/>
      <w:numFmt w:val="lowerRoman"/>
      <w:lvlText w:val="%6."/>
      <w:lvlJc w:val="right"/>
      <w:pPr>
        <w:ind w:left="4669" w:hanging="180"/>
      </w:pPr>
    </w:lvl>
    <w:lvl w:ilvl="6" w:tplc="3514C38C">
      <w:start w:val="1"/>
      <w:numFmt w:val="decimal"/>
      <w:lvlText w:val="%7."/>
      <w:lvlJc w:val="left"/>
      <w:pPr>
        <w:ind w:left="5389" w:hanging="360"/>
      </w:pPr>
    </w:lvl>
    <w:lvl w:ilvl="7" w:tplc="55D05FB8">
      <w:start w:val="1"/>
      <w:numFmt w:val="lowerLetter"/>
      <w:lvlText w:val="%8."/>
      <w:lvlJc w:val="left"/>
      <w:pPr>
        <w:ind w:left="6109" w:hanging="360"/>
      </w:pPr>
    </w:lvl>
    <w:lvl w:ilvl="8" w:tplc="A562235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9E328D"/>
    <w:multiLevelType w:val="hybridMultilevel"/>
    <w:tmpl w:val="20A84312"/>
    <w:lvl w:ilvl="0" w:tplc="6E5A005C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0C58D4C8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72B4ED9E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7BD4E230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DE027A7A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F864D758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E1063D30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EBEA1B72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2C52AB02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4" w15:restartNumberingAfterBreak="0">
    <w:nsid w:val="5F7B43F5"/>
    <w:multiLevelType w:val="hybridMultilevel"/>
    <w:tmpl w:val="16BA4C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36A4E"/>
    <w:multiLevelType w:val="hybridMultilevel"/>
    <w:tmpl w:val="260017F2"/>
    <w:lvl w:ilvl="0" w:tplc="0B04F484">
      <w:start w:val="3"/>
      <w:numFmt w:val="decimal"/>
      <w:lvlText w:val="%1."/>
      <w:lvlJc w:val="left"/>
      <w:pPr>
        <w:ind w:left="1429" w:hanging="360"/>
      </w:pPr>
    </w:lvl>
    <w:lvl w:ilvl="1" w:tplc="360E172C">
      <w:start w:val="1"/>
      <w:numFmt w:val="lowerLetter"/>
      <w:lvlText w:val="%2."/>
      <w:lvlJc w:val="left"/>
      <w:pPr>
        <w:ind w:left="2149" w:hanging="360"/>
      </w:pPr>
    </w:lvl>
    <w:lvl w:ilvl="2" w:tplc="48CC354E">
      <w:start w:val="1"/>
      <w:numFmt w:val="lowerRoman"/>
      <w:lvlText w:val="%3."/>
      <w:lvlJc w:val="right"/>
      <w:pPr>
        <w:ind w:left="2869" w:hanging="180"/>
      </w:pPr>
    </w:lvl>
    <w:lvl w:ilvl="3" w:tplc="43B6FB6E">
      <w:start w:val="1"/>
      <w:numFmt w:val="decimal"/>
      <w:lvlText w:val="%4."/>
      <w:lvlJc w:val="left"/>
      <w:pPr>
        <w:ind w:left="3589" w:hanging="360"/>
      </w:pPr>
    </w:lvl>
    <w:lvl w:ilvl="4" w:tplc="3D986640">
      <w:start w:val="1"/>
      <w:numFmt w:val="lowerLetter"/>
      <w:lvlText w:val="%5."/>
      <w:lvlJc w:val="left"/>
      <w:pPr>
        <w:ind w:left="4309" w:hanging="360"/>
      </w:pPr>
    </w:lvl>
    <w:lvl w:ilvl="5" w:tplc="30A4566A">
      <w:start w:val="1"/>
      <w:numFmt w:val="lowerRoman"/>
      <w:lvlText w:val="%6."/>
      <w:lvlJc w:val="right"/>
      <w:pPr>
        <w:ind w:left="5029" w:hanging="180"/>
      </w:pPr>
    </w:lvl>
    <w:lvl w:ilvl="6" w:tplc="7556E40C">
      <w:start w:val="1"/>
      <w:numFmt w:val="decimal"/>
      <w:lvlText w:val="%7."/>
      <w:lvlJc w:val="left"/>
      <w:pPr>
        <w:ind w:left="5749" w:hanging="360"/>
      </w:pPr>
    </w:lvl>
    <w:lvl w:ilvl="7" w:tplc="48C8A392">
      <w:start w:val="1"/>
      <w:numFmt w:val="lowerLetter"/>
      <w:lvlText w:val="%8."/>
      <w:lvlJc w:val="left"/>
      <w:pPr>
        <w:ind w:left="6469" w:hanging="360"/>
      </w:pPr>
    </w:lvl>
    <w:lvl w:ilvl="8" w:tplc="9C76F9A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D"/>
    <w:rsid w:val="000919C1"/>
    <w:rsid w:val="000A6B75"/>
    <w:rsid w:val="00141F3D"/>
    <w:rsid w:val="001661F1"/>
    <w:rsid w:val="0028220F"/>
    <w:rsid w:val="002C4FEA"/>
    <w:rsid w:val="002E09E4"/>
    <w:rsid w:val="003A217D"/>
    <w:rsid w:val="0045189E"/>
    <w:rsid w:val="00710418"/>
    <w:rsid w:val="00713630"/>
    <w:rsid w:val="008A2C67"/>
    <w:rsid w:val="008B1E35"/>
    <w:rsid w:val="00953FD8"/>
    <w:rsid w:val="00AA6218"/>
    <w:rsid w:val="00AA6991"/>
    <w:rsid w:val="00AE6647"/>
    <w:rsid w:val="00B71415"/>
    <w:rsid w:val="00B77D29"/>
    <w:rsid w:val="00B926C6"/>
    <w:rsid w:val="00C14BAA"/>
    <w:rsid w:val="00C529EC"/>
    <w:rsid w:val="00C77E93"/>
    <w:rsid w:val="00E84BC9"/>
    <w:rsid w:val="00EA4025"/>
    <w:rsid w:val="00F3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03AAB-AC05-4E3F-A400-5ED72AD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25"/>
  </w:style>
  <w:style w:type="paragraph" w:styleId="1">
    <w:name w:val="heading 1"/>
    <w:basedOn w:val="a"/>
    <w:next w:val="a"/>
    <w:link w:val="10"/>
    <w:qFormat/>
    <w:rsid w:val="00EA4025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EA4025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40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A40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A402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A40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40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A40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A40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sid w:val="00EA402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A402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A402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A402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A40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A402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A402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EA4025"/>
    <w:rPr>
      <w:sz w:val="48"/>
      <w:szCs w:val="48"/>
    </w:rPr>
  </w:style>
  <w:style w:type="character" w:customStyle="1" w:styleId="SubtitleChar">
    <w:name w:val="Subtitle Char"/>
    <w:uiPriority w:val="11"/>
    <w:rsid w:val="00EA4025"/>
    <w:rPr>
      <w:sz w:val="24"/>
      <w:szCs w:val="24"/>
    </w:rPr>
  </w:style>
  <w:style w:type="character" w:customStyle="1" w:styleId="QuoteChar">
    <w:name w:val="Quote Char"/>
    <w:uiPriority w:val="29"/>
    <w:rsid w:val="00EA4025"/>
    <w:rPr>
      <w:i/>
    </w:rPr>
  </w:style>
  <w:style w:type="character" w:customStyle="1" w:styleId="IntenseQuoteChar">
    <w:name w:val="Intense Quote Char"/>
    <w:uiPriority w:val="30"/>
    <w:rsid w:val="00EA4025"/>
    <w:rPr>
      <w:i/>
    </w:rPr>
  </w:style>
  <w:style w:type="character" w:customStyle="1" w:styleId="FootnoteTextChar">
    <w:name w:val="Footnote Text Char"/>
    <w:uiPriority w:val="99"/>
    <w:rsid w:val="00EA4025"/>
    <w:rPr>
      <w:sz w:val="18"/>
    </w:rPr>
  </w:style>
  <w:style w:type="character" w:customStyle="1" w:styleId="EndnoteTextChar">
    <w:name w:val="Endnote Text Char"/>
    <w:uiPriority w:val="99"/>
    <w:rsid w:val="00EA4025"/>
    <w:rPr>
      <w:sz w:val="20"/>
    </w:rPr>
  </w:style>
  <w:style w:type="character" w:customStyle="1" w:styleId="Heading1Char">
    <w:name w:val="Heading 1 Char"/>
    <w:uiPriority w:val="9"/>
    <w:rsid w:val="00EA402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A402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A402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A402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A402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A402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A40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A402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A402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A40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A4025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EA402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A402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A402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A402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A402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A402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40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4025"/>
    <w:rPr>
      <w:i/>
    </w:rPr>
  </w:style>
  <w:style w:type="paragraph" w:styleId="ab">
    <w:name w:val="header"/>
    <w:basedOn w:val="a"/>
    <w:link w:val="ac"/>
    <w:uiPriority w:val="99"/>
    <w:rsid w:val="00EA4025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EA4025"/>
  </w:style>
  <w:style w:type="paragraph" w:styleId="ad">
    <w:name w:val="footer"/>
    <w:basedOn w:val="a"/>
    <w:link w:val="ae"/>
    <w:uiPriority w:val="99"/>
    <w:rsid w:val="00EA4025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EA4025"/>
  </w:style>
  <w:style w:type="paragraph" w:styleId="af">
    <w:name w:val="caption"/>
    <w:basedOn w:val="a"/>
    <w:next w:val="a"/>
    <w:qFormat/>
    <w:rsid w:val="00EA4025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EA4025"/>
  </w:style>
  <w:style w:type="table" w:styleId="af0">
    <w:name w:val="Table Grid"/>
    <w:basedOn w:val="a1"/>
    <w:uiPriority w:val="59"/>
    <w:rsid w:val="00EA4025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EA40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EA40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EA402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A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A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A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A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A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A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A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A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A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A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A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A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A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A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A40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EA4025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A4025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A4025"/>
    <w:rPr>
      <w:sz w:val="18"/>
    </w:rPr>
  </w:style>
  <w:style w:type="character" w:styleId="af4">
    <w:name w:val="footnote reference"/>
    <w:uiPriority w:val="99"/>
    <w:unhideWhenUsed/>
    <w:rsid w:val="00EA402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A4025"/>
  </w:style>
  <w:style w:type="character" w:customStyle="1" w:styleId="af6">
    <w:name w:val="Текст концевой сноски Знак"/>
    <w:link w:val="af5"/>
    <w:uiPriority w:val="99"/>
    <w:rsid w:val="00EA4025"/>
    <w:rPr>
      <w:sz w:val="20"/>
    </w:rPr>
  </w:style>
  <w:style w:type="character" w:styleId="af7">
    <w:name w:val="endnote reference"/>
    <w:uiPriority w:val="99"/>
    <w:semiHidden/>
    <w:unhideWhenUsed/>
    <w:rsid w:val="00EA402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A4025"/>
    <w:pPr>
      <w:spacing w:after="57"/>
    </w:pPr>
  </w:style>
  <w:style w:type="paragraph" w:styleId="23">
    <w:name w:val="toc 2"/>
    <w:basedOn w:val="a"/>
    <w:next w:val="a"/>
    <w:uiPriority w:val="39"/>
    <w:unhideWhenUsed/>
    <w:rsid w:val="00EA402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A402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A402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A402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A402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A402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A402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A4025"/>
    <w:pPr>
      <w:spacing w:after="57"/>
      <w:ind w:left="2268"/>
    </w:pPr>
  </w:style>
  <w:style w:type="paragraph" w:styleId="af8">
    <w:name w:val="TOC Heading"/>
    <w:uiPriority w:val="39"/>
    <w:unhideWhenUsed/>
    <w:rsid w:val="00EA4025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EA4025"/>
  </w:style>
  <w:style w:type="character" w:customStyle="1" w:styleId="10">
    <w:name w:val="Заголовок 1 Знак"/>
    <w:link w:val="1"/>
    <w:rsid w:val="00EA4025"/>
    <w:rPr>
      <w:sz w:val="24"/>
    </w:rPr>
  </w:style>
  <w:style w:type="character" w:customStyle="1" w:styleId="20">
    <w:name w:val="Заголовок 2 Знак"/>
    <w:link w:val="2"/>
    <w:rsid w:val="00EA4025"/>
    <w:rPr>
      <w:sz w:val="24"/>
    </w:rPr>
  </w:style>
  <w:style w:type="paragraph" w:styleId="afa">
    <w:name w:val="Body Text"/>
    <w:basedOn w:val="a"/>
    <w:link w:val="afb"/>
    <w:rsid w:val="00EA4025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sid w:val="00EA4025"/>
    <w:rPr>
      <w:rFonts w:ascii="Courier New" w:hAnsi="Courier New"/>
      <w:sz w:val="26"/>
    </w:rPr>
  </w:style>
  <w:style w:type="paragraph" w:styleId="afc">
    <w:name w:val="Body Text Indent"/>
    <w:basedOn w:val="a"/>
    <w:link w:val="afd"/>
    <w:rsid w:val="00EA4025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sid w:val="00EA4025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  <w:rsid w:val="00EA4025"/>
  </w:style>
  <w:style w:type="character" w:styleId="afe">
    <w:name w:val="page number"/>
    <w:basedOn w:val="a0"/>
    <w:rsid w:val="00EA4025"/>
  </w:style>
  <w:style w:type="character" w:customStyle="1" w:styleId="ac">
    <w:name w:val="Верхний колонтитул Знак"/>
    <w:link w:val="ab"/>
    <w:uiPriority w:val="99"/>
    <w:rsid w:val="00EA4025"/>
  </w:style>
  <w:style w:type="paragraph" w:styleId="aff">
    <w:name w:val="Balloon Text"/>
    <w:basedOn w:val="a"/>
    <w:link w:val="aff0"/>
    <w:rsid w:val="00EA4025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sid w:val="00EA4025"/>
    <w:rPr>
      <w:rFonts w:ascii="Segoe UI" w:hAnsi="Segoe UI" w:cs="Segoe UI"/>
      <w:sz w:val="18"/>
      <w:szCs w:val="18"/>
    </w:rPr>
  </w:style>
  <w:style w:type="paragraph" w:customStyle="1" w:styleId="aff1">
    <w:name w:val="Форма"/>
    <w:rsid w:val="00EA4025"/>
    <w:rPr>
      <w:sz w:val="28"/>
      <w:szCs w:val="28"/>
    </w:rPr>
  </w:style>
  <w:style w:type="paragraph" w:customStyle="1" w:styleId="ConsPlusTitle">
    <w:name w:val="ConsPlusTitle"/>
    <w:rsid w:val="00EA4025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A4025"/>
    <w:pPr>
      <w:widowControl w:val="0"/>
    </w:pPr>
    <w:rPr>
      <w:rFonts w:ascii="Calibri" w:hAnsi="Calibri" w:cs="Calibri"/>
      <w:sz w:val="22"/>
    </w:rPr>
  </w:style>
  <w:style w:type="paragraph" w:customStyle="1" w:styleId="xl68">
    <w:name w:val="xl68"/>
    <w:basedOn w:val="a"/>
    <w:rsid w:val="00EA40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sid w:val="00EA4025"/>
    <w:rPr>
      <w:sz w:val="16"/>
      <w:szCs w:val="16"/>
    </w:rPr>
  </w:style>
  <w:style w:type="paragraph" w:styleId="aff3">
    <w:name w:val="annotation text"/>
    <w:basedOn w:val="a"/>
    <w:link w:val="aff4"/>
    <w:rsid w:val="00EA4025"/>
  </w:style>
  <w:style w:type="character" w:customStyle="1" w:styleId="aff4">
    <w:name w:val="Текст примечания Знак"/>
    <w:basedOn w:val="a0"/>
    <w:link w:val="aff3"/>
    <w:rsid w:val="00EA4025"/>
  </w:style>
  <w:style w:type="paragraph" w:styleId="aff5">
    <w:name w:val="annotation subject"/>
    <w:basedOn w:val="aff3"/>
    <w:next w:val="aff3"/>
    <w:link w:val="aff6"/>
    <w:rsid w:val="00EA4025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sid w:val="00EA4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2023-10-13T11:24:00Z</cp:lastPrinted>
  <dcterms:created xsi:type="dcterms:W3CDTF">2023-10-13T11:24:00Z</dcterms:created>
  <dcterms:modified xsi:type="dcterms:W3CDTF">2023-10-13T11:24:00Z</dcterms:modified>
  <cp:version>917504</cp:version>
</cp:coreProperties>
</file>