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327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0714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327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07144">
                        <w:rPr>
                          <w:sz w:val="28"/>
                          <w:szCs w:val="28"/>
                          <w:u w:val="single"/>
                        </w:rPr>
                        <w:t xml:space="preserve"> 239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327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327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3354D" w:rsidRPr="0043354D" w:rsidRDefault="0043354D" w:rsidP="0043354D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3354D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Пермской городской Думы от 27.01.2015 № 18 </w:t>
      </w:r>
      <w:r w:rsidRPr="0043354D">
        <w:rPr>
          <w:rFonts w:eastAsia="Calibri"/>
          <w:b/>
          <w:bCs/>
          <w:sz w:val="28"/>
          <w:szCs w:val="28"/>
          <w:lang w:eastAsia="en-US"/>
        </w:rPr>
        <w:t>«</w:t>
      </w:r>
      <w:bookmarkStart w:id="2" w:name="_Hlk141953560"/>
      <w:r w:rsidRPr="0043354D">
        <w:rPr>
          <w:rFonts w:eastAsia="Calibri"/>
          <w:b/>
          <w:bCs/>
          <w:sz w:val="28"/>
          <w:szCs w:val="28"/>
          <w:lang w:eastAsia="en-US"/>
        </w:rPr>
        <w:t>О премиях города Перми в сфере культуры и искусства</w:t>
      </w:r>
      <w:bookmarkEnd w:id="2"/>
      <w:r w:rsidRPr="0043354D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43354D" w:rsidRPr="0043354D" w:rsidRDefault="0043354D" w:rsidP="0043354D">
      <w:pPr>
        <w:autoSpaceDE w:val="0"/>
        <w:autoSpaceDN w:val="0"/>
        <w:adjustRightInd w:val="0"/>
        <w:spacing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43354D">
        <w:rPr>
          <w:rFonts w:eastAsia="Calibri"/>
          <w:b/>
          <w:sz w:val="28"/>
          <w:szCs w:val="24"/>
          <w:lang w:eastAsia="en-US"/>
        </w:rPr>
        <w:t>р е ш и л а</w:t>
      </w:r>
      <w:r w:rsidRPr="0043354D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 xml:space="preserve">1. Внести </w:t>
      </w:r>
      <w:bookmarkStart w:id="3" w:name="_Hlk145586305"/>
      <w:r w:rsidRPr="0043354D">
        <w:rPr>
          <w:rFonts w:eastAsia="Calibri"/>
          <w:sz w:val="28"/>
          <w:szCs w:val="24"/>
          <w:lang w:eastAsia="en-US"/>
        </w:rPr>
        <w:t>в решение Пермской городской Думы от 27.01.2015 № 18 «О премиях города Перми в сфере культуры и искусства» (</w:t>
      </w:r>
      <w:r w:rsidRPr="0043354D">
        <w:rPr>
          <w:rFonts w:eastAsia="Calibri"/>
          <w:sz w:val="28"/>
          <w:szCs w:val="28"/>
          <w:lang w:eastAsia="en-US"/>
        </w:rPr>
        <w:t xml:space="preserve">в редакции решения Пермской городской Думы </w:t>
      </w:r>
      <w:r w:rsidRPr="0043354D">
        <w:rPr>
          <w:rFonts w:eastAsia="Calibri"/>
          <w:sz w:val="28"/>
          <w:szCs w:val="24"/>
          <w:lang w:eastAsia="en-US"/>
        </w:rPr>
        <w:t xml:space="preserve">от 24.01.2017 № 10) </w:t>
      </w:r>
      <w:bookmarkEnd w:id="3"/>
      <w:r w:rsidRPr="0043354D">
        <w:rPr>
          <w:rFonts w:eastAsia="Calibri"/>
          <w:sz w:val="28"/>
          <w:szCs w:val="24"/>
          <w:lang w:eastAsia="en-US"/>
        </w:rPr>
        <w:t>изменения: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>1.1 в пункте 1: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>1.1.1 в абзаце первом цифру «7» заменить цифрой «9»;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>1.1.2 абзац второй изложить в редакции: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>«</w:t>
      </w:r>
      <w:bookmarkStart w:id="4" w:name="_Hlk141958641"/>
      <w:r w:rsidRPr="0043354D">
        <w:rPr>
          <w:rFonts w:eastAsia="Calibri"/>
          <w:sz w:val="28"/>
          <w:szCs w:val="24"/>
          <w:lang w:eastAsia="en-US"/>
        </w:rPr>
        <w:t xml:space="preserve">премия имени русского антрепренера Сергея Павловича Дягилева – за лучшую работу в </w:t>
      </w:r>
      <w:bookmarkEnd w:id="4"/>
      <w:r w:rsidRPr="0043354D">
        <w:rPr>
          <w:rFonts w:eastAsia="Calibri"/>
          <w:sz w:val="28"/>
          <w:szCs w:val="24"/>
          <w:lang w:eastAsia="en-US"/>
        </w:rPr>
        <w:t>хореографическом искусстве;»;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>1.1.3 абзац четвертый изложить в редакции: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 xml:space="preserve">«премия имени русского композитора и музыканта Александра Павловича Немтина – </w:t>
      </w:r>
      <w:bookmarkStart w:id="5" w:name="_Hlk141961970"/>
      <w:r w:rsidRPr="0043354D">
        <w:rPr>
          <w:rFonts w:eastAsia="Calibri"/>
          <w:sz w:val="28"/>
          <w:szCs w:val="24"/>
          <w:lang w:eastAsia="en-US"/>
        </w:rPr>
        <w:t>за создание нового художественного произведения в области музыкального искусства</w:t>
      </w:r>
      <w:bookmarkEnd w:id="5"/>
      <w:r w:rsidRPr="0043354D">
        <w:rPr>
          <w:rFonts w:eastAsia="Calibri"/>
          <w:sz w:val="28"/>
          <w:szCs w:val="24"/>
          <w:lang w:eastAsia="en-US"/>
        </w:rPr>
        <w:t>;»;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>1.1.4 дополнить абзацами следующего содержания:</w:t>
      </w:r>
    </w:p>
    <w:p w:rsidR="0043354D" w:rsidRPr="005D3A56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>«премия имени Людмилы Павловны Сахаровой – за педагогическое мастерство в сфере искусства;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>премия имени Юрия Васильевича Агафонова – за высокое исполнительское мастерство в сфере музыкального искусства.»;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 xml:space="preserve">1.2 в Положении </w:t>
      </w:r>
      <w:bookmarkStart w:id="6" w:name="_Hlk141962131"/>
      <w:r w:rsidRPr="0043354D">
        <w:rPr>
          <w:rFonts w:eastAsia="Calibri"/>
          <w:sz w:val="28"/>
          <w:szCs w:val="24"/>
          <w:lang w:eastAsia="en-US"/>
        </w:rPr>
        <w:t>о премиях города Перми в сфере культуры и искусства</w:t>
      </w:r>
      <w:bookmarkEnd w:id="6"/>
      <w:r w:rsidR="005D3A56">
        <w:rPr>
          <w:rFonts w:eastAsia="Calibri"/>
          <w:sz w:val="28"/>
          <w:szCs w:val="24"/>
          <w:lang w:eastAsia="en-US"/>
        </w:rPr>
        <w:t xml:space="preserve"> (п</w:t>
      </w:r>
      <w:r w:rsidRPr="0043354D">
        <w:rPr>
          <w:rFonts w:eastAsia="Calibri"/>
          <w:sz w:val="28"/>
          <w:szCs w:val="24"/>
          <w:lang w:eastAsia="en-US"/>
        </w:rPr>
        <w:t>риложение 1):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>1.2.1 пункт 1.6 изложить в редакции: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>«1.6. Повторное выдвижение лауреата в качестве претендента на присуждение премии допускается не ранее чем через 2 года после года присуждения премии.»;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>1.2.2 в абзаце втором пункта 3.4 слово «предварительный» исключить;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 xml:space="preserve">1.2.3 </w:t>
      </w:r>
      <w:r w:rsidR="005D3A56">
        <w:rPr>
          <w:rFonts w:eastAsia="Calibri"/>
          <w:sz w:val="28"/>
          <w:szCs w:val="24"/>
          <w:lang w:eastAsia="en-US"/>
        </w:rPr>
        <w:t>под</w:t>
      </w:r>
      <w:r w:rsidRPr="0043354D">
        <w:rPr>
          <w:rFonts w:eastAsia="Calibri"/>
          <w:sz w:val="28"/>
          <w:szCs w:val="24"/>
          <w:lang w:eastAsia="en-US"/>
        </w:rPr>
        <w:t>пункт 4.2.1 изложить в редакции: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>«4.2.1 рассмотрения представленных документов по претендентам, утверждения графика рассмотрения творческих работ претендентов;»;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>1.3 в Положении о комиссии по присуждению премий города Перми в сфере культуры и искус</w:t>
      </w:r>
      <w:r w:rsidR="00744845">
        <w:rPr>
          <w:rFonts w:eastAsia="Calibri"/>
          <w:sz w:val="28"/>
          <w:szCs w:val="24"/>
          <w:lang w:eastAsia="en-US"/>
        </w:rPr>
        <w:t>ства (</w:t>
      </w:r>
      <w:r w:rsidR="005D3A56">
        <w:rPr>
          <w:rFonts w:eastAsia="Calibri"/>
          <w:sz w:val="28"/>
          <w:szCs w:val="24"/>
          <w:lang w:eastAsia="en-US"/>
        </w:rPr>
        <w:t>п</w:t>
      </w:r>
      <w:r w:rsidRPr="0043354D">
        <w:rPr>
          <w:rFonts w:eastAsia="Calibri"/>
          <w:sz w:val="28"/>
          <w:szCs w:val="24"/>
          <w:lang w:eastAsia="en-US"/>
        </w:rPr>
        <w:t>риложение 2):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lastRenderedPageBreak/>
        <w:t xml:space="preserve">1.3.1 абзац второй пункта 3.2 </w:t>
      </w:r>
      <w:r w:rsidR="00932753">
        <w:rPr>
          <w:rFonts w:eastAsia="Calibri"/>
          <w:sz w:val="28"/>
          <w:szCs w:val="24"/>
          <w:lang w:eastAsia="en-US"/>
        </w:rPr>
        <w:t>признать утратившим силу</w:t>
      </w:r>
      <w:r w:rsidRPr="0043354D">
        <w:rPr>
          <w:rFonts w:eastAsia="Calibri"/>
          <w:sz w:val="28"/>
          <w:szCs w:val="24"/>
          <w:lang w:eastAsia="en-US"/>
        </w:rPr>
        <w:t>;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>1.3.2 пункт 4.2 изложить в редакции: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>«4.2. По итогам конкурса Комиссия не позднее 30 мая текущего года направляет Главе города Перми предложения о присуждении премий города Перми.».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2. Настоящее решение вступает в силу с 01.01.2024,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43354D" w:rsidRPr="0043354D" w:rsidRDefault="0043354D" w:rsidP="004335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 xml:space="preserve">4. Контроль за исполнением настоящего решения возложить на комитет Пермской городской Думы по </w:t>
      </w:r>
      <w:r w:rsidR="00932753">
        <w:rPr>
          <w:rFonts w:eastAsia="Calibri"/>
          <w:sz w:val="28"/>
          <w:szCs w:val="24"/>
          <w:lang w:eastAsia="en-US"/>
        </w:rPr>
        <w:t>социальной политике</w:t>
      </w:r>
      <w:r w:rsidRPr="0043354D">
        <w:rPr>
          <w:rFonts w:eastAsia="Calibri"/>
          <w:sz w:val="28"/>
          <w:szCs w:val="24"/>
          <w:lang w:eastAsia="en-US"/>
        </w:rPr>
        <w:t>.</w:t>
      </w:r>
    </w:p>
    <w:p w:rsidR="0043354D" w:rsidRPr="0043354D" w:rsidRDefault="0043354D" w:rsidP="0043354D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43354D" w:rsidRPr="0043354D" w:rsidRDefault="0043354D" w:rsidP="0043354D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 xml:space="preserve">Пермской городской Думы </w:t>
      </w:r>
      <w:r w:rsidRPr="0043354D">
        <w:rPr>
          <w:rFonts w:eastAsia="Calibri"/>
          <w:sz w:val="28"/>
          <w:szCs w:val="24"/>
          <w:lang w:eastAsia="en-US"/>
        </w:rPr>
        <w:tab/>
      </w:r>
      <w:r w:rsidRPr="0043354D">
        <w:rPr>
          <w:rFonts w:eastAsia="Calibri"/>
          <w:sz w:val="28"/>
          <w:szCs w:val="24"/>
          <w:lang w:eastAsia="en-US"/>
        </w:rPr>
        <w:tab/>
      </w:r>
      <w:r w:rsidRPr="0043354D">
        <w:rPr>
          <w:rFonts w:eastAsia="Calibri"/>
          <w:sz w:val="28"/>
          <w:szCs w:val="24"/>
          <w:lang w:eastAsia="en-US"/>
        </w:rPr>
        <w:tab/>
      </w:r>
      <w:r w:rsidRPr="0043354D">
        <w:rPr>
          <w:rFonts w:eastAsia="Calibri"/>
          <w:sz w:val="28"/>
          <w:szCs w:val="24"/>
          <w:lang w:eastAsia="en-US"/>
        </w:rPr>
        <w:tab/>
      </w:r>
      <w:r w:rsidRPr="0043354D">
        <w:rPr>
          <w:rFonts w:eastAsia="Calibri"/>
          <w:sz w:val="28"/>
          <w:szCs w:val="24"/>
          <w:lang w:eastAsia="en-US"/>
        </w:rPr>
        <w:tab/>
      </w:r>
      <w:r w:rsidRPr="0043354D">
        <w:rPr>
          <w:rFonts w:eastAsia="Calibri"/>
          <w:sz w:val="28"/>
          <w:szCs w:val="24"/>
          <w:lang w:eastAsia="en-US"/>
        </w:rPr>
        <w:tab/>
      </w:r>
      <w:r w:rsidRPr="0043354D">
        <w:rPr>
          <w:rFonts w:eastAsia="Calibri"/>
          <w:sz w:val="28"/>
          <w:szCs w:val="24"/>
          <w:lang w:eastAsia="en-US"/>
        </w:rPr>
        <w:tab/>
        <w:t xml:space="preserve">   Д.В. Малютин</w:t>
      </w:r>
    </w:p>
    <w:p w:rsidR="0043354D" w:rsidRPr="0043354D" w:rsidRDefault="0043354D" w:rsidP="0043354D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43354D">
        <w:rPr>
          <w:rFonts w:eastAsia="Calibri"/>
          <w:sz w:val="28"/>
          <w:szCs w:val="24"/>
          <w:lang w:eastAsia="en-US"/>
        </w:rPr>
        <w:t>Глава города Перми</w:t>
      </w:r>
      <w:r w:rsidRPr="0043354D">
        <w:rPr>
          <w:rFonts w:eastAsia="Calibri"/>
          <w:sz w:val="28"/>
          <w:szCs w:val="24"/>
          <w:lang w:eastAsia="en-US"/>
        </w:rPr>
        <w:tab/>
        <w:t xml:space="preserve">                                                                               Э.О. Соснин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07144">
      <w:rPr>
        <w:noProof/>
        <w:snapToGrid w:val="0"/>
        <w:sz w:val="16"/>
      </w:rPr>
      <w:t>22.11.2023 15:00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07144">
      <w:rPr>
        <w:noProof/>
        <w:snapToGrid w:val="0"/>
        <w:sz w:val="16"/>
      </w:rPr>
      <w:t>решение 239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9980"/>
      <w:docPartObj>
        <w:docPartGallery w:val="Page Numbers (Top of Page)"/>
        <w:docPartUnique/>
      </w:docPartObj>
    </w:sdtPr>
    <w:sdtEndPr/>
    <w:sdtContent>
      <w:p w:rsidR="0043354D" w:rsidRDefault="004335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144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ElMjIunOQVAvo0az8uRsUJ5lcW67X03DjKxzovOuZuqK8EZ+RUhw9YN7u3U1sFugxu9mETer7Qm1dE8S6mTmg==" w:salt="WMyEffuCIusj+AQ1Rwg4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3354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3A56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5F3F"/>
    <w:rsid w:val="00741CCA"/>
    <w:rsid w:val="00744845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2753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144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44AC0FD-F175-4DC8-B1C3-8A398F0A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414</Words>
  <Characters>2361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2023-11-22T10:00:00Z</cp:lastPrinted>
  <dcterms:created xsi:type="dcterms:W3CDTF">2023-11-02T11:00:00Z</dcterms:created>
  <dcterms:modified xsi:type="dcterms:W3CDTF">2023-11-22T10:01:00Z</dcterms:modified>
</cp:coreProperties>
</file>