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97A1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713E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F97A1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713E1">
                        <w:rPr>
                          <w:sz w:val="28"/>
                          <w:szCs w:val="28"/>
                          <w:u w:val="single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F97A1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F97A1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23.01.2024</w:t>
                      </w:r>
                    </w:p>
                  </w:txbxContent>
                </v:textbox>
              </v:shape>
            </w:pict>
          </mc:Fallback>
        </mc:AlternateContent>
      </w:r>
    </w:p>
    <w:p w:rsidR="00CA07FD" w:rsidRDefault="00CA07FD" w:rsidP="00025DB9">
      <w:pPr>
        <w:jc w:val="both"/>
        <w:rPr>
          <w:b/>
          <w:bCs/>
          <w:sz w:val="28"/>
          <w:szCs w:val="28"/>
        </w:rPr>
      </w:pPr>
    </w:p>
    <w:p w:rsidR="00CA07FD" w:rsidRPr="00CA07FD" w:rsidRDefault="00CA07FD" w:rsidP="00CA07FD">
      <w:pPr>
        <w:widowControl w:val="0"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CA07FD">
        <w:rPr>
          <w:b/>
          <w:sz w:val="28"/>
          <w:szCs w:val="28"/>
        </w:rPr>
        <w:t>О реализации мероприятий по работе с детьми и молодежью и</w:t>
      </w:r>
      <w:r w:rsidR="00F97A10">
        <w:rPr>
          <w:b/>
          <w:sz w:val="28"/>
          <w:szCs w:val="28"/>
        </w:rPr>
        <w:t> </w:t>
      </w:r>
      <w:r w:rsidRPr="00CA07FD">
        <w:rPr>
          <w:b/>
          <w:sz w:val="28"/>
          <w:szCs w:val="28"/>
        </w:rPr>
        <w:t>участии</w:t>
      </w:r>
      <w:r w:rsidR="00F97A10">
        <w:rPr>
          <w:b/>
          <w:sz w:val="28"/>
          <w:szCs w:val="28"/>
        </w:rPr>
        <w:t> </w:t>
      </w:r>
      <w:r w:rsidRPr="00CA07FD">
        <w:rPr>
          <w:b/>
          <w:sz w:val="28"/>
          <w:szCs w:val="28"/>
        </w:rPr>
        <w:t>в</w:t>
      </w:r>
      <w:r w:rsidR="00F97A10">
        <w:rPr>
          <w:b/>
          <w:sz w:val="28"/>
          <w:szCs w:val="28"/>
        </w:rPr>
        <w:t> </w:t>
      </w:r>
      <w:r w:rsidRPr="00CA07FD">
        <w:rPr>
          <w:b/>
          <w:sz w:val="28"/>
          <w:szCs w:val="28"/>
        </w:rPr>
        <w:t>реализации молодежной политики</w:t>
      </w:r>
    </w:p>
    <w:p w:rsidR="00CA07FD" w:rsidRPr="00CA07FD" w:rsidRDefault="00CA07FD" w:rsidP="00CA07FD">
      <w:pPr>
        <w:widowControl w:val="0"/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CA07FD">
        <w:rPr>
          <w:sz w:val="28"/>
          <w:szCs w:val="28"/>
        </w:rPr>
        <w:t>Заслушав и обсудив информацию администрации города Перми о реализации мероприятий по работе с детьми и молодежью и участии в реализации молодежной политики,</w:t>
      </w:r>
    </w:p>
    <w:p w:rsidR="00CA07FD" w:rsidRPr="00CA07FD" w:rsidRDefault="00CA07FD" w:rsidP="00CA07FD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CA07FD">
        <w:rPr>
          <w:color w:val="000000"/>
          <w:sz w:val="28"/>
          <w:szCs w:val="28"/>
        </w:rPr>
        <w:t xml:space="preserve">Пермская городская Дума </w:t>
      </w:r>
      <w:r w:rsidRPr="00CA07FD">
        <w:rPr>
          <w:b/>
          <w:color w:val="000000"/>
          <w:sz w:val="28"/>
          <w:szCs w:val="28"/>
        </w:rPr>
        <w:t xml:space="preserve">р е ш и </w:t>
      </w:r>
      <w:proofErr w:type="gramStart"/>
      <w:r w:rsidRPr="00CA07FD">
        <w:rPr>
          <w:b/>
          <w:color w:val="000000"/>
          <w:sz w:val="28"/>
          <w:szCs w:val="28"/>
        </w:rPr>
        <w:t>л</w:t>
      </w:r>
      <w:proofErr w:type="gramEnd"/>
      <w:r w:rsidRPr="00CA07FD">
        <w:rPr>
          <w:b/>
          <w:color w:val="000000"/>
          <w:sz w:val="28"/>
          <w:szCs w:val="28"/>
        </w:rPr>
        <w:t xml:space="preserve"> а:</w:t>
      </w:r>
    </w:p>
    <w:p w:rsidR="00CA07FD" w:rsidRPr="00CA07FD" w:rsidRDefault="00CA07FD" w:rsidP="00CA07F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A07FD">
        <w:rPr>
          <w:sz w:val="28"/>
          <w:szCs w:val="28"/>
        </w:rPr>
        <w:t>1. Информацию принять к сведению.</w:t>
      </w:r>
    </w:p>
    <w:p w:rsidR="00CA07FD" w:rsidRPr="00CA07FD" w:rsidRDefault="00CA07FD" w:rsidP="00CA07F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A07FD">
        <w:rPr>
          <w:sz w:val="28"/>
          <w:szCs w:val="28"/>
        </w:rPr>
        <w:t>2. Рекомендовать администрации города Перми до 30.01.2025 представить в</w:t>
      </w:r>
      <w:r w:rsidR="00F97A10">
        <w:rPr>
          <w:sz w:val="28"/>
          <w:szCs w:val="28"/>
        </w:rPr>
        <w:t> </w:t>
      </w:r>
      <w:r w:rsidRPr="00CA07FD">
        <w:rPr>
          <w:sz w:val="28"/>
          <w:szCs w:val="28"/>
        </w:rPr>
        <w:t>Пермскую городскую Думу результаты мониторинга реализации молодежной политики в городе Перми.</w:t>
      </w:r>
    </w:p>
    <w:p w:rsidR="00CA07FD" w:rsidRPr="00CA07FD" w:rsidRDefault="00CA07FD" w:rsidP="00CA07F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A07FD">
        <w:rPr>
          <w:sz w:val="28"/>
          <w:szCs w:val="28"/>
        </w:rPr>
        <w:t>3. Настоящее решение вступает в силу со дня его подписания.</w:t>
      </w:r>
    </w:p>
    <w:p w:rsidR="00CA07FD" w:rsidRPr="00CA07FD" w:rsidRDefault="00CA07FD" w:rsidP="00CA07F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A07FD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CA07FD" w:rsidRPr="00CA07FD" w:rsidRDefault="00CA07FD" w:rsidP="00CA07FD">
      <w:pPr>
        <w:autoSpaceDE w:val="0"/>
        <w:autoSpaceDN w:val="0"/>
        <w:spacing w:before="720"/>
        <w:rPr>
          <w:sz w:val="28"/>
          <w:szCs w:val="28"/>
        </w:rPr>
      </w:pPr>
      <w:r w:rsidRPr="00CA07FD">
        <w:rPr>
          <w:sz w:val="28"/>
          <w:szCs w:val="28"/>
        </w:rPr>
        <w:t>Председатель</w:t>
      </w:r>
    </w:p>
    <w:p w:rsidR="00CA07FD" w:rsidRPr="00CA07FD" w:rsidRDefault="00CA07FD" w:rsidP="00CA07FD">
      <w:pPr>
        <w:rPr>
          <w:sz w:val="28"/>
          <w:szCs w:val="28"/>
        </w:rPr>
      </w:pPr>
      <w:r w:rsidRPr="00CA07FD">
        <w:rPr>
          <w:sz w:val="28"/>
          <w:szCs w:val="28"/>
        </w:rPr>
        <w:t>Пермской городской Думы</w:t>
      </w:r>
      <w:r w:rsidRPr="00CA07FD">
        <w:rPr>
          <w:sz w:val="28"/>
          <w:szCs w:val="28"/>
        </w:rPr>
        <w:tab/>
      </w:r>
      <w:r w:rsidRPr="00CA07FD">
        <w:rPr>
          <w:sz w:val="28"/>
          <w:szCs w:val="28"/>
        </w:rPr>
        <w:tab/>
      </w:r>
      <w:r w:rsidRPr="00CA07FD">
        <w:rPr>
          <w:sz w:val="28"/>
          <w:szCs w:val="28"/>
        </w:rPr>
        <w:tab/>
      </w:r>
      <w:r w:rsidRPr="00CA07FD">
        <w:rPr>
          <w:sz w:val="28"/>
          <w:szCs w:val="28"/>
        </w:rPr>
        <w:tab/>
      </w:r>
      <w:r w:rsidRPr="00CA07FD">
        <w:rPr>
          <w:sz w:val="28"/>
          <w:szCs w:val="28"/>
        </w:rPr>
        <w:tab/>
      </w:r>
      <w:r w:rsidRPr="00CA07FD">
        <w:rPr>
          <w:sz w:val="28"/>
          <w:szCs w:val="28"/>
        </w:rPr>
        <w:tab/>
      </w:r>
      <w:r w:rsidRPr="00CA07FD">
        <w:rPr>
          <w:sz w:val="28"/>
          <w:szCs w:val="28"/>
        </w:rPr>
        <w:tab/>
        <w:t xml:space="preserve">   Д.В. Малютин</w:t>
      </w:r>
    </w:p>
    <w:p w:rsidR="00897D8E" w:rsidRPr="00CA07FD" w:rsidRDefault="00897D8E" w:rsidP="00CA07FD">
      <w:pPr>
        <w:rPr>
          <w:sz w:val="28"/>
          <w:szCs w:val="28"/>
        </w:rPr>
      </w:pPr>
    </w:p>
    <w:sectPr w:rsidR="00897D8E" w:rsidRPr="00CA07FD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713E1">
      <w:rPr>
        <w:noProof/>
        <w:snapToGrid w:val="0"/>
        <w:sz w:val="16"/>
      </w:rPr>
      <w:t>24.01.2024 14:56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713E1">
      <w:rPr>
        <w:noProof/>
        <w:snapToGrid w:val="0"/>
        <w:sz w:val="16"/>
      </w:rPr>
      <w:t>решение 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9QLE1JccEwcMsFa18WiqdUzn/eMUGLEeFYxC6H3KLzmyLmt+/3eAdMBAqPcsK0QpbstWp8d+GBzXq49/q6jmQ==" w:salt="rgb5bX2YGnXC4sgFIiZNG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13E1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7FD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97A10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9BF34675-E02C-46FE-BD2C-C648ADC5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631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2024-01-24T09:56:00Z</cp:lastPrinted>
  <dcterms:created xsi:type="dcterms:W3CDTF">2024-01-18T08:53:00Z</dcterms:created>
  <dcterms:modified xsi:type="dcterms:W3CDTF">2024-01-24T09:57:00Z</dcterms:modified>
</cp:coreProperties>
</file>