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10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5BE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710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5BE8">
                        <w:rPr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710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710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904FBA" w:rsidRDefault="00904FBA" w:rsidP="00025DB9">
      <w:pPr>
        <w:jc w:val="both"/>
        <w:rPr>
          <w:b/>
          <w:bCs/>
          <w:sz w:val="28"/>
          <w:szCs w:val="28"/>
        </w:rPr>
      </w:pPr>
    </w:p>
    <w:p w:rsidR="00904FBA" w:rsidRDefault="00904FBA" w:rsidP="00904FBA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 24.05.2016 № 96</w:t>
      </w:r>
    </w:p>
    <w:p w:rsidR="00904FBA" w:rsidRDefault="00904FBA" w:rsidP="00904F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13.07.2015 № 220-ФЗ «Об организации регулярных перевозок пассажиров и б</w:t>
      </w:r>
      <w:r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гажа автомобильным транспортом и городским наземным электрическим тран</w:t>
      </w:r>
      <w:r>
        <w:rPr>
          <w:rFonts w:eastAsia="Calibri"/>
          <w:bCs/>
          <w:sz w:val="28"/>
          <w:szCs w:val="28"/>
          <w:lang w:eastAsia="en-US"/>
        </w:rPr>
        <w:t>с</w:t>
      </w:r>
      <w:r>
        <w:rPr>
          <w:rFonts w:eastAsia="Calibri"/>
          <w:bCs/>
          <w:sz w:val="28"/>
          <w:szCs w:val="28"/>
          <w:lang w:eastAsia="en-US"/>
        </w:rPr>
        <w:t xml:space="preserve">портом в Российской Федерации и о внесении изменений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отдельные законод</w:t>
      </w:r>
      <w:r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тельные акты Российской Федерации», Устава города Перми, решения Пермской городской Думы от 15.12.2020 № 277 «Об утверждении Правил благоустройства территории города Перми»</w:t>
      </w:r>
    </w:p>
    <w:p w:rsidR="00904FBA" w:rsidRDefault="00904FBA" w:rsidP="00904FBA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е ш и л а:</w:t>
      </w:r>
    </w:p>
    <w:p w:rsidR="00904FBA" w:rsidRDefault="00904FBA" w:rsidP="00904F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Внести в Правила организации транспортного обслуживания населения автомобильным транспортом и городским наземным электрическим транспортом в городе Перми, утвержденные решением Пермской городской Думы от</w:t>
      </w:r>
      <w:r w:rsidR="00E71061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24.05.2016 № 96 (в редакции решений Пермской городской Думы от 22.11.2016 № 252, от 23.05.2017 № 106, от 27.06.2017 № 122, от 24.10.2017 № 214, от</w:t>
      </w:r>
      <w:r w:rsidR="00E71061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23.04.2019 № 78, от 28.01.2020 № 7, от 24.03.2020 № 74, от 16.11.2021 № 274, от 21.12.2021 № 326, от 25.01.2022 № 4, от 24.01.2023 № 9, от 28.02.2023 № 26), изменение, заменив в абзаце четвертом пункта 3.6 слова «информационных табло, информационных стендов, схем маршрутов регулярных перевозок города Перми, расписаний движения муниципальных маршрутов» сло</w:t>
      </w:r>
      <w:r w:rsidR="00E626A5">
        <w:rPr>
          <w:rFonts w:eastAsia="Calibri"/>
          <w:bCs/>
          <w:sz w:val="28"/>
          <w:szCs w:val="28"/>
          <w:lang w:eastAsia="en-US"/>
        </w:rPr>
        <w:t>вами «на остановочном павильоне</w:t>
      </w:r>
      <w:r>
        <w:rPr>
          <w:rFonts w:eastAsia="Calibri"/>
          <w:bCs/>
          <w:sz w:val="28"/>
          <w:szCs w:val="28"/>
          <w:lang w:eastAsia="en-US"/>
        </w:rPr>
        <w:t xml:space="preserve"> или остановочном навесе, или навигационном элементе информации о</w:t>
      </w:r>
      <w:r w:rsidR="00E71061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маршрутах следования, проходящих через данный остановочный пункт, и ра</w:t>
      </w:r>
      <w:r>
        <w:rPr>
          <w:rFonts w:eastAsia="Calibri"/>
          <w:bCs/>
          <w:sz w:val="28"/>
          <w:szCs w:val="28"/>
          <w:lang w:eastAsia="en-US"/>
        </w:rPr>
        <w:t>с</w:t>
      </w:r>
      <w:r>
        <w:rPr>
          <w:rFonts w:eastAsia="Calibri"/>
          <w:bCs/>
          <w:sz w:val="28"/>
          <w:szCs w:val="28"/>
          <w:lang w:eastAsia="en-US"/>
        </w:rPr>
        <w:t>писания их движения».</w:t>
      </w:r>
    </w:p>
    <w:p w:rsidR="00904FBA" w:rsidRDefault="00904FBA" w:rsidP="00904F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04FBA" w:rsidRDefault="00904FBA" w:rsidP="00904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904FBA" w:rsidRDefault="00904FBA" w:rsidP="00904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904FBA" w:rsidRDefault="00904FBA" w:rsidP="00904FBA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904FBA" w:rsidRDefault="00904FBA" w:rsidP="00904FB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Д.В. Малютин</w:t>
      </w:r>
    </w:p>
    <w:p w:rsidR="00904FBA" w:rsidRDefault="00904FBA" w:rsidP="00904FBA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904FBA" w:rsidRDefault="00904FBA" w:rsidP="00904FBA">
      <w:pPr>
        <w:rPr>
          <w:sz w:val="28"/>
          <w:szCs w:val="28"/>
        </w:rPr>
      </w:pPr>
    </w:p>
    <w:p w:rsidR="00897D8E" w:rsidRPr="00904FBA" w:rsidRDefault="00897D8E" w:rsidP="00904FBA">
      <w:pPr>
        <w:rPr>
          <w:sz w:val="28"/>
          <w:szCs w:val="28"/>
        </w:rPr>
      </w:pPr>
    </w:p>
    <w:sectPr w:rsidR="00897D8E" w:rsidRPr="00904FBA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5BE8">
      <w:rPr>
        <w:noProof/>
        <w:snapToGrid w:val="0"/>
        <w:sz w:val="16"/>
      </w:rPr>
      <w:t>27.02.2024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5BE8">
      <w:rPr>
        <w:noProof/>
        <w:snapToGrid w:val="0"/>
        <w:sz w:val="16"/>
      </w:rPr>
      <w:t>256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512905"/>
      <w:docPartObj>
        <w:docPartGallery w:val="Page Numbers (Top of Page)"/>
        <w:docPartUnique/>
      </w:docPartObj>
    </w:sdtPr>
    <w:sdtEndPr/>
    <w:sdtContent>
      <w:p w:rsidR="00904FBA" w:rsidRDefault="00904F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E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QeV7GVvptsp83wJrBls81oAqiY=" w:salt="00vNFA4Wfa22OiggIDoT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FBA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5BE8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26A5"/>
    <w:rsid w:val="00E67C66"/>
    <w:rsid w:val="00E71061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2024-02-27T06:10:00Z</cp:lastPrinted>
  <dcterms:created xsi:type="dcterms:W3CDTF">2024-02-13T05:51:00Z</dcterms:created>
  <dcterms:modified xsi:type="dcterms:W3CDTF">2024-02-27T06:10:00Z</dcterms:modified>
</cp:coreProperties>
</file>