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A3E" w:rsidRPr="000D5A3E" w:rsidRDefault="000D5A3E" w:rsidP="000D5A3E">
      <w:p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3175" t="1270" r="0" b="381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0D5A3E" w:rsidRDefault="000D5A3E" w:rsidP="000D5A3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val="en-US"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0"/>
                                  <w:szCs w:val="20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0" t="0" r="9525" b="0"/>
                                    <wp:docPr id="8" name="Рисунок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D5A3E" w:rsidRPr="000D5A3E" w:rsidRDefault="000D5A3E" w:rsidP="000D5A3E">
                              <w:pPr>
                                <w:widowControl w:val="0"/>
                                <w:spacing w:before="120"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D5A3E">
                                <w:rPr>
                                  <w:rFonts w:ascii="Times New Roman" w:eastAsia="Times New Roman" w:hAnsi="Times New Roman" w:cs="Times New Roman"/>
                                  <w:b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>ГЛАВА ГОРОДА ПЕРМИ</w:t>
                              </w:r>
                            </w:p>
                            <w:p w:rsidR="000D5A3E" w:rsidRPr="000D5A3E" w:rsidRDefault="000D5A3E" w:rsidP="000D5A3E">
                              <w:pPr>
                                <w:widowControl w:val="0"/>
                                <w:spacing w:after="0" w:line="360" w:lineRule="exac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0D5A3E">
                                <w:rPr>
                                  <w:rFonts w:ascii="Times New Roman" w:eastAsia="Times New Roman" w:hAnsi="Times New Roman" w:cs="Times New Roman"/>
                                  <w:snapToGrid w:val="0"/>
                                  <w:sz w:val="28"/>
                                  <w:szCs w:val="28"/>
                                  <w:lang w:eastAsia="ru-RU"/>
                                </w:rPr>
                                <w:t>П О С Т А Н О В Л Е Н И Е</w:t>
                              </w:r>
                            </w:p>
                            <w:p w:rsidR="000D5A3E" w:rsidRDefault="000D5A3E" w:rsidP="000D5A3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E46DCE" w:rsidRDefault="00E46DCE" w:rsidP="000D5A3E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46DC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24.04.2024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D5A3E" w:rsidRPr="00E46DCE" w:rsidRDefault="00E46DCE" w:rsidP="000D5A3E"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E46DC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>№ 62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26" style="position:absolute;left:0;text-align:left;margin-left:.6pt;margin-top:-45.35pt;width:494.95pt;height:130.85pt;z-index:251661312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0D5A3E" w:rsidRPr="000D5A3E" w:rsidRDefault="000D5A3E" w:rsidP="000D5A3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>
                              <wp:extent cx="409575" cy="514350"/>
                              <wp:effectExtent l="0" t="0" r="9525" b="0"/>
                              <wp:docPr id="8" name="Рисунок 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D5A3E" w:rsidRPr="000D5A3E" w:rsidRDefault="000D5A3E" w:rsidP="000D5A3E">
                        <w:pPr>
                          <w:widowControl w:val="0"/>
                          <w:spacing w:before="120"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sz w:val="28"/>
                            <w:szCs w:val="28"/>
                            <w:lang w:eastAsia="ru-RU"/>
                          </w:rPr>
                        </w:pPr>
                        <w:r w:rsidRPr="000D5A3E">
                          <w:rPr>
                            <w:rFonts w:ascii="Times New Roman" w:eastAsia="Times New Roman" w:hAnsi="Times New Roman" w:cs="Times New Roman"/>
                            <w:b/>
                            <w:snapToGrid w:val="0"/>
                            <w:sz w:val="28"/>
                            <w:szCs w:val="28"/>
                            <w:lang w:eastAsia="ru-RU"/>
                          </w:rPr>
                          <w:t>ГЛАВА ГОРОДА ПЕРМИ</w:t>
                        </w:r>
                      </w:p>
                      <w:p w:rsidR="000D5A3E" w:rsidRPr="000D5A3E" w:rsidRDefault="000D5A3E" w:rsidP="000D5A3E">
                        <w:pPr>
                          <w:widowControl w:val="0"/>
                          <w:spacing w:after="0" w:line="360" w:lineRule="exact"/>
                          <w:jc w:val="center"/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</w:pPr>
                        <w:r w:rsidRPr="000D5A3E">
                          <w:rPr>
                            <w:rFonts w:ascii="Times New Roman" w:eastAsia="Times New Roman" w:hAnsi="Times New Roman" w:cs="Times New Roman"/>
                            <w:snapToGrid w:val="0"/>
                            <w:sz w:val="28"/>
                            <w:szCs w:val="28"/>
                            <w:lang w:eastAsia="ru-RU"/>
                          </w:rPr>
                          <w:t>П О С Т А Н О В Л Е Н И Е</w:t>
                        </w:r>
                      </w:p>
                      <w:p w:rsidR="000D5A3E" w:rsidRDefault="000D5A3E" w:rsidP="000D5A3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D5A3E" w:rsidRPr="00E46DCE" w:rsidRDefault="00E46DCE" w:rsidP="000D5A3E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E46DC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24.04.2024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0D5A3E" w:rsidRPr="00E46DCE" w:rsidRDefault="00E46DCE" w:rsidP="000D5A3E"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 w:rsidRPr="00E46DC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  <w:t>№ 62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28"/>
          <w:sz w:val="28"/>
          <w:szCs w:val="28"/>
          <w:lang w:eastAsia="ru-RU"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-572770</wp:posOffset>
            </wp:positionV>
            <wp:extent cx="407035" cy="495300"/>
            <wp:effectExtent l="0" t="0" r="0" b="0"/>
            <wp:wrapNone/>
            <wp:docPr id="2" name="Рисунок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adjustRightInd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0D5A3E" w:rsidRPr="000D5A3E" w:rsidRDefault="000D5A3E" w:rsidP="000D5A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Default="00EA26E6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Pr="000D5A3E" w:rsidRDefault="00EA26E6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Default="000D5A3E" w:rsidP="000D5A3E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назначении публичных слушаний по обсуждению проекта решения Пермской городской Думы </w:t>
      </w:r>
    </w:p>
    <w:p w:rsidR="00011205" w:rsidRDefault="000D5A3E" w:rsidP="00C8472C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0E4B45" w:rsidRPr="000E4B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внесении изменени</w:t>
      </w:r>
      <w:r w:rsidR="00C06B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й</w:t>
      </w:r>
      <w:r w:rsidR="000E4B45" w:rsidRPr="000E4B4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утвержденные решением Пермской городской Думы </w:t>
      </w:r>
    </w:p>
    <w:p w:rsidR="000D5A3E" w:rsidRPr="009E2993" w:rsidRDefault="00124647" w:rsidP="000E4B45">
      <w:pPr>
        <w:suppressAutoHyphens/>
        <w:spacing w:after="0" w:line="240" w:lineRule="exact"/>
        <w:ind w:right="495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2464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от 15.12.2020 № 277</w:t>
      </w:r>
      <w:r w:rsidR="000D5A3E"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  <w:r w:rsidR="0021079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0D5A3E" w:rsidRPr="000D5A3E" w:rsidRDefault="000D5A3E" w:rsidP="00011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011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6E6" w:rsidRPr="000D5A3E" w:rsidRDefault="00EA26E6" w:rsidP="0001120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CD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г. № 131-ФЗ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Уставом города Перми, Положением о публичных слушаниях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Перми, утвержденным решением Пермской городской Думы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 февраля 2005 г. № 32, Положением о порядке организации и проведения публичных слушаний по обсуждению проекта правил благоустройства территории города Перми, утвержденным решением Пермской городской Думы от 26 марта 2019 г. № 57,</w:t>
      </w:r>
    </w:p>
    <w:p w:rsidR="000D5A3E" w:rsidRPr="000D5A3E" w:rsidRDefault="000D5A3E" w:rsidP="00CD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0D5A3E" w:rsidRPr="000D5A3E" w:rsidRDefault="000D5A3E" w:rsidP="00CD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публичные слушания по обсуждению проекта </w:t>
      </w:r>
      <w:r w:rsid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Пермской городской Думы «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C06B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решением Пермской городской Думы </w:t>
      </w:r>
      <w:r w:rsidR="0001120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15.12.2020 № 277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2993" w:rsidRP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68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Проект) согласно приложению 1 к настоящему постановлению.</w:t>
      </w:r>
    </w:p>
    <w:p w:rsidR="000D5A3E" w:rsidRPr="000D5A3E" w:rsidRDefault="000D5A3E" w:rsidP="00CD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Создать организационный комитет по организации проведения публичных слушаний по обсуждению проекта решения Пермской городской Думы</w:t>
      </w:r>
      <w:r w:rsidR="000E4B45" w:rsidRPr="000E4B45">
        <w:t xml:space="preserve"> </w:t>
      </w:r>
      <w:r w:rsidR="00AA50D2">
        <w:br/>
      </w:r>
      <w:r w:rsidR="000E4B45" w:rsidRPr="000E4B45">
        <w:rPr>
          <w:rFonts w:ascii="Times New Roman" w:hAnsi="Times New Roman" w:cs="Times New Roman"/>
          <w:sz w:val="28"/>
          <w:szCs w:val="28"/>
        </w:rPr>
        <w:t>«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FD05F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Правила благоустройства территории города Перми,</w:t>
      </w:r>
      <w:r w:rsidR="00124647" w:rsidRPr="00124647">
        <w:t xml:space="preserve"> </w:t>
      </w:r>
      <w:r w:rsidR="00124647" w:rsidRPr="00124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решением Пермской городской Думы от 15.12.2020 № 277</w:t>
      </w:r>
      <w:r w:rsidR="000E4B45" w:rsidRPr="000E4B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E299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0D5A3E" w:rsidRPr="000E4B45" w:rsidRDefault="000D5A3E" w:rsidP="00CD0E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Утвердить прилагаемый состав организационного комитета </w:t>
      </w:r>
      <w:r w:rsidR="007B72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организации проведения публичных слушаний по обсуждению проекта решения Пермской городской Думы</w:t>
      </w:r>
      <w:r w:rsidR="009E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2993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</w:t>
      </w:r>
      <w:r w:rsidR="00C06BCE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Правила благоустройства территории города Перми, </w:t>
      </w:r>
      <w:r w:rsidR="00124647" w:rsidRPr="0012464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утвержденные решением Пермской городской Думы </w:t>
      </w:r>
      <w:r w:rsidR="00FB267C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="00124647" w:rsidRPr="00124647">
        <w:rPr>
          <w:rFonts w:ascii="Times New Roman" w:eastAsia="Times New Roman" w:hAnsi="Times New Roman" w:cs="Times New Roman"/>
          <w:sz w:val="28"/>
          <w:szCs w:val="24"/>
          <w:lang w:eastAsia="ru-RU"/>
        </w:rPr>
        <w:t>от 15.12.2020 № 277</w:t>
      </w:r>
      <w:r w:rsidR="000E4B45" w:rsidRPr="000E4B45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Организационный комитет).</w:t>
      </w:r>
    </w:p>
    <w:p w:rsidR="000D5A3E" w:rsidRPr="000D5A3E" w:rsidRDefault="000D5A3E" w:rsidP="00CD0E9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Установить срок проведения публичных слушаний – не менее 1 месяца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 более 3 месяцев со дня опубликования настоящего постановления до дня опубликования заключения о результатах публичных слушаний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5A3E" w:rsidRPr="000D5A3E" w:rsidRDefault="000D5A3E" w:rsidP="00CD0E98">
      <w:pPr>
        <w:shd w:val="clear" w:color="auto" w:fill="FFFFFF" w:themeFill="background1"/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Назначить проведение собрания участников публичных слушаний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Проекту на </w:t>
      </w:r>
      <w:r w:rsidR="00B73AF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7253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55E67" w:rsidRPr="00C6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405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Pr="00C6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53D14" w:rsidRPr="00C626F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6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18.15 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час. по адресу: 614000, г. Пермь, 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ул. Ленина, </w:t>
      </w:r>
      <w:r w:rsidR="00EA26E6"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д. 23, зал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238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5A3E" w:rsidRPr="000D5A3E" w:rsidRDefault="000D5A3E" w:rsidP="00CD0E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Организационному комитету обеспечить:</w:t>
      </w:r>
    </w:p>
    <w:p w:rsidR="000D5A3E" w:rsidRPr="000D5A3E" w:rsidRDefault="000D5A3E" w:rsidP="00CD0E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размещение Проекта и информационных материалов к нему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город Пермь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Интернет </w:t>
      </w:r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gorodperm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D5A3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Официальный сайт) </w:t>
      </w:r>
      <w:r w:rsidR="00B73AF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03</w:t>
      </w:r>
      <w:r w:rsidR="00653D14" w:rsidRPr="00C626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B73AF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мая </w:t>
      </w:r>
      <w:r w:rsidR="00653D14" w:rsidRPr="00C626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2024</w:t>
      </w:r>
      <w:r w:rsidRPr="00C626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A3FD1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0D5A3E" w:rsidRPr="000D5A3E" w:rsidRDefault="000D5A3E" w:rsidP="00CD0E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открытие и проведение экспозиции Проекта и информационных материалов к нему (далее – экспозиция) </w:t>
      </w:r>
      <w:r w:rsidRPr="00767E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с </w:t>
      </w:r>
      <w:r w:rsidR="00B73AF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04</w:t>
      </w:r>
      <w:r w:rsidR="00653D14" w:rsidRPr="00C626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B73AF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мая</w:t>
      </w:r>
      <w:r w:rsidRPr="00C626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202</w:t>
      </w:r>
      <w:r w:rsidR="00653D14" w:rsidRPr="00C626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Pr="00C626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г. по </w:t>
      </w:r>
      <w:r w:rsidR="00B73AF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</w:t>
      </w:r>
      <w:r w:rsidR="00E725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="003A0F2F" w:rsidRPr="00C626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9640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мая</w:t>
      </w:r>
      <w:r w:rsidR="00ED3B26" w:rsidRPr="00C626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3A0F2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202</w:t>
      </w:r>
      <w:r w:rsidR="00653D14" w:rsidRPr="003A0F2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Pr="003A0F2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Pr="00767E0B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г.:</w:t>
      </w:r>
      <w:r w:rsidRPr="0076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понедельник-четверг – с 09.00 час. до 18.00 час., пятница – с 09.00 час.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17.00 час.,</w:t>
      </w:r>
      <w:r w:rsidRPr="000D5A3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614000, г. Пермь, ул. Ленина,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CA353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каб. 5</w:t>
      </w:r>
      <w:r w:rsidR="00CA3534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департамент </w:t>
      </w:r>
      <w:r w:rsidR="00CA35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жилищно-коммунального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Перми;</w:t>
      </w:r>
    </w:p>
    <w:p w:rsidR="000D5A3E" w:rsidRPr="007B7299" w:rsidRDefault="000D5A3E" w:rsidP="00CD0E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консультирование посетителей экспозиции в часы работы экспозиции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адресу, указанному в пункте </w:t>
      </w:r>
      <w:r w:rsidRPr="00AE3FE6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6.2 настоящего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постановления;</w:t>
      </w:r>
      <w:r w:rsidR="00AE3FE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</w:p>
    <w:p w:rsidR="000D5A3E" w:rsidRPr="000D5A3E" w:rsidRDefault="000D5A3E" w:rsidP="00CD0E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направление от Главы города Перми в Пермскую городскую Думу информации о проводимых публичных слушаниях с приложением настоящего постановления, Проекта и информационных материалов к нему не позднее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3AF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14</w:t>
      </w:r>
      <w:r w:rsidR="003A0F2F" w:rsidRPr="003A0F2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9640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мая</w:t>
      </w:r>
      <w:r w:rsidRPr="003A0F2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202</w:t>
      </w:r>
      <w:r w:rsidR="00653D14" w:rsidRPr="003A0F2F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Pr="003A0F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0D5A3E" w:rsidRPr="000D5A3E" w:rsidRDefault="000D5A3E" w:rsidP="00CD0E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6.5. проведение собрания участников публичных слушаний; </w:t>
      </w:r>
    </w:p>
    <w:p w:rsidR="000D5A3E" w:rsidRPr="000D5A3E" w:rsidRDefault="000D5A3E" w:rsidP="00CD0E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своевременное оформление протокола публичных слушаний, подготовку и опубликование заключения о результатах публичных слушаний 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 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Официальном сайте.</w:t>
      </w:r>
    </w:p>
    <w:p w:rsidR="000D5A3E" w:rsidRPr="000D5A3E" w:rsidRDefault="000D5A3E" w:rsidP="00CD0E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Установить, что предложения и замечания по Проекту принимаются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участников публичных слушаний, представивших в целях идентификации сведения в соответствии с пунктом 1.5 Положения о порядке организации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проведения публичных слушаний по обсуждению проекта правил благоустройства территории города Перми, утвержденного решением Пермской городской Думы от 26 марта 2019 г. № 57:</w:t>
      </w:r>
    </w:p>
    <w:p w:rsidR="000D5A3E" w:rsidRPr="000D5A3E" w:rsidRDefault="000D5A3E" w:rsidP="00CD0E9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 (по форме согласно приложению 2 к настоящему постановлению) или устно в ходе проведения собрания участников публичных слушаний;</w:t>
      </w:r>
    </w:p>
    <w:p w:rsidR="000D5A3E" w:rsidRPr="00C626F8" w:rsidRDefault="000D5A3E" w:rsidP="00CD0E98">
      <w:pPr>
        <w:shd w:val="clear" w:color="auto" w:fill="FFFFFF" w:themeFill="background1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 (по форме согласно приложению 2 к настоящему постановлению) в Организационный комитет по адресу: 614000, г. Пермь, ул. Ленина,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CA3534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каб. </w:t>
      </w:r>
      <w:r w:rsidR="00CA3534">
        <w:rPr>
          <w:rFonts w:ascii="Times New Roman" w:eastAsia="Times New Roman" w:hAnsi="Times New Roman" w:cs="Times New Roman"/>
          <w:sz w:val="28"/>
          <w:szCs w:val="28"/>
          <w:lang w:eastAsia="ru-RU"/>
        </w:rPr>
        <w:t>502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в электронном виде посредством заполнения электронной формы </w:t>
      </w:r>
      <w:r w:rsidR="00AA5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сайте муниципального образования город Пермь </w:t>
      </w:r>
      <w:r w:rsidR="00AA50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</w:t>
      </w:r>
      <w:r w:rsidR="005A6FF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коммуникационной сети Интернет в разделе «Гражданам/Интернет-приемная/Предложения к публичным слушаниям» (электронный адрес:</w:t>
      </w:r>
      <w:r w:rsidR="00482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https://reception.gorodperm.ru/) </w:t>
      </w:r>
      <w:r w:rsidRPr="00767E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</w:t>
      </w:r>
      <w:r w:rsidRPr="00653D1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с </w:t>
      </w:r>
      <w:r w:rsidR="00B73AF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04 мая</w:t>
      </w:r>
      <w:r w:rsidR="00653D14" w:rsidRPr="00C626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2024 г. </w:t>
      </w:r>
      <w:r w:rsidR="00C06BC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br/>
      </w:r>
      <w:r w:rsidR="00653D14" w:rsidRPr="00C626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по </w:t>
      </w:r>
      <w:r w:rsidR="00B73AF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</w:t>
      </w:r>
      <w:r w:rsidR="00E7253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4</w:t>
      </w:r>
      <w:r w:rsidR="00B73AF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96405C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мая</w:t>
      </w:r>
      <w:r w:rsidR="00653D14" w:rsidRPr="00C626F8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2024 </w:t>
      </w:r>
      <w:r w:rsidRPr="00C626F8">
        <w:rPr>
          <w:rFonts w:ascii="Times New Roman" w:eastAsia="Times New Roman" w:hAnsi="Times New Roman" w:cs="Times New Roman"/>
          <w:sz w:val="28"/>
          <w:szCs w:val="28"/>
          <w:lang w:eastAsia="ru-RU"/>
        </w:rPr>
        <w:t>г.;</w:t>
      </w:r>
    </w:p>
    <w:p w:rsidR="000D5A3E" w:rsidRPr="000D5A3E" w:rsidRDefault="000D5A3E" w:rsidP="00CD0E9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посредством записи в книге (журнале) учета посетителей экспозиции Проекта в период проведения экспозиции в сроки, указанные в пункте 6.2 настоящего постановления. </w:t>
      </w:r>
    </w:p>
    <w:p w:rsidR="000D5A3E" w:rsidRPr="000D5A3E" w:rsidRDefault="000D5A3E" w:rsidP="00CD0E9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Обработка персональных данных участников публичных слушаний осуществляется с учетом требований, установленных Федеральным законом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27 июля 2006 г. № 152-ФЗ «О персональных данных». </w:t>
      </w:r>
    </w:p>
    <w:p w:rsidR="000D5A3E" w:rsidRPr="00553F85" w:rsidRDefault="000D5A3E" w:rsidP="00CD0E9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Назначить ответственными за подготовку и проведение публичных слушаний по обсуждению Проекта заместителя главы администрации города Перми </w:t>
      </w:r>
      <w:r w:rsidR="00CA3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Субботина И.А.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департамент </w:t>
      </w:r>
      <w:r w:rsidR="00CA353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 коммунального хозяйства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Перми.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Pr="000D5A3E" w:rsidRDefault="000D5A3E" w:rsidP="00CD0E98">
      <w:pPr>
        <w:keepNext/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Департаменту </w:t>
      </w:r>
      <w:r w:rsidR="00CD0E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</w:t>
      </w:r>
      <w:r w:rsidR="00CA3534" w:rsidRPr="00CA3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коммунального хозяйства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Перми: </w:t>
      </w:r>
    </w:p>
    <w:p w:rsidR="000D5A3E" w:rsidRPr="000D5A3E" w:rsidRDefault="000D5A3E" w:rsidP="00CD0E98">
      <w:pPr>
        <w:keepNext/>
        <w:tabs>
          <w:tab w:val="left" w:pos="39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9.1. организовать необходимые мероприятия по подготовке и проведению публичных слушаний; </w:t>
      </w:r>
    </w:p>
    <w:p w:rsidR="000D5A3E" w:rsidRPr="00553F85" w:rsidRDefault="000D5A3E" w:rsidP="00CD0E9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обеспечить соблюдение требований нормативных правовых актов города Перми по организации и проведению публичных слушаний;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Default="000D5A3E" w:rsidP="00CD0E9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9.3. организовать проведение первого заседания Организационного комитета и в дальнейшем осуществлять организационное и материально-техническое обеспечение его деятельности.</w:t>
      </w:r>
      <w:r w:rsidR="00553F85" w:rsidRP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1015" w:rsidRDefault="00FE1015" w:rsidP="00CD0E9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1015">
        <w:rPr>
          <w:rFonts w:ascii="Times New Roman" w:eastAsia="Times New Roman" w:hAnsi="Times New Roman" w:cs="Times New Roman"/>
          <w:sz w:val="28"/>
          <w:szCs w:val="28"/>
          <w:lang w:eastAsia="ru-RU"/>
        </w:rPr>
        <w:t>10. Управлению информационных технологий администрации города Перми обеспечить техническую поддержку проведения публичных слушаний, назначенных в соответствии с настоящим постановлением.</w:t>
      </w:r>
    </w:p>
    <w:p w:rsidR="000B7684" w:rsidRDefault="000D5A3E" w:rsidP="00CD0E9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5A3E" w:rsidRPr="000D5A3E" w:rsidRDefault="000D5A3E" w:rsidP="00CD0E9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0D5A3E" w:rsidRPr="000D5A3E" w:rsidRDefault="000D5A3E" w:rsidP="00CD0E9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официальном сайте муниципального образования город Пермь </w:t>
      </w:r>
      <w:r w:rsidR="00EA26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Интернет.</w:t>
      </w:r>
    </w:p>
    <w:p w:rsidR="000D5A3E" w:rsidRPr="000D5A3E" w:rsidRDefault="000D5A3E" w:rsidP="00CD0E98">
      <w:pPr>
        <w:tabs>
          <w:tab w:val="left" w:pos="396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53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</w:t>
      </w:r>
      <w:r w:rsidR="005333C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возложить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заместителя главы администрации города Перми </w:t>
      </w:r>
      <w:r w:rsidR="00CA353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Субботина И.А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A3E" w:rsidRPr="000D5A3E" w:rsidRDefault="000D5A3E" w:rsidP="00CD0E98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Default="000D5A3E" w:rsidP="00CD0E98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8FD" w:rsidRPr="000D5A3E" w:rsidRDefault="004828FD" w:rsidP="00CD0E98">
      <w:pPr>
        <w:tabs>
          <w:tab w:val="left" w:pos="8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9DA" w:rsidRDefault="00914B0E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Э.О.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D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Соснин</w:t>
      </w:r>
    </w:p>
    <w:p w:rsidR="00D477CA" w:rsidRDefault="00D477CA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7CA" w:rsidRDefault="00D477CA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77CA" w:rsidRPr="000D5A3E" w:rsidRDefault="00D477CA" w:rsidP="004828FD">
      <w:pPr>
        <w:tabs>
          <w:tab w:val="left" w:pos="8080"/>
        </w:tabs>
        <w:suppressAutoHyphens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D5A3E" w:rsidRPr="000D5A3E" w:rsidSect="00B33F83">
          <w:headerReference w:type="even" r:id="rId9"/>
          <w:headerReference w:type="default" r:id="rId10"/>
          <w:pgSz w:w="11906" w:h="16838"/>
          <w:pgMar w:top="1134" w:right="567" w:bottom="1134" w:left="1418" w:header="363" w:footer="709" w:gutter="0"/>
          <w:pgNumType w:start="1"/>
          <w:cols w:space="708"/>
          <w:titlePg/>
          <w:docGrid w:linePitch="360"/>
        </w:sectPr>
      </w:pP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 w:right="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 w:right="-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46DCE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24.04.2024 № 62</w:t>
      </w:r>
    </w:p>
    <w:p w:rsidR="000D5A3E" w:rsidRDefault="000D5A3E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DA" w:rsidRDefault="00E529DA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DA" w:rsidRPr="000D5A3E" w:rsidRDefault="00E529DA" w:rsidP="000D5A3E">
      <w:pPr>
        <w:tabs>
          <w:tab w:val="left" w:pos="38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A3E" w:rsidRPr="000D5A3E" w:rsidRDefault="000D5A3E" w:rsidP="000D5A3E">
      <w:pPr>
        <w:spacing w:after="0" w:line="240" w:lineRule="exact"/>
        <w:ind w:left="3600" w:firstLine="720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СОСТАВ</w:t>
      </w: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организационного комитета по организации </w:t>
      </w: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проведения </w:t>
      </w:r>
    </w:p>
    <w:p w:rsidR="000D5A3E" w:rsidRPr="000D5A3E" w:rsidRDefault="000D5A3E" w:rsidP="000D5A3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публичных слушаний по обсуждению проекта решения </w:t>
      </w:r>
    </w:p>
    <w:p w:rsidR="000D5A3E" w:rsidRPr="00EA26E6" w:rsidRDefault="000D5A3E" w:rsidP="00963C40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Пермской городской Думы </w:t>
      </w:r>
      <w:bookmarkStart w:id="0" w:name="_Hlk164775849"/>
      <w:r w:rsidR="009669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«О внесении изменени</w:t>
      </w:r>
      <w:r w:rsidR="00C06BCE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й</w:t>
      </w:r>
      <w:r w:rsidR="009669D5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9669D5" w:rsidRPr="0096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9669D5" w:rsidRPr="00BA584C">
        <w:rPr>
          <w:rFonts w:ascii="Times New Roman" w:eastAsia="Calibri" w:hAnsi="Times New Roman" w:cs="Times New Roman"/>
          <w:b/>
          <w:sz w:val="28"/>
          <w:szCs w:val="28"/>
        </w:rPr>
        <w:t>Правила благоустройства территории города Перми</w:t>
      </w:r>
      <w:r w:rsidR="00124647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24647" w:rsidRPr="00124647">
        <w:t xml:space="preserve"> </w:t>
      </w:r>
      <w:r w:rsidR="00124647" w:rsidRPr="00124647">
        <w:rPr>
          <w:rFonts w:ascii="Times New Roman" w:eastAsia="Calibri" w:hAnsi="Times New Roman" w:cs="Times New Roman"/>
          <w:b/>
          <w:sz w:val="28"/>
          <w:szCs w:val="28"/>
        </w:rPr>
        <w:t>утвержденные решением Пермской городской Думы от 15.12.2020 № 277</w:t>
      </w:r>
      <w:r w:rsidR="009669D5" w:rsidRPr="009669D5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</w:p>
    <w:p w:rsidR="008521B3" w:rsidRPr="008521B3" w:rsidRDefault="008521B3" w:rsidP="008521B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521B3" w:rsidRPr="008521B3" w:rsidRDefault="008521B3" w:rsidP="008521B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p w:rsidR="008521B3" w:rsidRPr="008521B3" w:rsidRDefault="008521B3" w:rsidP="008521B3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10280" w:type="dxa"/>
        <w:tblLayout w:type="fixed"/>
        <w:tblLook w:val="04A0" w:firstRow="1" w:lastRow="0" w:firstColumn="1" w:lastColumn="0" w:noHBand="0" w:noVBand="1"/>
      </w:tblPr>
      <w:tblGrid>
        <w:gridCol w:w="3559"/>
        <w:gridCol w:w="6721"/>
      </w:tblGrid>
      <w:tr w:rsidR="008521B3" w:rsidRPr="008521B3" w:rsidTr="00CC31E7">
        <w:trPr>
          <w:trHeight w:val="692"/>
        </w:trPr>
        <w:tc>
          <w:tcPr>
            <w:tcW w:w="3559" w:type="dxa"/>
            <w:shd w:val="clear" w:color="auto" w:fill="auto"/>
          </w:tcPr>
          <w:p w:rsidR="00CD0E98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Бузмакова </w:t>
            </w:r>
          </w:p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Наталья Васильевна </w:t>
            </w:r>
          </w:p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6721" w:type="dxa"/>
            <w:shd w:val="clear" w:color="auto" w:fill="auto"/>
          </w:tcPr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местной общественной организации территориального общественного самоуправления «Чусовской водозабор» Орджоникидзевского района города Перми</w:t>
            </w:r>
            <w:r w:rsidR="00CD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CD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1B3" w:rsidRPr="008521B3" w:rsidTr="00CC31E7">
        <w:trPr>
          <w:trHeight w:val="692"/>
        </w:trPr>
        <w:tc>
          <w:tcPr>
            <w:tcW w:w="3559" w:type="dxa"/>
            <w:shd w:val="clear" w:color="auto" w:fill="auto"/>
          </w:tcPr>
          <w:p w:rsidR="00CD0E98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Казанцев </w:t>
            </w:r>
          </w:p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Вадим Леонидович</w:t>
            </w:r>
          </w:p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6721" w:type="dxa"/>
            <w:shd w:val="clear" w:color="auto" w:fill="auto"/>
          </w:tcPr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департамента жилищно-коммунального хозяйства администрации города Перми</w:t>
            </w:r>
          </w:p>
        </w:tc>
      </w:tr>
      <w:tr w:rsidR="008521B3" w:rsidRPr="008521B3" w:rsidTr="00CC31E7">
        <w:trPr>
          <w:trHeight w:val="692"/>
        </w:trPr>
        <w:tc>
          <w:tcPr>
            <w:tcW w:w="3559" w:type="dxa"/>
            <w:shd w:val="clear" w:color="auto" w:fill="auto"/>
          </w:tcPr>
          <w:p w:rsidR="00CD0E98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Соболев </w:t>
            </w:r>
          </w:p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Денис Владимирович</w:t>
            </w:r>
          </w:p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6721" w:type="dxa"/>
            <w:shd w:val="clear" w:color="auto" w:fill="auto"/>
          </w:tcPr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D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местной общественной организации территориального обще</w:t>
            </w:r>
            <w:r w:rsidR="00CD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ственного самоуправления «Молоде</w:t>
            </w: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жный» Орджоникидзевского района города Перми (по согласованию)</w:t>
            </w:r>
          </w:p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1B3" w:rsidRPr="008521B3" w:rsidTr="00CC31E7">
        <w:trPr>
          <w:trHeight w:val="692"/>
        </w:trPr>
        <w:tc>
          <w:tcPr>
            <w:tcW w:w="3559" w:type="dxa"/>
            <w:shd w:val="clear" w:color="auto" w:fill="auto"/>
          </w:tcPr>
          <w:p w:rsidR="00CD0E98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Ушакова </w:t>
            </w:r>
          </w:p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Наталья Александровна</w:t>
            </w:r>
          </w:p>
        </w:tc>
        <w:tc>
          <w:tcPr>
            <w:tcW w:w="6721" w:type="dxa"/>
            <w:shd w:val="clear" w:color="auto" w:fill="auto"/>
          </w:tcPr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местной общественной организации территориального общественного самоуправления «Чапаевский» Орджоникидзевского района города Перми</w:t>
            </w:r>
            <w:r w:rsidR="00CD0E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1B3" w:rsidRPr="008521B3" w:rsidTr="00CC31E7">
        <w:trPr>
          <w:trHeight w:val="692"/>
        </w:trPr>
        <w:tc>
          <w:tcPr>
            <w:tcW w:w="3559" w:type="dxa"/>
            <w:shd w:val="clear" w:color="auto" w:fill="auto"/>
          </w:tcPr>
          <w:p w:rsidR="00CD0E98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Фоминская </w:t>
            </w:r>
          </w:p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 xml:space="preserve">Елена </w:t>
            </w:r>
            <w:r w:rsidR="00D52385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Сергее</w:t>
            </w: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вна</w:t>
            </w:r>
          </w:p>
        </w:tc>
        <w:tc>
          <w:tcPr>
            <w:tcW w:w="6721" w:type="dxa"/>
            <w:shd w:val="clear" w:color="auto" w:fill="auto"/>
          </w:tcPr>
          <w:p w:rsidR="00CD0E98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начальник отдела по работе с учреждениями </w:t>
            </w:r>
          </w:p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предприятиями департамента жилищно-коммунального хозяйства администрации города Перми</w:t>
            </w:r>
          </w:p>
        </w:tc>
      </w:tr>
      <w:tr w:rsidR="008521B3" w:rsidRPr="008521B3" w:rsidTr="00CC31E7">
        <w:trPr>
          <w:trHeight w:val="68"/>
        </w:trPr>
        <w:tc>
          <w:tcPr>
            <w:tcW w:w="3559" w:type="dxa"/>
            <w:shd w:val="clear" w:color="auto" w:fill="auto"/>
          </w:tcPr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</w:p>
        </w:tc>
        <w:tc>
          <w:tcPr>
            <w:tcW w:w="6721" w:type="dxa"/>
            <w:shd w:val="clear" w:color="auto" w:fill="auto"/>
          </w:tcPr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21B3" w:rsidRPr="008521B3" w:rsidTr="00CC31E7">
        <w:trPr>
          <w:trHeight w:val="692"/>
        </w:trPr>
        <w:tc>
          <w:tcPr>
            <w:tcW w:w="3559" w:type="dxa"/>
            <w:shd w:val="clear" w:color="auto" w:fill="auto"/>
          </w:tcPr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Шишигина</w:t>
            </w:r>
          </w:p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x-none"/>
              </w:rPr>
              <w:t>Елена Павловна</w:t>
            </w:r>
          </w:p>
        </w:tc>
        <w:tc>
          <w:tcPr>
            <w:tcW w:w="6721" w:type="dxa"/>
            <w:shd w:val="clear" w:color="auto" w:fill="auto"/>
          </w:tcPr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21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юридического отдела департамента жилищно-коммунального хозяйства администрации города Перми</w:t>
            </w:r>
          </w:p>
          <w:p w:rsidR="008521B3" w:rsidRPr="008521B3" w:rsidRDefault="008521B3" w:rsidP="008521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A26E6" w:rsidRDefault="00EA26E6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26E6" w:rsidSect="00D477CA">
          <w:headerReference w:type="even" r:id="rId11"/>
          <w:headerReference w:type="default" r:id="rId12"/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377B3" w:rsidRPr="0042732E" w:rsidRDefault="007377B3" w:rsidP="007377B3">
      <w:pPr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7377B3" w:rsidRPr="0042732E" w:rsidRDefault="007377B3" w:rsidP="00DC251A">
      <w:pPr>
        <w:shd w:val="clear" w:color="auto" w:fill="FFFFFF" w:themeFill="background1"/>
        <w:spacing w:after="0" w:line="240" w:lineRule="exact"/>
        <w:ind w:left="595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46DCE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24.04.2024 № 62</w:t>
      </w:r>
    </w:p>
    <w:p w:rsidR="007377B3" w:rsidRPr="0042732E" w:rsidRDefault="007377B3" w:rsidP="007377B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вносится Главой города Перми</w:t>
      </w:r>
    </w:p>
    <w:p w:rsidR="007377B3" w:rsidRPr="0042732E" w:rsidRDefault="007377B3" w:rsidP="007377B3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  <w:r w:rsidRPr="0042732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3C7EDDDC" wp14:editId="6A121344">
            <wp:simplePos x="0" y="0"/>
            <wp:positionH relativeFrom="column">
              <wp:posOffset>2874645</wp:posOffset>
            </wp:positionH>
            <wp:positionV relativeFrom="paragraph">
              <wp:posOffset>-22225</wp:posOffset>
            </wp:positionV>
            <wp:extent cx="531495" cy="669925"/>
            <wp:effectExtent l="1905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6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noProof/>
          <w:sz w:val="16"/>
          <w:szCs w:val="24"/>
          <w:lang w:eastAsia="ru-RU"/>
        </w:rPr>
      </w:pPr>
    </w:p>
    <w:p w:rsidR="007377B3" w:rsidRPr="0042732E" w:rsidRDefault="007377B3" w:rsidP="007377B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7377B3" w:rsidRPr="0042732E" w:rsidRDefault="007377B3" w:rsidP="007377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2732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Пермская городская Дума</w:t>
      </w:r>
    </w:p>
    <w:p w:rsidR="007377B3" w:rsidRDefault="007377B3" w:rsidP="007377B3">
      <w:pPr>
        <w:spacing w:after="72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  <w:r w:rsidRPr="0042732E"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  <w:t>РЕШЕНИЕ</w:t>
      </w:r>
    </w:p>
    <w:p w:rsidR="00FE47F5" w:rsidRDefault="00963C40" w:rsidP="00D477C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6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</w:t>
      </w:r>
      <w:r w:rsidR="00C06BC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</w:t>
      </w:r>
      <w:r w:rsidRPr="00963C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в </w:t>
      </w:r>
      <w:r w:rsidR="00BA584C" w:rsidRPr="00BA584C">
        <w:rPr>
          <w:rFonts w:ascii="Times New Roman" w:eastAsia="Calibri" w:hAnsi="Times New Roman" w:cs="Times New Roman"/>
          <w:b/>
          <w:sz w:val="28"/>
          <w:szCs w:val="28"/>
        </w:rPr>
        <w:t>Правила благоустройства территории города Перми</w:t>
      </w:r>
      <w:r w:rsidR="00BA584C">
        <w:rPr>
          <w:rFonts w:ascii="Times New Roman" w:eastAsia="Calibri" w:hAnsi="Times New Roman" w:cs="Times New Roman"/>
          <w:sz w:val="28"/>
          <w:szCs w:val="28"/>
        </w:rPr>
        <w:t>,</w:t>
      </w:r>
      <w:r w:rsidR="007B5785" w:rsidRPr="007B57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5785" w:rsidRPr="007B5785">
        <w:rPr>
          <w:rFonts w:ascii="Times New Roman" w:eastAsia="Calibri" w:hAnsi="Times New Roman" w:cs="Times New Roman"/>
          <w:b/>
          <w:sz w:val="28"/>
          <w:szCs w:val="28"/>
        </w:rPr>
        <w:t xml:space="preserve">утвержденные решением Пермской городской Думы </w:t>
      </w:r>
    </w:p>
    <w:p w:rsidR="00963C40" w:rsidRDefault="007B5785" w:rsidP="00FE4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B5785">
        <w:rPr>
          <w:rFonts w:ascii="Times New Roman" w:eastAsia="Calibri" w:hAnsi="Times New Roman" w:cs="Times New Roman"/>
          <w:b/>
          <w:sz w:val="28"/>
          <w:szCs w:val="28"/>
        </w:rPr>
        <w:t xml:space="preserve">от 15.12.2020 </w:t>
      </w:r>
      <w:r w:rsidR="00FE47F5">
        <w:rPr>
          <w:rFonts w:ascii="Times New Roman" w:eastAsia="Calibri" w:hAnsi="Times New Roman" w:cs="Times New Roman"/>
          <w:b/>
          <w:sz w:val="28"/>
          <w:szCs w:val="28"/>
        </w:rPr>
        <w:t xml:space="preserve">№ 277 </w:t>
      </w:r>
    </w:p>
    <w:p w:rsidR="00D477CA" w:rsidRDefault="00D477CA" w:rsidP="00D47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477CA" w:rsidRDefault="00D477CA" w:rsidP="00D477C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</w:p>
    <w:p w:rsidR="00210796" w:rsidRDefault="00210796" w:rsidP="00D477C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pacing w:val="50"/>
          <w:sz w:val="32"/>
          <w:szCs w:val="32"/>
          <w:lang w:eastAsia="ru-RU"/>
        </w:rPr>
      </w:pPr>
    </w:p>
    <w:p w:rsidR="007377B3" w:rsidRPr="003748DA" w:rsidRDefault="009E24AB" w:rsidP="00963C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4AB">
        <w:rPr>
          <w:rFonts w:ascii="Times New Roman" w:eastAsia="Calibri" w:hAnsi="Times New Roman" w:cs="Times New Roman"/>
          <w:sz w:val="28"/>
          <w:szCs w:val="28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Устава города Перми, </w:t>
      </w:r>
      <w:r w:rsidR="00F70428" w:rsidRPr="007B0622">
        <w:rPr>
          <w:rFonts w:ascii="Times New Roman" w:hAnsi="Times New Roman" w:cs="Times New Roman"/>
          <w:bCs/>
          <w:sz w:val="28"/>
          <w:szCs w:val="28"/>
        </w:rPr>
        <w:t>в целях актуализации правовых актов города Перми</w:t>
      </w:r>
    </w:p>
    <w:p w:rsidR="007377B3" w:rsidRDefault="007377B3" w:rsidP="00D477CA">
      <w:pPr>
        <w:spacing w:before="240" w:after="240" w:line="240" w:lineRule="auto"/>
        <w:jc w:val="center"/>
        <w:rPr>
          <w:rFonts w:ascii="Times New Roman" w:eastAsia="Calibri" w:hAnsi="Times New Roman" w:cs="Times New Roman"/>
          <w:spacing w:val="50"/>
          <w:sz w:val="28"/>
          <w:szCs w:val="28"/>
        </w:rPr>
      </w:pPr>
      <w:r w:rsidRPr="003748DA">
        <w:rPr>
          <w:rFonts w:ascii="Times New Roman" w:eastAsia="Calibri" w:hAnsi="Times New Roman" w:cs="Times New Roman"/>
          <w:sz w:val="28"/>
          <w:szCs w:val="28"/>
        </w:rPr>
        <w:t xml:space="preserve">Пермская городская Дума </w:t>
      </w:r>
      <w:r w:rsidRPr="003748DA">
        <w:rPr>
          <w:rFonts w:ascii="Times New Roman" w:eastAsia="Calibri" w:hAnsi="Times New Roman" w:cs="Times New Roman"/>
          <w:b/>
          <w:bCs/>
          <w:spacing w:val="50"/>
          <w:sz w:val="28"/>
          <w:szCs w:val="28"/>
        </w:rPr>
        <w:t>решила</w:t>
      </w:r>
      <w:r w:rsidRPr="003748DA">
        <w:rPr>
          <w:rFonts w:ascii="Times New Roman" w:eastAsia="Calibri" w:hAnsi="Times New Roman" w:cs="Times New Roman"/>
          <w:spacing w:val="50"/>
          <w:sz w:val="28"/>
          <w:szCs w:val="28"/>
        </w:rPr>
        <w:t>:</w:t>
      </w:r>
      <w:r w:rsidR="00E529DA">
        <w:rPr>
          <w:rFonts w:ascii="Times New Roman" w:eastAsia="Calibri" w:hAnsi="Times New Roman" w:cs="Times New Roman"/>
          <w:spacing w:val="50"/>
          <w:sz w:val="28"/>
          <w:szCs w:val="28"/>
        </w:rPr>
        <w:t xml:space="preserve"> </w:t>
      </w:r>
    </w:p>
    <w:p w:rsidR="003B5298" w:rsidRPr="003B5298" w:rsidRDefault="003B5298" w:rsidP="003B52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B52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Правила благоустройства территории города Перми, утвер-жденные решением Пермской городской Думы от 15.12.2020 № 277 (в редакции решений Пермской городской Думы от 15.12.2020 № 277 от 24.02.2021 № 40, </w:t>
      </w:r>
      <w:r w:rsidR="00C06BC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B529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27.04.2021 № 102, от 24.08.2021 № 181, от 24.08.2021 № 182, от 21.12.2021 </w:t>
      </w:r>
      <w:r w:rsidR="00C06BCE">
        <w:rPr>
          <w:rFonts w:ascii="Times New Roman" w:eastAsia="Times New Roman" w:hAnsi="Times New Roman" w:cs="Times New Roman"/>
          <w:sz w:val="28"/>
          <w:szCs w:val="28"/>
          <w:lang w:eastAsia="ar-SA"/>
        </w:rPr>
        <w:br/>
      </w:r>
      <w:r w:rsidRPr="003B5298">
        <w:rPr>
          <w:rFonts w:ascii="Times New Roman" w:eastAsia="Times New Roman" w:hAnsi="Times New Roman" w:cs="Times New Roman"/>
          <w:sz w:val="28"/>
          <w:szCs w:val="28"/>
          <w:lang w:eastAsia="ar-SA"/>
        </w:rPr>
        <w:t>№ 307, от 26.04.2022 № 81, от 26.04.2022 № 82, от 28.06.2022 № 144, от 23.08.2022 № 171, от 23.08.2022 № 173, от 23.08.2022 № 174, от 25.10.2022 № 233, от 15.11.2022 № 257, от 20.12.2022 № 271, от 20.12.2022 № 276, от 20.12.2022 № 280, от 24.01.2023 № 10, от 27.06.2023 № 117, от 22.08.2023 № 161, от 26.09.2023 № 181, от 26.09.2023 № 182, от 26.09.2023 № 188, от 26.09.2023 № 189, от 26.09.2023 № 199, от 19.12.2023 № 277, от 27.02.2024 № 27, от 26.03.2024 № 49, от 26.03.2024</w:t>
      </w:r>
      <w:r w:rsidR="00894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54</w:t>
      </w:r>
      <w:r w:rsidRPr="003B5298">
        <w:rPr>
          <w:rFonts w:ascii="Times New Roman" w:eastAsia="Times New Roman" w:hAnsi="Times New Roman" w:cs="Times New Roman"/>
          <w:sz w:val="28"/>
          <w:szCs w:val="28"/>
          <w:lang w:eastAsia="ar-SA"/>
        </w:rPr>
        <w:t>), изменения: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 дополнить подпунктом 2.1.41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содержания: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«2.1.41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2</w:t>
      </w:r>
      <w:r w:rsidR="00894FCC">
        <w:rPr>
          <w:rFonts w:ascii="Times New Roman" w:eastAsia="Times New Roman" w:hAnsi="Times New Roman"/>
          <w:sz w:val="28"/>
          <w:szCs w:val="28"/>
          <w:lang w:eastAsia="ru-RU"/>
        </w:rPr>
        <w:t xml:space="preserve"> туалет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 капитального строительства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элемент благоустройства, предназначенные для удовлетворения физиологических потребностей населения, содержание которых осуществляется в соответствии </w:t>
      </w:r>
      <w:r w:rsidR="00894FC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 санитарно-эпидемиологическими требованиями (стационарные туалеты, модульные туалеты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мобильные туалетные кабины)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52385" w:rsidRDefault="00894FCC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2.1.41².1 стационарный туалет –</w:t>
      </w:r>
      <w:r w:rsidR="00D52385">
        <w:rPr>
          <w:rFonts w:ascii="Times New Roman" w:hAnsi="Times New Roman"/>
          <w:sz w:val="28"/>
          <w:szCs w:val="28"/>
          <w:lang w:eastAsia="ru-RU"/>
        </w:rPr>
        <w:t xml:space="preserve"> отдельно стоящий объект капитального строительства, прочно связанный с землей и присоединенный к сетям инженерно-технического обеспечения;</w:t>
      </w:r>
    </w:p>
    <w:p w:rsidR="00D52385" w:rsidRDefault="00894FCC" w:rsidP="00D5238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2.1.41².2 модульный туалет –</w:t>
      </w:r>
      <w:r w:rsidR="00D52385">
        <w:rPr>
          <w:rFonts w:ascii="Times New Roman" w:eastAsia="Times New Roman" w:hAnsi="Times New Roman"/>
          <w:sz w:val="28"/>
          <w:szCs w:val="28"/>
          <w:lang w:eastAsia="ru-RU"/>
        </w:rPr>
        <w:t xml:space="preserve"> некапитальное строение, сооружение, состоящее из двух и более туалетных кабин, объединенных единым несущим каркасом, и оборудованное системой удаления жидких отходов (канализованным способом путем подключения к сетям водоотведения либо неканализованным способом путем переработки отходов посредством использования химических добавок (биотуалет) или применения водонепроницаемого выгреба (накопительного бака); 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2.1.41².3 мобильная туалетная кабина – некапитальное строение, сооружение, состоящее из одной туалетной кабины, не требующее подключения к </w:t>
      </w:r>
      <w:r>
        <w:rPr>
          <w:rFonts w:ascii="Times New Roman" w:hAnsi="Times New Roman"/>
          <w:sz w:val="28"/>
          <w:szCs w:val="28"/>
          <w:lang w:eastAsia="ru-RU"/>
        </w:rPr>
        <w:t>сетям инженерно-технического обеспечения и оборудованное системой удаления жидких отходов неканализованным способом путем переработки отходов посредством использования химических добавок (биотуалет) или применения водонепроницаемого выгреба (накопительного бака);»;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 в подпункте 5.2.2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.2: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1.2.1 после абзаца четвертого дополнить абзацем следующего содержания: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«При обустройстве мест (площадок) накопления отходов на территории индивидуальной жилой застройки допускается применение бетонного ограждения, состоящего из бетонных столбов и плит либо выполненного в виде конструкции </w:t>
      </w:r>
      <w:r w:rsidR="00894FC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из монолитного бетона или железобетона.»;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1.2.2 абзац шестой дополнить словами «, для бетонного ограждения – RAL 7030 каменно-серый»; 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 подпункт 5.2.2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.3 изложить в редакции: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«5.2.2</w:t>
      </w:r>
      <w:r>
        <w:rPr>
          <w:rFonts w:ascii="Times New Roman" w:hAnsi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.3 навес выполняется в цвете металлического каркаса ограждения (металлической сетки), бетонного ограждения или стенок из профнастила (металлических декоративных реек) с уклоном для отведения поверхностных сточных вод;».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 в подпункте 7.5.1 слова «общественные туалеты на кладбище» заменить словами «модульные туалеты, мобильные туалетные кабины (д</w:t>
      </w:r>
      <w:r w:rsidR="00894FCC">
        <w:rPr>
          <w:rFonts w:ascii="Times New Roman" w:hAnsi="Times New Roman"/>
          <w:sz w:val="28"/>
          <w:szCs w:val="28"/>
          <w:lang w:eastAsia="ru-RU"/>
        </w:rPr>
        <w:t xml:space="preserve">алее </w:t>
      </w:r>
      <w:r w:rsidR="00894FCC">
        <w:rPr>
          <w:rFonts w:ascii="Times New Roman" w:hAnsi="Times New Roman"/>
          <w:sz w:val="28"/>
          <w:szCs w:val="28"/>
          <w:lang w:eastAsia="ru-RU"/>
        </w:rPr>
        <w:br/>
        <w:t>при совместном упоминании –</w:t>
      </w:r>
      <w:r>
        <w:rPr>
          <w:rFonts w:ascii="Times New Roman" w:hAnsi="Times New Roman"/>
          <w:sz w:val="28"/>
          <w:szCs w:val="28"/>
          <w:lang w:eastAsia="ru-RU"/>
        </w:rPr>
        <w:t xml:space="preserve"> нестационарные туалеты)»;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 в подпункте 7.5.2 слова «на территории общественных туалетов» исключить;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1.6 абзац третий пункта 8.3 изложить в редакции: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«оборудованными и функционирующими нестационарными туалетами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94FCC">
        <w:rPr>
          <w:rFonts w:ascii="Times New Roman" w:hAnsi="Times New Roman"/>
          <w:b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из расчета один туалет на 5000 кв.м. (за исключением объектов озеленения общего пользования, требования к обустройству которых установлены разделом 12 Правил).»;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1.7 в абзаце первом пункта 8.4 слова «т</w:t>
      </w:r>
      <w:r w:rsidR="00894FCC">
        <w:rPr>
          <w:rFonts w:ascii="Times New Roman" w:hAnsi="Times New Roman"/>
          <w:sz w:val="28"/>
          <w:szCs w:val="28"/>
          <w:lang w:eastAsia="ru-RU"/>
        </w:rPr>
        <w:t>уалетных кабин» заменить словом</w:t>
      </w:r>
      <w:r>
        <w:rPr>
          <w:rFonts w:ascii="Times New Roman" w:hAnsi="Times New Roman"/>
          <w:sz w:val="28"/>
          <w:szCs w:val="28"/>
          <w:lang w:eastAsia="ru-RU"/>
        </w:rPr>
        <w:t xml:space="preserve"> «туалетов»;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1.8 в абзаце четвертом пункта 8.9 слово «туалетов» заменить словами «нестационарных туалетов», слово «Туалеты» заменить словами «Нестационарные туалеты»;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1.9 пункт 9.1 после абзаца девятого дополнить абзацем следующего содержания: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«нестационарные туалеты,»;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1.10 в абзаце первом подпункта 9.4.1.1. слова «санитарный узел» заменить словами «нестационарный туалет»;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1.11 в подпункте 9.4.1.8: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1.11.1. в абзаце первом слова «санитарному узлу» заменить словами «нестационарному туалету»;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1.11.2 в абзаце втором слова «санитарный узел (биотуалет)» заменить словами «нестационарный туалет»;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1.11.3. в абзацах третьем, четвертом слова «санитарного узла» заменить словами «нестационарного туалета»;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1.12 в абзаце втором пункта 9.7 после слова «приложением» дополнить цифрами «18»;</w:t>
      </w:r>
    </w:p>
    <w:p w:rsidR="00D52385" w:rsidRDefault="00D52385" w:rsidP="00D52385">
      <w:pPr>
        <w:tabs>
          <w:tab w:val="left" w:pos="3974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1.13. дополнить пунктом 9.9 следующего содержания:</w:t>
      </w:r>
    </w:p>
    <w:p w:rsidR="00D52385" w:rsidRDefault="00D52385" w:rsidP="00D52385">
      <w:pPr>
        <w:tabs>
          <w:tab w:val="left" w:pos="3974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«9.9 требования к проектированию, размещению и внешнему виду нестационарных туалетов:</w:t>
      </w:r>
    </w:p>
    <w:p w:rsidR="00D52385" w:rsidRDefault="00D52385" w:rsidP="00D52385">
      <w:pPr>
        <w:tabs>
          <w:tab w:val="left" w:pos="3974"/>
        </w:tabs>
        <w:spacing w:after="0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9.9.1 площадка для размещения нестационарного туалета должна иметь ровное твердое покрытие. </w:t>
      </w:r>
    </w:p>
    <w:p w:rsidR="00D52385" w:rsidRDefault="00D52385" w:rsidP="00D52385">
      <w:pPr>
        <w:tabs>
          <w:tab w:val="left" w:pos="3974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площадке размещения нестационарного туалета должен быть обеспечен свободный проезд; </w:t>
      </w:r>
    </w:p>
    <w:p w:rsidR="00D52385" w:rsidRDefault="00D52385" w:rsidP="00D52385">
      <w:pPr>
        <w:tabs>
          <w:tab w:val="left" w:pos="3974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9.9.2 требования к модульным туалетам:</w:t>
      </w:r>
    </w:p>
    <w:p w:rsidR="00D52385" w:rsidRDefault="00D52385" w:rsidP="00D52385">
      <w:pPr>
        <w:tabs>
          <w:tab w:val="left" w:pos="3974"/>
        </w:tabs>
        <w:spacing w:after="0" w:line="240" w:lineRule="auto"/>
        <w:ind w:right="-2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9.9.2.1 при размещении модульного туалета должна быть обеспечена его доступность для маломобильных групп населения;</w:t>
      </w:r>
    </w:p>
    <w:p w:rsidR="00D52385" w:rsidRDefault="00D52385" w:rsidP="00D52385">
      <w:pPr>
        <w:tabs>
          <w:tab w:val="left" w:pos="3974"/>
        </w:tabs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9.9.2.2 цветовое решение фасадов модульного туалета должно быть выполнено в одном или нескольких цветах из следующих: RAL 8017 шоколадно-коричневый, RAL 7016 антрацитово-серый, RAL 7021 черно-серый, RAL 1001 бежевый, RAL 1013 жемчужно-белый, RAL 1015 светлая слоновая кость, с учетом требований к отдельным объектам благоустройства и элементам благоустройства, предусмотренных Правилами. </w:t>
      </w:r>
    </w:p>
    <w:p w:rsidR="00D52385" w:rsidRDefault="00D52385" w:rsidP="00D52385">
      <w:pPr>
        <w:tabs>
          <w:tab w:val="left" w:pos="3974"/>
        </w:tabs>
        <w:spacing w:after="0" w:line="240" w:lineRule="auto"/>
        <w:ind w:right="-2" w:firstLine="709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Допускается размещение на модульном туалете фриза, вывесок в любом цвете.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»;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1.14 дополнить пунктом 11.8 следующего содержания: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«11.8. При размещении стационарных туалетов должны соблюдаться требования к внешнему виду фасадов зданий, строений, сооружений, </w:t>
      </w:r>
      <w:r w:rsidR="00894FC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к размещению информации на территории города, установленные Правилами</w:t>
      </w:r>
      <w:r w:rsidR="00894FCC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»;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1.15 в абзаце втором подпункта 12.4¹.1 слово «туалетов» заменить словами «нестационарных туалетов»;</w:t>
      </w:r>
    </w:p>
    <w:p w:rsidR="00D52385" w:rsidRDefault="00894FCC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1.16 </w:t>
      </w:r>
      <w:r w:rsidR="00D52385">
        <w:rPr>
          <w:rFonts w:ascii="Times New Roman" w:hAnsi="Times New Roman"/>
          <w:sz w:val="28"/>
          <w:szCs w:val="28"/>
          <w:lang w:eastAsia="ru-RU"/>
        </w:rPr>
        <w:t xml:space="preserve">подпункт 16.2.1.1 признать утратившим силу; 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1.17 в Требованиях к внешнему виду, размерам элементов благоустройства автостоянки, требованиям к местам их размещения (приложение 6):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1.17.1 в пункте 1 слова «санитарному узлу» заменить словами «модульному туалету или мобильной туалетной кабине (далее – нестационарные туалеты)»;</w:t>
      </w:r>
    </w:p>
    <w:p w:rsidR="00D52385" w:rsidRPr="00BA6AB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1.17.2 в </w:t>
      </w:r>
      <w:r w:rsidRPr="00BA6AB5">
        <w:rPr>
          <w:rFonts w:ascii="Times New Roman" w:hAnsi="Times New Roman" w:cs="Times New Roman"/>
          <w:sz w:val="28"/>
          <w:szCs w:val="28"/>
          <w:lang w:eastAsia="ru-RU"/>
        </w:rPr>
        <w:t>абзаце первом пункта 7 слова «санитарного узла» заменить словами «нестационарного туалета»</w:t>
      </w:r>
      <w:r w:rsidRPr="00BA6AB5">
        <w:rPr>
          <w:rFonts w:ascii="Times New Roman" w:hAnsi="Times New Roman" w:cs="Times New Roman"/>
          <w:sz w:val="28"/>
          <w:szCs w:val="28"/>
        </w:rPr>
        <w:t>;</w:t>
      </w:r>
      <w:r w:rsidRPr="00BA6AB5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1.18 в </w:t>
      </w:r>
      <w:r>
        <w:rPr>
          <w:rFonts w:ascii="Times New Roman" w:hAnsi="Times New Roman"/>
          <w:sz w:val="28"/>
          <w:szCs w:val="28"/>
          <w:lang w:eastAsia="zh-CN"/>
        </w:rPr>
        <w:t xml:space="preserve">Перечне основных и дополнительных объектов и элементов благоустройства организованных мест отдыха у воды, а также требованиях </w:t>
      </w:r>
      <w:r w:rsidR="00894FCC">
        <w:rPr>
          <w:rFonts w:ascii="Times New Roman" w:hAnsi="Times New Roman"/>
          <w:sz w:val="28"/>
          <w:szCs w:val="28"/>
          <w:lang w:eastAsia="zh-CN"/>
        </w:rPr>
        <w:br/>
      </w:r>
      <w:r>
        <w:rPr>
          <w:rFonts w:ascii="Times New Roman" w:hAnsi="Times New Roman"/>
          <w:sz w:val="28"/>
          <w:szCs w:val="28"/>
          <w:lang w:eastAsia="zh-CN"/>
        </w:rPr>
        <w:t>к их обустройству, размещению и внешнему виду (приложение 15):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1.18.1 в абзаце первом пункта 1.1 слово «туалеты» заменить словами «модульные туалеты или мобильные туалетные кабины (далее – нестационарные туалеты)»;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1.18.2 в пункте 1.4: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1.18.2.1 в абзаце первом слово «туалеты» заменить словами «нестационарные туалеты»;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1.18.2.2 в абзаце втором слова «биотуалетами или туалетами </w:t>
      </w:r>
      <w:r w:rsidR="00894FCC">
        <w:rPr>
          <w:rFonts w:ascii="Times New Roman" w:hAnsi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  <w:lang w:eastAsia="ru-RU"/>
        </w:rPr>
        <w:t>с водонепроницаемым выгребом» з</w:t>
      </w:r>
      <w:r w:rsidR="00BA6AB5">
        <w:rPr>
          <w:rFonts w:ascii="Times New Roman" w:hAnsi="Times New Roman"/>
          <w:sz w:val="28"/>
          <w:szCs w:val="28"/>
          <w:lang w:eastAsia="ru-RU"/>
        </w:rPr>
        <w:t>аменить словами</w:t>
      </w:r>
      <w:r>
        <w:rPr>
          <w:rFonts w:ascii="Times New Roman" w:hAnsi="Times New Roman"/>
          <w:sz w:val="28"/>
          <w:szCs w:val="28"/>
          <w:lang w:eastAsia="ru-RU"/>
        </w:rPr>
        <w:t xml:space="preserve"> «нестационарными туалетами»;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1.18.2.3 в абзаце четвертом слова «туалетные кабины» заменить словами «нестационарные туалеты».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Размещенные на территории города Перми на день вступления в силу настоящего решения туалеты должны быть приведены в соответствие требованиям правил благоустройства территории города Перми в редакции настоящего р</w:t>
      </w:r>
      <w:r w:rsidR="00894FCC">
        <w:rPr>
          <w:rFonts w:ascii="Times New Roman" w:eastAsia="Times New Roman" w:hAnsi="Times New Roman"/>
          <w:sz w:val="28"/>
          <w:szCs w:val="28"/>
          <w:lang w:eastAsia="ru-RU"/>
        </w:rPr>
        <w:t>ешения в срок до 01.01.2027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</w:t>
      </w:r>
      <w:r w:rsidR="00894FCC">
        <w:rPr>
          <w:rFonts w:ascii="Times New Roman" w:eastAsia="Times New Roman" w:hAnsi="Times New Roman"/>
          <w:sz w:val="28"/>
          <w:szCs w:val="28"/>
          <w:lang w:eastAsia="ru-RU"/>
        </w:rPr>
        <w:t>ступает в силу с 01.03.2025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но не ранее дня официального опубликования настоящего решения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52385" w:rsidRDefault="00D52385" w:rsidP="00D52385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96405C" w:rsidRPr="00D80672" w:rsidRDefault="008521B3" w:rsidP="008521B3">
      <w:pPr>
        <w:autoSpaceDE w:val="0"/>
        <w:autoSpaceDN w:val="0"/>
        <w:adjustRightInd w:val="0"/>
        <w:spacing w:after="7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21B3">
        <w:rPr>
          <w:rFonts w:ascii="Times New Roman" w:eastAsia="Times New Roman" w:hAnsi="Times New Roman" w:cs="Times New Roman"/>
          <w:sz w:val="28"/>
          <w:szCs w:val="28"/>
          <w:lang w:eastAsia="ar-SA"/>
        </w:rPr>
        <w:t>5. Контроль за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96405C" w:rsidRPr="00D80672" w:rsidRDefault="0096405C" w:rsidP="009640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672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</w:p>
    <w:p w:rsidR="0096405C" w:rsidRPr="00D80672" w:rsidRDefault="0096405C" w:rsidP="009640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672">
        <w:rPr>
          <w:rFonts w:ascii="Times New Roman" w:eastAsia="Calibri" w:hAnsi="Times New Roman" w:cs="Times New Roman"/>
          <w:sz w:val="28"/>
          <w:szCs w:val="28"/>
        </w:rPr>
        <w:t>Пермской городской Думы</w:t>
      </w:r>
      <w:r w:rsidRPr="00D80672">
        <w:rPr>
          <w:rFonts w:ascii="Times New Roman" w:eastAsia="Calibri" w:hAnsi="Times New Roman" w:cs="Times New Roman"/>
          <w:sz w:val="28"/>
          <w:szCs w:val="28"/>
        </w:rPr>
        <w:tab/>
      </w:r>
      <w:r w:rsidRPr="00D80672">
        <w:rPr>
          <w:rFonts w:ascii="Times New Roman" w:eastAsia="Calibri" w:hAnsi="Times New Roman" w:cs="Times New Roman"/>
          <w:sz w:val="28"/>
          <w:szCs w:val="28"/>
        </w:rPr>
        <w:tab/>
      </w:r>
      <w:r w:rsidRPr="00D80672">
        <w:rPr>
          <w:rFonts w:ascii="Times New Roman" w:eastAsia="Calibri" w:hAnsi="Times New Roman" w:cs="Times New Roman"/>
          <w:sz w:val="28"/>
          <w:szCs w:val="28"/>
        </w:rPr>
        <w:tab/>
      </w:r>
      <w:r w:rsidRPr="00D80672">
        <w:rPr>
          <w:rFonts w:ascii="Times New Roman" w:eastAsia="Calibri" w:hAnsi="Times New Roman" w:cs="Times New Roman"/>
          <w:sz w:val="28"/>
          <w:szCs w:val="28"/>
        </w:rPr>
        <w:tab/>
      </w:r>
      <w:r w:rsidRPr="00D80672">
        <w:rPr>
          <w:rFonts w:ascii="Times New Roman" w:eastAsia="Calibri" w:hAnsi="Times New Roman" w:cs="Times New Roman"/>
          <w:sz w:val="28"/>
          <w:szCs w:val="28"/>
        </w:rPr>
        <w:tab/>
        <w:t xml:space="preserve">              </w:t>
      </w:r>
      <w:r w:rsidR="00C06B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215C">
        <w:rPr>
          <w:rFonts w:ascii="Times New Roman" w:eastAsia="Calibri" w:hAnsi="Times New Roman" w:cs="Times New Roman"/>
          <w:sz w:val="28"/>
          <w:szCs w:val="28"/>
        </w:rPr>
        <w:t xml:space="preserve">           Д.В.</w:t>
      </w:r>
      <w:r w:rsidR="00AA5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0672">
        <w:rPr>
          <w:rFonts w:ascii="Times New Roman" w:eastAsia="Calibri" w:hAnsi="Times New Roman" w:cs="Times New Roman"/>
          <w:sz w:val="28"/>
          <w:szCs w:val="28"/>
        </w:rPr>
        <w:t>Малютин</w:t>
      </w:r>
    </w:p>
    <w:p w:rsidR="0096405C" w:rsidRPr="00D80672" w:rsidRDefault="0096405C" w:rsidP="009640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05C" w:rsidRPr="00D80672" w:rsidRDefault="0096405C" w:rsidP="009640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05C" w:rsidRPr="00D80672" w:rsidRDefault="0096405C" w:rsidP="009640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6405C" w:rsidRPr="00D80672" w:rsidRDefault="0096405C" w:rsidP="0096405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D80672">
        <w:rPr>
          <w:rFonts w:ascii="Times New Roman" w:eastAsia="Calibri" w:hAnsi="Times New Roman" w:cs="Times New Roman"/>
          <w:sz w:val="28"/>
          <w:szCs w:val="28"/>
        </w:rPr>
        <w:t xml:space="preserve">Глава города Перми                                                                       </w:t>
      </w:r>
      <w:r w:rsidR="00C06BC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A50D2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06BC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2215C">
        <w:rPr>
          <w:rFonts w:ascii="Times New Roman" w:eastAsia="Calibri" w:hAnsi="Times New Roman" w:cs="Times New Roman"/>
          <w:sz w:val="28"/>
          <w:szCs w:val="28"/>
        </w:rPr>
        <w:t xml:space="preserve">         Э.О.</w:t>
      </w:r>
      <w:r w:rsidR="00AA5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0672">
        <w:rPr>
          <w:rFonts w:ascii="Times New Roman" w:eastAsia="Calibri" w:hAnsi="Times New Roman" w:cs="Times New Roman"/>
          <w:sz w:val="28"/>
          <w:szCs w:val="28"/>
        </w:rPr>
        <w:t>Соснин</w:t>
      </w:r>
    </w:p>
    <w:p w:rsidR="00CD0E98" w:rsidRDefault="00CD0E98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D0E98" w:rsidSect="00EA26E6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0D5A3E" w:rsidRPr="000D5A3E" w:rsidRDefault="000D5A3E" w:rsidP="003B5298">
      <w:pPr>
        <w:spacing w:after="0" w:line="240" w:lineRule="exact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0D5A3E" w:rsidRPr="000D5A3E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</w:p>
    <w:p w:rsidR="000D5A3E" w:rsidRPr="000D5A3E" w:rsidRDefault="000D5A3E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Перми</w:t>
      </w:r>
    </w:p>
    <w:p w:rsidR="000D5A3E" w:rsidRPr="000D5A3E" w:rsidRDefault="00EA26E6" w:rsidP="000D5A3E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D5A3E"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6DCE">
        <w:rPr>
          <w:rFonts w:ascii="Times New Roman" w:eastAsia="Times New Roman" w:hAnsi="Times New Roman" w:cs="Times New Roman"/>
          <w:sz w:val="28"/>
          <w:szCs w:val="28"/>
          <w:lang w:eastAsia="ru-RU"/>
        </w:rPr>
        <w:t>24.04.2024 № 62</w:t>
      </w:r>
      <w:bookmarkStart w:id="1" w:name="_GoBack"/>
      <w:bookmarkEnd w:id="1"/>
    </w:p>
    <w:p w:rsidR="000D5A3E" w:rsidRPr="000D5A3E" w:rsidRDefault="000D5A3E" w:rsidP="00EA26E6">
      <w:pPr>
        <w:tabs>
          <w:tab w:val="left" w:pos="385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EA26E6">
      <w:pPr>
        <w:tabs>
          <w:tab w:val="left" w:pos="385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EA26E6">
      <w:pPr>
        <w:tabs>
          <w:tab w:val="left" w:pos="3855"/>
          <w:tab w:val="left" w:pos="5910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ФОРМА</w:t>
      </w:r>
    </w:p>
    <w:p w:rsidR="00111D75" w:rsidRDefault="000D5A3E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предложений и замечаний по проекту решения Пермской городской Думы </w:t>
      </w:r>
      <w:r w:rsidR="00A820C4" w:rsidRPr="00A82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</w:t>
      </w:r>
      <w:r w:rsidR="00C06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C8472C"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Правила благоустройства территории города Перми, утвержденные решением Пермской городской Думы </w:t>
      </w:r>
    </w:p>
    <w:p w:rsidR="000D5A3E" w:rsidRDefault="00C8472C" w:rsidP="00F2104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47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15.12.2020 № 277»</w:t>
      </w:r>
    </w:p>
    <w:p w:rsidR="00A820C4" w:rsidRDefault="00A820C4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0E98" w:rsidRDefault="00CD0E98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205" w:rsidRPr="000D5A3E" w:rsidRDefault="00011205" w:rsidP="00A820C4">
      <w:pPr>
        <w:tabs>
          <w:tab w:val="left" w:pos="385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ПРЕДЛОЖЕНИЯ И ЗАМЕЧАНИЯ</w:t>
      </w:r>
    </w:p>
    <w:p w:rsidR="000D5A3E" w:rsidRPr="000D5A3E" w:rsidRDefault="000D5A3E" w:rsidP="000D5A3E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проекту решения Пермской городской Думы</w:t>
      </w:r>
    </w:p>
    <w:p w:rsidR="000D5A3E" w:rsidRPr="000D5A3E" w:rsidRDefault="00A820C4" w:rsidP="00174E59">
      <w:pPr>
        <w:tabs>
          <w:tab w:val="left" w:pos="3855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820C4"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sz w:val="28"/>
          <w:szCs w:val="24"/>
          <w:lang w:eastAsia="ru-RU"/>
        </w:rPr>
        <w:t>О внесении изменени</w:t>
      </w:r>
      <w:r w:rsidR="00C06BCE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="00C8472C" w:rsidRPr="00C8472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Правила благоустройства территории города Перми, утвержденные решением Пермской горо</w:t>
      </w:r>
      <w:r w:rsidR="00174E59">
        <w:rPr>
          <w:rFonts w:ascii="Times New Roman" w:eastAsia="Times New Roman" w:hAnsi="Times New Roman" w:cs="Times New Roman"/>
          <w:sz w:val="28"/>
          <w:szCs w:val="24"/>
          <w:lang w:eastAsia="ru-RU"/>
        </w:rPr>
        <w:t>дской Думы от 15.12.2020 № 277</w:t>
      </w:r>
      <w:r w:rsidR="00C8472C" w:rsidRPr="00C8472C"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</w:p>
    <w:p w:rsidR="000D5A3E" w:rsidRDefault="000D5A3E" w:rsidP="000D5A3E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11205" w:rsidRPr="000D5A3E" w:rsidRDefault="00011205" w:rsidP="000D5A3E">
      <w:pPr>
        <w:tabs>
          <w:tab w:val="left" w:pos="38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2678"/>
        <w:gridCol w:w="2634"/>
        <w:gridCol w:w="2216"/>
        <w:gridCol w:w="1802"/>
      </w:tblGrid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Пункт, подпункт, абзац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Редакция проекта решения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Предлагаемая редакция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0D5A3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Обоснование</w:t>
            </w:r>
          </w:p>
        </w:tc>
      </w:tr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0D5A3E" w:rsidRPr="000D5A3E" w:rsidTr="00C909CE"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A3E" w:rsidRPr="000D5A3E" w:rsidRDefault="000D5A3E" w:rsidP="000D5A3E">
            <w:pPr>
              <w:tabs>
                <w:tab w:val="left" w:pos="38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0D5A3E" w:rsidRPr="000D5A3E" w:rsidRDefault="000D5A3E" w:rsidP="000D5A3E">
      <w:pPr>
        <w:tabs>
          <w:tab w:val="left" w:pos="38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left" w:pos="38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Фамилия, имя, отчество физического лица или наименование организации: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рождения физического лица или дата создания организации: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физического лица или места нахождения организации, ОГРН:</w:t>
      </w:r>
    </w:p>
    <w:p w:rsidR="000D5A3E" w:rsidRPr="000D5A3E" w:rsidRDefault="000D5A3E" w:rsidP="000D5A3E">
      <w:pPr>
        <w:pBdr>
          <w:bottom w:val="single" w:sz="4" w:space="1" w:color="auto"/>
        </w:pBd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852" w:rsidRDefault="000D5A3E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 июля 2006 г. № 152-ФЗ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персональных данных» даю согласие департаменту </w:t>
      </w:r>
      <w:r w:rsidR="00CD0E9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</w:t>
      </w:r>
      <w:r w:rsidR="008521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коммунального хозяйства</w:t>
      </w:r>
      <w:r w:rsidR="00CD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Перми, 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>614000, г.</w:t>
      </w:r>
      <w:r w:rsid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Пермь, ул. Ленина,</w:t>
      </w:r>
      <w:r w:rsidR="00CA69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</w:t>
      </w:r>
      <w:r w:rsidR="00564DF6" w:rsidRPr="0056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 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организационному комитету по организации проведения публичных слушаний </w:t>
      </w:r>
      <w:r w:rsidR="00553F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обсуждению проекта решения Пермской городской Думы </w:t>
      </w:r>
      <w:r w:rsidR="00A820C4" w:rsidRPr="00A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472C" w:rsidRPr="00C8472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</w:t>
      </w:r>
      <w:r w:rsidR="00C06B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8472C" w:rsidRPr="00C84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Правила благоустройства территории города Перми, утвержденные решением Пермской городской Думы от 15.12.2020 № 277</w:t>
      </w:r>
      <w:r w:rsidR="00A820C4" w:rsidRPr="00A820C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организатор публичных слушаний)</w:t>
      </w:r>
      <w:r w:rsidRPr="000D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обработку</w:t>
      </w:r>
      <w:r w:rsid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E71" w:rsidRP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следующих персональных данных, необходимых для участия в публичных слушаниях: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и серия документа, удостоверяющего личность, сведения о дате его выдачи и выдавшем органе;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(проживания);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 для корреспонденции (в случае предоставления такого адреса);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сведения, сообщаемые в составе замечаний и предложений, поданных организатору публичных слушаний.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согласие предоставляется: на сбор, запись, систематизацию, накопление, хранение, уточнение (обновление, изменение), уничтожение персональных данных.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согласие вступает в силу с момента его подписания и действует </w:t>
      </w:r>
      <w:r w:rsidR="00D4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срока хранения протокола публичных слушаний, установленного </w:t>
      </w:r>
      <w:r w:rsidR="00D477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хранения официальных документов.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может быть отозвано полностью или частично в любое время </w:t>
      </w:r>
      <w:r w:rsidR="002107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письменного заявления субъекта персональных данных, направленного организатору публичных слушаний в произвольной форме.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предоставить персональные данные и (или) дать согласие на их обработку внесенные предложения и замечания по проекту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ешения Пермской городской Думы </w:t>
      </w:r>
      <w:r w:rsidR="00AA6E71" w:rsidRP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</w:t>
      </w:r>
      <w:r w:rsidR="00C06BCE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A6E71" w:rsidRP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Правила благоустройства территории города Перми, утвержденные решением Пермской городской Думы от 15.12.2020 № 277</w:t>
      </w:r>
      <w:r w:rsidR="00AA6E7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рассмотрению не подлежат (не учитываются в протоколе публичных слушаний и в заключении о результатах публичных слушаний).</w:t>
      </w:r>
    </w:p>
    <w:p w:rsidR="009B1852" w:rsidRPr="009B1852" w:rsidRDefault="009B1852" w:rsidP="009B1852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852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разъяснены юридические последствия отказа предоставить свои персональные данные и (или) дать согласие на их обработку.</w:t>
      </w:r>
    </w:p>
    <w:p w:rsidR="009B1852" w:rsidRDefault="009B1852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A3E" w:rsidRPr="000D5A3E" w:rsidRDefault="00AA6E71" w:rsidP="000D5A3E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Приложение*</w:t>
      </w:r>
      <w:r w:rsidR="000D5A3E"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1. ____________________________________________________________________</w:t>
      </w: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2. ____________________________________________________________________</w:t>
      </w:r>
    </w:p>
    <w:p w:rsidR="000D5A3E" w:rsidRDefault="000D5A3E" w:rsidP="000D5A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06BCE" w:rsidRPr="000D5A3E" w:rsidRDefault="00C06BCE" w:rsidP="000D5A3E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______________________________________________________________________</w:t>
      </w:r>
    </w:p>
    <w:p w:rsidR="000D5A3E" w:rsidRPr="000D5A3E" w:rsidRDefault="000D5A3E" w:rsidP="000D5A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(дата, Ф.И.О., подпись)</w:t>
      </w:r>
    </w:p>
    <w:p w:rsid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77CA" w:rsidRDefault="00D477CA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D5A3E" w:rsidRPr="000D5A3E" w:rsidRDefault="000D5A3E" w:rsidP="000D5A3E">
      <w:pPr>
        <w:tabs>
          <w:tab w:val="right" w:pos="99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5A3E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</w:t>
      </w:r>
    </w:p>
    <w:p w:rsidR="000D5A3E" w:rsidRDefault="00AA6E71" w:rsidP="00EA26E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*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Указываются и прикладываются документы (копии), подтверждающие сведения </w:t>
      </w:r>
      <w:r w:rsidR="00EA26E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пунктом 1.5</w:t>
      </w:r>
      <w:r w:rsidR="000D5A3E" w:rsidRPr="000D5A3E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Положения о порядке организации и проведения публичных слушаний по обсуждению проекта правил благоустройства территории города Перми, утвержденного решением П</w:t>
      </w:r>
      <w:r w:rsidR="000112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ермской городской Думы от 26 марта 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2019 </w:t>
      </w:r>
      <w:r w:rsidR="0001120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г. </w:t>
      </w:r>
      <w:r w:rsidR="000D5A3E" w:rsidRPr="000D5A3E">
        <w:rPr>
          <w:rFonts w:ascii="Times New Roman" w:eastAsia="Times New Roman" w:hAnsi="Times New Roman" w:cs="Times New Roman"/>
          <w:sz w:val="24"/>
          <w:szCs w:val="28"/>
          <w:lang w:eastAsia="ru-RU"/>
        </w:rPr>
        <w:t>№ 57.</w:t>
      </w:r>
    </w:p>
    <w:sectPr w:rsidR="000D5A3E" w:rsidSect="00EA26E6"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7F4" w:rsidRDefault="00F177F4" w:rsidP="007D16AD">
      <w:pPr>
        <w:spacing w:after="0" w:line="240" w:lineRule="auto"/>
      </w:pPr>
      <w:r>
        <w:separator/>
      </w:r>
    </w:p>
  </w:endnote>
  <w:endnote w:type="continuationSeparator" w:id="0">
    <w:p w:rsidR="00F177F4" w:rsidRDefault="00F177F4" w:rsidP="007D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7F4" w:rsidRDefault="00F177F4" w:rsidP="007D16AD">
      <w:pPr>
        <w:spacing w:after="0" w:line="240" w:lineRule="auto"/>
      </w:pPr>
      <w:r>
        <w:separator/>
      </w:r>
    </w:p>
  </w:footnote>
  <w:footnote w:type="continuationSeparator" w:id="0">
    <w:p w:rsidR="00F177F4" w:rsidRDefault="00F177F4" w:rsidP="007D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3E" w:rsidRDefault="000D5A3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D5A3E" w:rsidRDefault="000D5A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A3E" w:rsidRPr="00210796" w:rsidRDefault="000D5A3E" w:rsidP="007125A9">
    <w:pPr>
      <w:pStyle w:val="a4"/>
      <w:jc w:val="center"/>
      <w:rPr>
        <w:rFonts w:ascii="Times New Roman" w:hAnsi="Times New Roman" w:cs="Times New Roman"/>
        <w:sz w:val="28"/>
        <w:szCs w:val="28"/>
      </w:rPr>
    </w:pPr>
    <w:r w:rsidRPr="00210796">
      <w:rPr>
        <w:rFonts w:ascii="Times New Roman" w:hAnsi="Times New Roman" w:cs="Times New Roman"/>
        <w:sz w:val="28"/>
        <w:szCs w:val="28"/>
      </w:rPr>
      <w:fldChar w:fldCharType="begin"/>
    </w:r>
    <w:r w:rsidRPr="00210796">
      <w:rPr>
        <w:rFonts w:ascii="Times New Roman" w:hAnsi="Times New Roman" w:cs="Times New Roman"/>
        <w:sz w:val="28"/>
        <w:szCs w:val="28"/>
      </w:rPr>
      <w:instrText>PAGE   \* MERGEFORMAT</w:instrText>
    </w:r>
    <w:r w:rsidRPr="00210796">
      <w:rPr>
        <w:rFonts w:ascii="Times New Roman" w:hAnsi="Times New Roman" w:cs="Times New Roman"/>
        <w:sz w:val="28"/>
        <w:szCs w:val="28"/>
      </w:rPr>
      <w:fldChar w:fldCharType="separate"/>
    </w:r>
    <w:r w:rsidR="00091CB5">
      <w:rPr>
        <w:rFonts w:ascii="Times New Roman" w:hAnsi="Times New Roman" w:cs="Times New Roman"/>
        <w:noProof/>
        <w:sz w:val="28"/>
        <w:szCs w:val="28"/>
      </w:rPr>
      <w:t>3</w:t>
    </w:r>
    <w:r w:rsidRPr="00210796"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998" w:rsidRDefault="006C29C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07998" w:rsidRDefault="00091CB5">
    <w:pPr>
      <w:pStyle w:val="a4"/>
    </w:pPr>
  </w:p>
  <w:p w:rsidR="00F92F7B" w:rsidRDefault="00F92F7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37089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477CA" w:rsidRPr="00D477CA" w:rsidRDefault="00D477C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477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477CA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477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91CB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477CA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07998" w:rsidRPr="00197C27" w:rsidRDefault="00091CB5" w:rsidP="00123C9D">
    <w:pPr>
      <w:pStyle w:val="a4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D6D"/>
    <w:rsid w:val="000063FE"/>
    <w:rsid w:val="00011205"/>
    <w:rsid w:val="00011544"/>
    <w:rsid w:val="00016781"/>
    <w:rsid w:val="000201DA"/>
    <w:rsid w:val="00043659"/>
    <w:rsid w:val="00091CB5"/>
    <w:rsid w:val="00092904"/>
    <w:rsid w:val="000B6D08"/>
    <w:rsid w:val="000B7684"/>
    <w:rsid w:val="000C4F54"/>
    <w:rsid w:val="000C6D2E"/>
    <w:rsid w:val="000D3B87"/>
    <w:rsid w:val="000D4D3A"/>
    <w:rsid w:val="000D5A3E"/>
    <w:rsid w:val="000E4B45"/>
    <w:rsid w:val="000F2462"/>
    <w:rsid w:val="000F3191"/>
    <w:rsid w:val="00111D75"/>
    <w:rsid w:val="00124647"/>
    <w:rsid w:val="00127F45"/>
    <w:rsid w:val="00173678"/>
    <w:rsid w:val="00174E59"/>
    <w:rsid w:val="00185783"/>
    <w:rsid w:val="0018618C"/>
    <w:rsid w:val="001A3C77"/>
    <w:rsid w:val="001D4DE9"/>
    <w:rsid w:val="001F43CB"/>
    <w:rsid w:val="00201402"/>
    <w:rsid w:val="00210796"/>
    <w:rsid w:val="00210A74"/>
    <w:rsid w:val="002A5BC4"/>
    <w:rsid w:val="002C06CE"/>
    <w:rsid w:val="002D7B08"/>
    <w:rsid w:val="002F02B9"/>
    <w:rsid w:val="002F0A2F"/>
    <w:rsid w:val="00310C5B"/>
    <w:rsid w:val="003238F5"/>
    <w:rsid w:val="00337B86"/>
    <w:rsid w:val="00346F25"/>
    <w:rsid w:val="0037467C"/>
    <w:rsid w:val="00375BB5"/>
    <w:rsid w:val="00385F77"/>
    <w:rsid w:val="003922B6"/>
    <w:rsid w:val="003A0F2F"/>
    <w:rsid w:val="003B5298"/>
    <w:rsid w:val="003E30AB"/>
    <w:rsid w:val="003E6915"/>
    <w:rsid w:val="00410519"/>
    <w:rsid w:val="00412862"/>
    <w:rsid w:val="004276A1"/>
    <w:rsid w:val="00440A4C"/>
    <w:rsid w:val="00455E67"/>
    <w:rsid w:val="00471083"/>
    <w:rsid w:val="004828FD"/>
    <w:rsid w:val="00491225"/>
    <w:rsid w:val="004B174B"/>
    <w:rsid w:val="004C2C79"/>
    <w:rsid w:val="004E7354"/>
    <w:rsid w:val="004E7E28"/>
    <w:rsid w:val="00506675"/>
    <w:rsid w:val="00511B7B"/>
    <w:rsid w:val="00520994"/>
    <w:rsid w:val="00527E52"/>
    <w:rsid w:val="00532124"/>
    <w:rsid w:val="005333C7"/>
    <w:rsid w:val="005524B8"/>
    <w:rsid w:val="00553F85"/>
    <w:rsid w:val="00564DF6"/>
    <w:rsid w:val="005A57A2"/>
    <w:rsid w:val="005A6FFF"/>
    <w:rsid w:val="005B4AC0"/>
    <w:rsid w:val="005D1669"/>
    <w:rsid w:val="005D2F97"/>
    <w:rsid w:val="005F1E77"/>
    <w:rsid w:val="005F2E81"/>
    <w:rsid w:val="005F3D33"/>
    <w:rsid w:val="006110A3"/>
    <w:rsid w:val="00620984"/>
    <w:rsid w:val="00625A47"/>
    <w:rsid w:val="0063345A"/>
    <w:rsid w:val="00645544"/>
    <w:rsid w:val="00653D14"/>
    <w:rsid w:val="006C29CA"/>
    <w:rsid w:val="006D43A1"/>
    <w:rsid w:val="006E32E2"/>
    <w:rsid w:val="006F4FC6"/>
    <w:rsid w:val="006F6056"/>
    <w:rsid w:val="007054A8"/>
    <w:rsid w:val="007377B3"/>
    <w:rsid w:val="00762C96"/>
    <w:rsid w:val="00767E0B"/>
    <w:rsid w:val="0078031E"/>
    <w:rsid w:val="00793E7F"/>
    <w:rsid w:val="007B1AB5"/>
    <w:rsid w:val="007B2FFF"/>
    <w:rsid w:val="007B5785"/>
    <w:rsid w:val="007B7299"/>
    <w:rsid w:val="007C412C"/>
    <w:rsid w:val="007D16AD"/>
    <w:rsid w:val="007E52A9"/>
    <w:rsid w:val="008077F9"/>
    <w:rsid w:val="00820395"/>
    <w:rsid w:val="00821588"/>
    <w:rsid w:val="00847B57"/>
    <w:rsid w:val="008521B3"/>
    <w:rsid w:val="00884D1A"/>
    <w:rsid w:val="008940AD"/>
    <w:rsid w:val="00894FCC"/>
    <w:rsid w:val="00914B0E"/>
    <w:rsid w:val="00917200"/>
    <w:rsid w:val="00951B43"/>
    <w:rsid w:val="00963C40"/>
    <w:rsid w:val="0096405C"/>
    <w:rsid w:val="009669D5"/>
    <w:rsid w:val="00977CE5"/>
    <w:rsid w:val="00980018"/>
    <w:rsid w:val="0098374D"/>
    <w:rsid w:val="00984D42"/>
    <w:rsid w:val="00987D04"/>
    <w:rsid w:val="009939D8"/>
    <w:rsid w:val="009A3FD1"/>
    <w:rsid w:val="009B1852"/>
    <w:rsid w:val="009C3C9E"/>
    <w:rsid w:val="009D112A"/>
    <w:rsid w:val="009D1931"/>
    <w:rsid w:val="009D3201"/>
    <w:rsid w:val="009D5FA0"/>
    <w:rsid w:val="009E2269"/>
    <w:rsid w:val="009E23B9"/>
    <w:rsid w:val="009E24AB"/>
    <w:rsid w:val="009E2993"/>
    <w:rsid w:val="009E66B6"/>
    <w:rsid w:val="00A04E9E"/>
    <w:rsid w:val="00A16CD1"/>
    <w:rsid w:val="00A16E7B"/>
    <w:rsid w:val="00A35160"/>
    <w:rsid w:val="00A37FBA"/>
    <w:rsid w:val="00A533BF"/>
    <w:rsid w:val="00A54CE0"/>
    <w:rsid w:val="00A6620A"/>
    <w:rsid w:val="00A820C4"/>
    <w:rsid w:val="00A948F4"/>
    <w:rsid w:val="00A95480"/>
    <w:rsid w:val="00AA50D2"/>
    <w:rsid w:val="00AA6E71"/>
    <w:rsid w:val="00AB15B0"/>
    <w:rsid w:val="00AB3F9F"/>
    <w:rsid w:val="00AE1160"/>
    <w:rsid w:val="00AE3FE6"/>
    <w:rsid w:val="00AF7876"/>
    <w:rsid w:val="00B21D86"/>
    <w:rsid w:val="00B25F1C"/>
    <w:rsid w:val="00B263FA"/>
    <w:rsid w:val="00B26DF5"/>
    <w:rsid w:val="00B42042"/>
    <w:rsid w:val="00B73AF7"/>
    <w:rsid w:val="00B82BFA"/>
    <w:rsid w:val="00B8429E"/>
    <w:rsid w:val="00B95638"/>
    <w:rsid w:val="00BA584C"/>
    <w:rsid w:val="00BA6AB5"/>
    <w:rsid w:val="00BC2EC6"/>
    <w:rsid w:val="00BC3459"/>
    <w:rsid w:val="00BC764E"/>
    <w:rsid w:val="00BD1936"/>
    <w:rsid w:val="00BD4D6D"/>
    <w:rsid w:val="00BE6B47"/>
    <w:rsid w:val="00BF3FFB"/>
    <w:rsid w:val="00C06BCE"/>
    <w:rsid w:val="00C145CF"/>
    <w:rsid w:val="00C158B1"/>
    <w:rsid w:val="00C24497"/>
    <w:rsid w:val="00C26530"/>
    <w:rsid w:val="00C26863"/>
    <w:rsid w:val="00C36A25"/>
    <w:rsid w:val="00C5140A"/>
    <w:rsid w:val="00C626F8"/>
    <w:rsid w:val="00C8472C"/>
    <w:rsid w:val="00CA3534"/>
    <w:rsid w:val="00CA690F"/>
    <w:rsid w:val="00CB5739"/>
    <w:rsid w:val="00CC7308"/>
    <w:rsid w:val="00CD0E98"/>
    <w:rsid w:val="00CD3E21"/>
    <w:rsid w:val="00CD79F5"/>
    <w:rsid w:val="00D04F59"/>
    <w:rsid w:val="00D069F3"/>
    <w:rsid w:val="00D078C8"/>
    <w:rsid w:val="00D2215C"/>
    <w:rsid w:val="00D46276"/>
    <w:rsid w:val="00D477CA"/>
    <w:rsid w:val="00D52385"/>
    <w:rsid w:val="00D72338"/>
    <w:rsid w:val="00DA313E"/>
    <w:rsid w:val="00DB2539"/>
    <w:rsid w:val="00DB6478"/>
    <w:rsid w:val="00DC251A"/>
    <w:rsid w:val="00E26BED"/>
    <w:rsid w:val="00E438A7"/>
    <w:rsid w:val="00E450CE"/>
    <w:rsid w:val="00E46DCE"/>
    <w:rsid w:val="00E529DA"/>
    <w:rsid w:val="00E72535"/>
    <w:rsid w:val="00E735D3"/>
    <w:rsid w:val="00E73C01"/>
    <w:rsid w:val="00E75D74"/>
    <w:rsid w:val="00E76032"/>
    <w:rsid w:val="00E8005D"/>
    <w:rsid w:val="00E9270E"/>
    <w:rsid w:val="00E967BB"/>
    <w:rsid w:val="00EA231A"/>
    <w:rsid w:val="00EA26E6"/>
    <w:rsid w:val="00EA4184"/>
    <w:rsid w:val="00EC305B"/>
    <w:rsid w:val="00EC455D"/>
    <w:rsid w:val="00EC461D"/>
    <w:rsid w:val="00ED3B26"/>
    <w:rsid w:val="00EE6612"/>
    <w:rsid w:val="00F177F4"/>
    <w:rsid w:val="00F21044"/>
    <w:rsid w:val="00F24456"/>
    <w:rsid w:val="00F418F0"/>
    <w:rsid w:val="00F5468F"/>
    <w:rsid w:val="00F5729B"/>
    <w:rsid w:val="00F67958"/>
    <w:rsid w:val="00F70428"/>
    <w:rsid w:val="00F92F7B"/>
    <w:rsid w:val="00FA5227"/>
    <w:rsid w:val="00FB267C"/>
    <w:rsid w:val="00FD05FF"/>
    <w:rsid w:val="00FD41E4"/>
    <w:rsid w:val="00FE1015"/>
    <w:rsid w:val="00FE25CB"/>
    <w:rsid w:val="00FE47F5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01A013-4B1D-46E2-BF3C-9AF5F15A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7B3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7B3"/>
  </w:style>
  <w:style w:type="character" w:styleId="a6">
    <w:name w:val="page number"/>
    <w:basedOn w:val="a0"/>
    <w:rsid w:val="007377B3"/>
  </w:style>
  <w:style w:type="paragraph" w:styleId="a7">
    <w:name w:val="footer"/>
    <w:basedOn w:val="a"/>
    <w:link w:val="a8"/>
    <w:uiPriority w:val="99"/>
    <w:unhideWhenUsed/>
    <w:rsid w:val="007377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77B3"/>
  </w:style>
  <w:style w:type="paragraph" w:styleId="a9">
    <w:name w:val="Balloon Text"/>
    <w:basedOn w:val="a"/>
    <w:link w:val="aa"/>
    <w:uiPriority w:val="99"/>
    <w:semiHidden/>
    <w:unhideWhenUsed/>
    <w:rsid w:val="00780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31E"/>
    <w:rPr>
      <w:rFonts w:ascii="Tahoma" w:hAnsi="Tahoma" w:cs="Tahoma"/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rsid w:val="000D5A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List Paragraph"/>
    <w:basedOn w:val="a"/>
    <w:uiPriority w:val="34"/>
    <w:qFormat/>
    <w:rsid w:val="005F1E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1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41C4-E44D-4EE4-AF07-A6B78BC9A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2979</Words>
  <Characters>16981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19921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Попонина Екатерина Сергеевна</dc:creator>
  <cp:lastModifiedBy>Самохвалова Елена Владимировна</cp:lastModifiedBy>
  <cp:revision>2</cp:revision>
  <cp:lastPrinted>2024-04-24T09:08:00Z</cp:lastPrinted>
  <dcterms:created xsi:type="dcterms:W3CDTF">2024-04-24T09:10:00Z</dcterms:created>
  <dcterms:modified xsi:type="dcterms:W3CDTF">2024-04-24T09:10:00Z</dcterms:modified>
</cp:coreProperties>
</file>