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F610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A263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AF610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A2639">
                        <w:rPr>
                          <w:sz w:val="28"/>
                          <w:szCs w:val="28"/>
                          <w:u w:val="single"/>
                        </w:rPr>
                        <w:t xml:space="preserve"> 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AF610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23.04.2024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AF610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23.04.2024</w:t>
                      </w:r>
                    </w:p>
                  </w:txbxContent>
                </v:textbox>
              </v:shape>
            </w:pict>
          </mc:Fallback>
        </mc:AlternateContent>
      </w:r>
    </w:p>
    <w:p w:rsidR="00B85889" w:rsidRDefault="00B85889" w:rsidP="00025DB9">
      <w:pPr>
        <w:jc w:val="both"/>
        <w:rPr>
          <w:b/>
          <w:bCs/>
          <w:sz w:val="28"/>
          <w:szCs w:val="28"/>
        </w:rPr>
      </w:pPr>
    </w:p>
    <w:p w:rsidR="00B85889" w:rsidRPr="00B85889" w:rsidRDefault="00B85889" w:rsidP="00993BFC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B85889">
        <w:rPr>
          <w:rFonts w:eastAsia="Calibri"/>
          <w:b/>
          <w:sz w:val="28"/>
          <w:szCs w:val="24"/>
          <w:lang w:eastAsia="en-US"/>
        </w:rPr>
        <w:t>О внесении изменений в</w:t>
      </w:r>
      <w:r w:rsidRPr="00B85889">
        <w:rPr>
          <w:b/>
          <w:sz w:val="28"/>
          <w:szCs w:val="28"/>
        </w:rPr>
        <w:t xml:space="preserve"> </w:t>
      </w:r>
      <w:r w:rsidRPr="00B85889">
        <w:rPr>
          <w:b/>
          <w:sz w:val="28"/>
          <w:szCs w:val="24"/>
        </w:rPr>
        <w:t>Положение о департаменте земельных отношений администрации города Перми, утвержденное решением Пермской городской Думы от 24.02.2015 № 39</w:t>
      </w:r>
    </w:p>
    <w:p w:rsidR="00B85889" w:rsidRPr="00B85889" w:rsidRDefault="00B85889" w:rsidP="00B8588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5889">
        <w:rPr>
          <w:sz w:val="28"/>
          <w:szCs w:val="28"/>
        </w:rPr>
        <w:t>На основании Земельного кодекса Российской Федерации</w:t>
      </w:r>
      <w:r w:rsidRPr="00B85889">
        <w:rPr>
          <w:rFonts w:eastAsia="Calibri"/>
          <w:sz w:val="28"/>
          <w:szCs w:val="28"/>
          <w:lang w:eastAsia="en-US"/>
        </w:rPr>
        <w:t xml:space="preserve">, </w:t>
      </w:r>
      <w:r w:rsidRPr="00B85889">
        <w:rPr>
          <w:sz w:val="28"/>
          <w:szCs w:val="28"/>
        </w:rPr>
        <w:t>Устава города Перми</w:t>
      </w:r>
    </w:p>
    <w:p w:rsidR="00B85889" w:rsidRPr="00B85889" w:rsidRDefault="00B85889" w:rsidP="00B85889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4"/>
        </w:rPr>
      </w:pPr>
      <w:r w:rsidRPr="00B85889">
        <w:rPr>
          <w:sz w:val="28"/>
          <w:szCs w:val="24"/>
        </w:rPr>
        <w:t xml:space="preserve">Пермская городская Дума </w:t>
      </w:r>
      <w:r w:rsidRPr="00B85889">
        <w:rPr>
          <w:b/>
          <w:sz w:val="28"/>
          <w:szCs w:val="24"/>
        </w:rPr>
        <w:t>р е ш и л а:</w:t>
      </w:r>
    </w:p>
    <w:p w:rsidR="00B85889" w:rsidRPr="00B85889" w:rsidRDefault="00B85889" w:rsidP="00B858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5889">
        <w:rPr>
          <w:rFonts w:eastAsia="Calibri"/>
          <w:sz w:val="28"/>
          <w:szCs w:val="28"/>
          <w:lang w:eastAsia="en-US"/>
        </w:rPr>
        <w:t>1. Внести в Положение о департаменте земельных отношений администрации города Перми, утвержденное реше</w:t>
      </w:r>
      <w:r w:rsidR="00AF6104">
        <w:rPr>
          <w:rFonts w:eastAsia="Calibri"/>
          <w:sz w:val="28"/>
          <w:szCs w:val="28"/>
          <w:lang w:eastAsia="en-US"/>
        </w:rPr>
        <w:t>нием Пермской городской Думы от </w:t>
      </w:r>
      <w:r w:rsidRPr="00B85889">
        <w:rPr>
          <w:rFonts w:eastAsia="Calibri"/>
          <w:sz w:val="28"/>
          <w:szCs w:val="28"/>
          <w:lang w:eastAsia="en-US"/>
        </w:rPr>
        <w:t>24.02.2015 № 39 (в редакции решений Пермской городской Думы от 27.10.2015 № 231, от 22.03.2016 № 51, от 23.08.2016 № 195, от 24.01.2017 № 14, от 28.03.2017 № 53, от 22.08.2017 № 168, от 24.04.2018 № 64, от 26.06.2018 № 108, от 25.09.2018 № 191, от 26.02.2019 № 34, от 25.06.2019</w:t>
      </w:r>
      <w:r w:rsidR="00AF6104">
        <w:rPr>
          <w:rFonts w:eastAsia="Calibri"/>
          <w:sz w:val="28"/>
          <w:szCs w:val="28"/>
          <w:lang w:eastAsia="en-US"/>
        </w:rPr>
        <w:t xml:space="preserve"> № 137, от 27.08.2019 № 173, от </w:t>
      </w:r>
      <w:r w:rsidRPr="00B85889">
        <w:rPr>
          <w:rFonts w:eastAsia="Calibri"/>
          <w:sz w:val="28"/>
          <w:szCs w:val="28"/>
          <w:lang w:eastAsia="en-US"/>
        </w:rPr>
        <w:t>24.09.2019 № 225, от 25.02.2020 № 51, от 24.02.2021 № 42, от 23.03.2021 № 75, от 27.04.2021 № 99, от 24.08.2021 № 172, от 24.08.2021 № 173, от 25.01.2022 № 13, от 22.03.2022 № 62, от 27.09.2022 № 212, от 22.08.2023 № 156, от 21.11.2023 № 243, от 19.12.2023 № 280), изменения:</w:t>
      </w:r>
    </w:p>
    <w:p w:rsidR="00B85889" w:rsidRPr="00B85889" w:rsidRDefault="00B85889" w:rsidP="00B858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5889">
        <w:rPr>
          <w:rFonts w:eastAsia="Calibri"/>
          <w:sz w:val="28"/>
          <w:szCs w:val="28"/>
          <w:lang w:eastAsia="en-US"/>
        </w:rPr>
        <w:t>1.1 подпункт 3.1.4</w:t>
      </w:r>
      <w:r w:rsidRPr="00B85889">
        <w:rPr>
          <w:rFonts w:eastAsia="Calibri"/>
          <w:sz w:val="28"/>
          <w:szCs w:val="28"/>
          <w:vertAlign w:val="superscript"/>
          <w:lang w:eastAsia="en-US"/>
        </w:rPr>
        <w:t xml:space="preserve">2 </w:t>
      </w:r>
      <w:r w:rsidRPr="00B85889">
        <w:rPr>
          <w:rFonts w:eastAsia="Calibri"/>
          <w:sz w:val="28"/>
          <w:szCs w:val="28"/>
          <w:lang w:eastAsia="en-US"/>
        </w:rPr>
        <w:t>признать утратившим силу;</w:t>
      </w:r>
    </w:p>
    <w:p w:rsidR="00B85889" w:rsidRPr="00B85889" w:rsidRDefault="00B85889" w:rsidP="00B858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5889">
        <w:rPr>
          <w:rFonts w:eastAsia="Calibri"/>
          <w:sz w:val="28"/>
          <w:szCs w:val="28"/>
          <w:lang w:eastAsia="en-US"/>
        </w:rPr>
        <w:t>1.2 в подпункте 3.1.5</w:t>
      </w:r>
      <w:r w:rsidRPr="00B85889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B85889">
        <w:rPr>
          <w:rFonts w:eastAsia="Calibri"/>
          <w:sz w:val="28"/>
          <w:szCs w:val="28"/>
          <w:lang w:eastAsia="en-US"/>
        </w:rPr>
        <w:t>.1 слово «предоставляемых» заменить словами «образуемых для предоставления»;</w:t>
      </w:r>
    </w:p>
    <w:p w:rsidR="00B85889" w:rsidRPr="00B85889" w:rsidRDefault="00B85889" w:rsidP="00B858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5889">
        <w:rPr>
          <w:rFonts w:eastAsia="Calibri"/>
          <w:sz w:val="28"/>
          <w:szCs w:val="28"/>
          <w:lang w:eastAsia="en-US"/>
        </w:rPr>
        <w:t>1.3 подпункт 3.1.5</w:t>
      </w:r>
      <w:r w:rsidRPr="00B85889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B85889">
        <w:rPr>
          <w:rFonts w:eastAsia="Calibri"/>
          <w:sz w:val="28"/>
          <w:szCs w:val="28"/>
          <w:lang w:eastAsia="en-US"/>
        </w:rPr>
        <w:t>.2 признать утратившим силу;</w:t>
      </w:r>
    </w:p>
    <w:p w:rsidR="00B85889" w:rsidRPr="00B85889" w:rsidRDefault="00B85889" w:rsidP="00B858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5889">
        <w:rPr>
          <w:rFonts w:eastAsia="Calibri"/>
          <w:sz w:val="28"/>
          <w:szCs w:val="28"/>
          <w:lang w:eastAsia="en-US"/>
        </w:rPr>
        <w:t>1.4 подпункт 3.1.9</w:t>
      </w:r>
      <w:r w:rsidRPr="00B85889">
        <w:rPr>
          <w:rFonts w:eastAsia="Calibri"/>
          <w:sz w:val="28"/>
          <w:szCs w:val="28"/>
          <w:vertAlign w:val="superscript"/>
          <w:lang w:eastAsia="en-US"/>
        </w:rPr>
        <w:t xml:space="preserve">2 </w:t>
      </w:r>
      <w:r w:rsidRPr="00B85889">
        <w:rPr>
          <w:rFonts w:eastAsia="Calibri"/>
          <w:sz w:val="28"/>
          <w:szCs w:val="28"/>
          <w:lang w:eastAsia="en-US"/>
        </w:rPr>
        <w:t>изложить в редакции:</w:t>
      </w:r>
    </w:p>
    <w:p w:rsidR="00B85889" w:rsidRPr="00B85889" w:rsidRDefault="00B85889" w:rsidP="00B858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5889">
        <w:rPr>
          <w:rFonts w:eastAsia="Calibri"/>
          <w:sz w:val="28"/>
          <w:szCs w:val="28"/>
          <w:lang w:eastAsia="en-US"/>
        </w:rPr>
        <w:t>«3.1.9</w:t>
      </w:r>
      <w:r w:rsidRPr="00B85889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B85889">
        <w:rPr>
          <w:rFonts w:eastAsia="Calibri"/>
          <w:sz w:val="28"/>
          <w:szCs w:val="28"/>
          <w:lang w:eastAsia="en-US"/>
        </w:rPr>
        <w:t xml:space="preserve"> организует выполнение кадастровых работ, необходимых для образования земельных участков из земель и земельных участков, государственная собственность на которые не разграничена, и земельных участков, находящихся в муниципальной собственности, в установленных законодательством случаях;»;</w:t>
      </w:r>
    </w:p>
    <w:p w:rsidR="00B85889" w:rsidRPr="00B85889" w:rsidRDefault="00B85889" w:rsidP="00B858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5889">
        <w:rPr>
          <w:rFonts w:eastAsia="Calibri"/>
          <w:sz w:val="28"/>
          <w:szCs w:val="28"/>
          <w:lang w:eastAsia="en-US"/>
        </w:rPr>
        <w:t>1.5 подпункт 3.1.9</w:t>
      </w:r>
      <w:r w:rsidRPr="00B85889">
        <w:rPr>
          <w:rFonts w:eastAsia="Calibri"/>
          <w:sz w:val="28"/>
          <w:szCs w:val="28"/>
          <w:vertAlign w:val="superscript"/>
          <w:lang w:eastAsia="en-US"/>
        </w:rPr>
        <w:t xml:space="preserve">3 </w:t>
      </w:r>
      <w:r w:rsidRPr="00B85889">
        <w:rPr>
          <w:rFonts w:eastAsia="Calibri"/>
          <w:sz w:val="28"/>
          <w:szCs w:val="28"/>
          <w:lang w:eastAsia="en-US"/>
        </w:rPr>
        <w:t>признать утратившим силу;</w:t>
      </w:r>
    </w:p>
    <w:p w:rsidR="00B85889" w:rsidRPr="00B85889" w:rsidRDefault="00B85889" w:rsidP="00B858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5889">
        <w:rPr>
          <w:rFonts w:eastAsia="Calibri"/>
          <w:sz w:val="28"/>
          <w:szCs w:val="28"/>
          <w:lang w:eastAsia="en-US"/>
        </w:rPr>
        <w:t>1.6 дополнить подпунктом 3.1.9</w:t>
      </w:r>
      <w:r w:rsidRPr="00B85889">
        <w:rPr>
          <w:rFonts w:eastAsia="Calibri"/>
          <w:sz w:val="28"/>
          <w:szCs w:val="28"/>
          <w:vertAlign w:val="superscript"/>
          <w:lang w:eastAsia="en-US"/>
        </w:rPr>
        <w:t xml:space="preserve">4 </w:t>
      </w:r>
      <w:r w:rsidRPr="00B85889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B85889" w:rsidRPr="00B85889" w:rsidRDefault="00B85889" w:rsidP="00B858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5889">
        <w:rPr>
          <w:rFonts w:eastAsia="Calibri"/>
          <w:sz w:val="28"/>
          <w:szCs w:val="28"/>
          <w:lang w:eastAsia="en-US"/>
        </w:rPr>
        <w:t>«3.1.9</w:t>
      </w:r>
      <w:r w:rsidRPr="00B85889">
        <w:rPr>
          <w:rFonts w:eastAsia="Calibri"/>
          <w:sz w:val="28"/>
          <w:szCs w:val="28"/>
          <w:vertAlign w:val="superscript"/>
          <w:lang w:eastAsia="en-US"/>
        </w:rPr>
        <w:t>4</w:t>
      </w:r>
      <w:r w:rsidRPr="00B85889">
        <w:rPr>
          <w:rFonts w:eastAsia="Calibri"/>
          <w:sz w:val="28"/>
          <w:szCs w:val="28"/>
          <w:lang w:eastAsia="en-US"/>
        </w:rPr>
        <w:t xml:space="preserve"> организует выполнение работ по подготовке схемы расположения и описания границ публичного сервитута в целях обеспечения нужд местного населения, инициатором установления которого являются функциональные, тер</w:t>
      </w:r>
      <w:r w:rsidRPr="00B85889">
        <w:rPr>
          <w:rFonts w:eastAsia="Calibri"/>
          <w:sz w:val="28"/>
          <w:szCs w:val="28"/>
          <w:lang w:eastAsia="en-US"/>
        </w:rPr>
        <w:lastRenderedPageBreak/>
        <w:t>риториальные органы и функциональные подразделения администрации города Перми;»;</w:t>
      </w:r>
    </w:p>
    <w:p w:rsidR="00B85889" w:rsidRPr="00B85889" w:rsidRDefault="00B85889" w:rsidP="00B858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5889">
        <w:rPr>
          <w:rFonts w:eastAsia="Calibri"/>
          <w:sz w:val="28"/>
          <w:szCs w:val="28"/>
          <w:lang w:eastAsia="en-US"/>
        </w:rPr>
        <w:t>1.7 подпункт 3.1.13 изложить в редакции:</w:t>
      </w:r>
    </w:p>
    <w:p w:rsidR="00B85889" w:rsidRPr="00B85889" w:rsidRDefault="00C07A11" w:rsidP="00B858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«3.1.13</w:t>
      </w:r>
      <w:r w:rsidR="00B85889" w:rsidRPr="00B85889">
        <w:rPr>
          <w:rFonts w:eastAsia="Calibri"/>
          <w:sz w:val="28"/>
          <w:szCs w:val="28"/>
          <w:lang w:eastAsia="en-US"/>
        </w:rPr>
        <w:t xml:space="preserve"> обращается в федеральный орган исполнительной власти, осуществляющий государственный кадастровый учет и государственную регистрацию прав, по вопросам, отнесенным к компетенции Департамента, с заявлениями, касающимися государственной регистрации прав, государственного кадастрового учета, внесения сведений и внесения изменений в сведения Единого государственного реестра недвижимости;»;</w:t>
      </w:r>
    </w:p>
    <w:p w:rsidR="00B85889" w:rsidRPr="00B85889" w:rsidRDefault="00B85889" w:rsidP="00B858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5889">
        <w:rPr>
          <w:rFonts w:eastAsia="Calibri"/>
          <w:sz w:val="28"/>
          <w:szCs w:val="28"/>
          <w:lang w:eastAsia="en-US"/>
        </w:rPr>
        <w:t>1.8</w:t>
      </w:r>
      <w:r w:rsidRPr="00B85889">
        <w:rPr>
          <w:sz w:val="28"/>
          <w:szCs w:val="24"/>
        </w:rPr>
        <w:t xml:space="preserve"> под</w:t>
      </w:r>
      <w:r w:rsidRPr="00B85889">
        <w:rPr>
          <w:rFonts w:eastAsia="Calibri"/>
          <w:sz w:val="28"/>
          <w:szCs w:val="28"/>
          <w:lang w:eastAsia="en-US"/>
        </w:rPr>
        <w:t>пункт 3.1.13</w:t>
      </w:r>
      <w:r w:rsidRPr="00B85889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B85889">
        <w:rPr>
          <w:rFonts w:eastAsia="Calibri"/>
          <w:sz w:val="28"/>
          <w:szCs w:val="28"/>
          <w:lang w:eastAsia="en-US"/>
        </w:rPr>
        <w:t xml:space="preserve"> признать утратившим силу;</w:t>
      </w:r>
    </w:p>
    <w:p w:rsidR="00B85889" w:rsidRPr="00B85889" w:rsidRDefault="00B85889" w:rsidP="00B858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5889">
        <w:rPr>
          <w:rFonts w:eastAsia="Calibri"/>
          <w:sz w:val="28"/>
          <w:szCs w:val="28"/>
          <w:lang w:eastAsia="en-US"/>
        </w:rPr>
        <w:t>1.9 подпункт 3.1.14 изложить в редакции:</w:t>
      </w:r>
    </w:p>
    <w:p w:rsidR="00B85889" w:rsidRPr="00B85889" w:rsidRDefault="00C07A11" w:rsidP="00B858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«3.1.14</w:t>
      </w:r>
      <w:r w:rsidR="00B85889" w:rsidRPr="00B85889">
        <w:rPr>
          <w:rFonts w:eastAsia="Calibri"/>
          <w:sz w:val="28"/>
          <w:szCs w:val="28"/>
          <w:lang w:eastAsia="en-US"/>
        </w:rPr>
        <w:t xml:space="preserve"> принимает участие в мероприятиях по разграничению прав собственности на землю;»;</w:t>
      </w:r>
    </w:p>
    <w:p w:rsidR="00B85889" w:rsidRPr="00B85889" w:rsidRDefault="00B85889" w:rsidP="00B858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5889">
        <w:rPr>
          <w:rFonts w:eastAsia="Calibri"/>
          <w:sz w:val="28"/>
          <w:szCs w:val="28"/>
          <w:lang w:eastAsia="en-US"/>
        </w:rPr>
        <w:t>1.10 в подпункте 3.1.21 слова «на территории города Перми» заменить словами «, перечня земельных участков, предназначенных для предоставления участникам специальной военной операции, а также членам семей участников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операции, состоящих на учете в целях бесплатного предоставления земельного участка в собственность в соответствии с законодательством Перм</w:t>
      </w:r>
      <w:r w:rsidR="00A51E9F">
        <w:rPr>
          <w:rFonts w:eastAsia="Calibri"/>
          <w:sz w:val="28"/>
          <w:szCs w:val="28"/>
          <w:lang w:eastAsia="en-US"/>
        </w:rPr>
        <w:t>ского края</w:t>
      </w:r>
      <w:r w:rsidRPr="00B85889">
        <w:rPr>
          <w:rFonts w:eastAsia="Calibri"/>
          <w:sz w:val="28"/>
          <w:szCs w:val="28"/>
          <w:lang w:eastAsia="en-US"/>
        </w:rPr>
        <w:t>»;</w:t>
      </w:r>
    </w:p>
    <w:p w:rsidR="00B85889" w:rsidRPr="00B85889" w:rsidRDefault="00B85889" w:rsidP="00B858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5889">
        <w:rPr>
          <w:rFonts w:eastAsia="Calibri"/>
          <w:sz w:val="28"/>
          <w:szCs w:val="28"/>
          <w:lang w:eastAsia="en-US"/>
        </w:rPr>
        <w:t>1.11 подпункт 3.2</w:t>
      </w:r>
      <w:r w:rsidRPr="00B85889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B85889">
        <w:rPr>
          <w:rFonts w:eastAsia="Calibri"/>
          <w:sz w:val="28"/>
          <w:szCs w:val="28"/>
          <w:lang w:eastAsia="en-US"/>
        </w:rPr>
        <w:t>.4 признать утратившим силу;</w:t>
      </w:r>
    </w:p>
    <w:p w:rsidR="00B85889" w:rsidRPr="00B85889" w:rsidRDefault="00B85889" w:rsidP="00B858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5889">
        <w:rPr>
          <w:rFonts w:eastAsia="Calibri"/>
          <w:sz w:val="28"/>
          <w:szCs w:val="28"/>
          <w:lang w:eastAsia="en-US"/>
        </w:rPr>
        <w:t xml:space="preserve">1.12 в абзаце двадцать </w:t>
      </w:r>
      <w:r w:rsidR="00AF6104">
        <w:rPr>
          <w:rFonts w:eastAsia="Calibri"/>
          <w:sz w:val="28"/>
          <w:szCs w:val="28"/>
          <w:lang w:eastAsia="en-US"/>
        </w:rPr>
        <w:t>пятом</w:t>
      </w:r>
      <w:r w:rsidRPr="00B85889">
        <w:rPr>
          <w:rFonts w:eastAsia="Calibri"/>
          <w:sz w:val="28"/>
          <w:szCs w:val="28"/>
          <w:lang w:eastAsia="en-US"/>
        </w:rPr>
        <w:t xml:space="preserve"> подпункта 5.2.12 слово «предоставляемых» заменить словами «образуемых для предоставления».</w:t>
      </w:r>
    </w:p>
    <w:p w:rsidR="00B85889" w:rsidRPr="00B85889" w:rsidRDefault="00B85889" w:rsidP="00B858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B85889">
        <w:rPr>
          <w:sz w:val="28"/>
          <w:szCs w:val="24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85889" w:rsidRPr="00B85889" w:rsidRDefault="00B85889" w:rsidP="00B858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B85889">
        <w:rPr>
          <w:sz w:val="28"/>
          <w:szCs w:val="24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B85889" w:rsidRPr="00B85889" w:rsidRDefault="00B85889" w:rsidP="00B858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B85889">
        <w:rPr>
          <w:sz w:val="28"/>
          <w:szCs w:val="24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B85889" w:rsidRPr="00B85889" w:rsidRDefault="00B85889" w:rsidP="00993BFC">
      <w:pPr>
        <w:autoSpaceDE w:val="0"/>
        <w:autoSpaceDN w:val="0"/>
        <w:adjustRightInd w:val="0"/>
        <w:spacing w:before="720"/>
        <w:rPr>
          <w:sz w:val="28"/>
          <w:szCs w:val="24"/>
        </w:rPr>
      </w:pPr>
      <w:r w:rsidRPr="00B85889">
        <w:rPr>
          <w:sz w:val="28"/>
          <w:szCs w:val="24"/>
        </w:rPr>
        <w:t>Председатель</w:t>
      </w:r>
    </w:p>
    <w:p w:rsidR="00B85889" w:rsidRPr="00B85889" w:rsidRDefault="00B85889" w:rsidP="00B85889">
      <w:pPr>
        <w:autoSpaceDE w:val="0"/>
        <w:autoSpaceDN w:val="0"/>
        <w:adjustRightInd w:val="0"/>
        <w:rPr>
          <w:sz w:val="28"/>
          <w:szCs w:val="24"/>
        </w:rPr>
      </w:pPr>
      <w:r w:rsidRPr="00B85889">
        <w:rPr>
          <w:sz w:val="28"/>
          <w:szCs w:val="24"/>
        </w:rPr>
        <w:t xml:space="preserve">Пермской городской Думы </w:t>
      </w:r>
      <w:r w:rsidRPr="00B85889">
        <w:rPr>
          <w:sz w:val="28"/>
          <w:szCs w:val="24"/>
        </w:rPr>
        <w:tab/>
      </w:r>
      <w:r w:rsidRPr="00B85889">
        <w:rPr>
          <w:sz w:val="28"/>
          <w:szCs w:val="24"/>
        </w:rPr>
        <w:tab/>
      </w:r>
      <w:r w:rsidRPr="00B85889">
        <w:rPr>
          <w:sz w:val="28"/>
          <w:szCs w:val="24"/>
        </w:rPr>
        <w:tab/>
      </w:r>
      <w:r w:rsidRPr="00B85889">
        <w:rPr>
          <w:sz w:val="28"/>
          <w:szCs w:val="24"/>
        </w:rPr>
        <w:tab/>
      </w:r>
      <w:r w:rsidRPr="00B85889">
        <w:rPr>
          <w:sz w:val="28"/>
          <w:szCs w:val="24"/>
        </w:rPr>
        <w:tab/>
      </w:r>
      <w:r w:rsidRPr="00B85889">
        <w:rPr>
          <w:sz w:val="28"/>
          <w:szCs w:val="24"/>
        </w:rPr>
        <w:tab/>
      </w:r>
      <w:r w:rsidRPr="00B85889">
        <w:rPr>
          <w:sz w:val="28"/>
          <w:szCs w:val="24"/>
        </w:rPr>
        <w:tab/>
        <w:t xml:space="preserve">   Д.В. Малютин</w:t>
      </w:r>
    </w:p>
    <w:p w:rsidR="00B85889" w:rsidRPr="00B85889" w:rsidRDefault="00B85889" w:rsidP="00993BFC">
      <w:pPr>
        <w:autoSpaceDE w:val="0"/>
        <w:autoSpaceDN w:val="0"/>
        <w:adjustRightInd w:val="0"/>
        <w:spacing w:before="720"/>
        <w:rPr>
          <w:sz w:val="28"/>
          <w:szCs w:val="24"/>
        </w:rPr>
      </w:pPr>
      <w:r w:rsidRPr="00B85889">
        <w:rPr>
          <w:sz w:val="28"/>
          <w:szCs w:val="24"/>
        </w:rPr>
        <w:t>Глава города Перми                                                                                    Э.О. Соснин</w:t>
      </w:r>
    </w:p>
    <w:p w:rsidR="00897D8E" w:rsidRPr="00B85889" w:rsidRDefault="00897D8E" w:rsidP="00B85889">
      <w:pPr>
        <w:rPr>
          <w:sz w:val="28"/>
          <w:szCs w:val="28"/>
        </w:rPr>
      </w:pPr>
    </w:p>
    <w:sectPr w:rsidR="00897D8E" w:rsidRPr="00B85889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A2639">
      <w:rPr>
        <w:noProof/>
        <w:snapToGrid w:val="0"/>
        <w:sz w:val="16"/>
      </w:rPr>
      <w:t>23.04.2024 10:04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A2639">
      <w:rPr>
        <w:noProof/>
        <w:snapToGrid w:val="0"/>
        <w:sz w:val="16"/>
      </w:rPr>
      <w:t>решение 73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3576134"/>
      <w:docPartObj>
        <w:docPartGallery w:val="Page Numbers (Top of Page)"/>
        <w:docPartUnique/>
      </w:docPartObj>
    </w:sdtPr>
    <w:sdtEndPr/>
    <w:sdtContent>
      <w:p w:rsidR="00993BFC" w:rsidRDefault="00993BF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639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QpY9ZAwJIF2Uy4dzzbV0zRnqwmDHEOIL6ucNwGpvPSC7rmW/wKOWvRASsyI3uFdLv6mPyVMfL8F+e3FDQv7Jw==" w:salt="x6rr3Wdz9YuQutSpc7U1t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2639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3BFC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51E9F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6104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5889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07A11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79F2DA8C-BF41-4897-8C3B-99785372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611</Words>
  <Characters>3485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2024-04-23T05:04:00Z</cp:lastPrinted>
  <dcterms:created xsi:type="dcterms:W3CDTF">2024-04-05T05:56:00Z</dcterms:created>
  <dcterms:modified xsi:type="dcterms:W3CDTF">2024-04-23T05:04:00Z</dcterms:modified>
</cp:coreProperties>
</file>