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300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62BB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300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62BB9">
                        <w:rPr>
                          <w:sz w:val="28"/>
                          <w:szCs w:val="28"/>
                          <w:u w:val="single"/>
                        </w:rPr>
                        <w:t xml:space="preserve">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300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300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C93E75" w:rsidRDefault="00C93E75" w:rsidP="00025DB9">
      <w:pPr>
        <w:jc w:val="both"/>
        <w:rPr>
          <w:b/>
          <w:bCs/>
          <w:sz w:val="28"/>
          <w:szCs w:val="28"/>
        </w:rPr>
      </w:pPr>
    </w:p>
    <w:p w:rsidR="00C93E75" w:rsidRDefault="00C93E75" w:rsidP="00C93E75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изменения в Порядок предоставления мер поддержки некоммерческим организациям в городе Перми, утвержденный решением Пермской городской Думы от 22.02.2022 № 46</w:t>
      </w:r>
    </w:p>
    <w:p w:rsidR="00C93E75" w:rsidRDefault="00C93E75" w:rsidP="00C93E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12.01.1996 № 7-ФЗ «О некоммерческих организациях», Уставом города Перми</w:t>
      </w:r>
    </w:p>
    <w:p w:rsidR="00C93E75" w:rsidRDefault="00C93E75" w:rsidP="00C93E75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 xml:space="preserve">р е ш и </w:t>
      </w:r>
      <w:proofErr w:type="gramStart"/>
      <w:r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а</w:t>
      </w:r>
      <w:r>
        <w:rPr>
          <w:bCs/>
          <w:sz w:val="28"/>
          <w:szCs w:val="28"/>
          <w:lang w:eastAsia="zh-CN"/>
        </w:rPr>
        <w:t>:</w:t>
      </w:r>
    </w:p>
    <w:p w:rsidR="00C93E75" w:rsidRDefault="00C93E75" w:rsidP="00C93E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Порядок предоставления мер поддержки некоммерческим организациям в городе Перми, утвержденный решением Пермской городской Думы от 22.02.2022 № 46, изменение, дополнив графу 2 строки 4 таблицы Порядка расчета скидки по арендной плате при передаче муниципального имущества в аренду некоммерческим организациям в городе Перми (приложение) словами «, деятельность в сфере поддержки семьи, материнства, отцовства и детства, организации и 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семью».</w:t>
      </w:r>
    </w:p>
    <w:p w:rsidR="00C93E75" w:rsidRDefault="00C93E75" w:rsidP="00C93E7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93E75" w:rsidRDefault="00C93E75" w:rsidP="00C93E75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93E75" w:rsidRDefault="00C93E75" w:rsidP="00C93E75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>
        <w:rPr>
          <w:iCs/>
          <w:sz w:val="28"/>
          <w:szCs w:val="28"/>
        </w:rPr>
        <w:t>местному самоуправлению и регламенту.</w:t>
      </w:r>
    </w:p>
    <w:p w:rsidR="00C93E75" w:rsidRDefault="00C93E75" w:rsidP="00C93E75">
      <w:pPr>
        <w:spacing w:before="48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</w:p>
    <w:p w:rsidR="00C93E75" w:rsidRDefault="00C93E75" w:rsidP="00C93E7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Пермской городской Думы                                                                      </w:t>
      </w:r>
      <w:r>
        <w:rPr>
          <w:sz w:val="28"/>
          <w:szCs w:val="28"/>
        </w:rPr>
        <w:t>Д.В. Малютин</w:t>
      </w:r>
    </w:p>
    <w:p w:rsidR="00897D8E" w:rsidRPr="00C93E75" w:rsidRDefault="00C93E75" w:rsidP="00C93E75">
      <w:pPr>
        <w:spacing w:before="600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897D8E" w:rsidRPr="00C93E7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62BB9">
      <w:rPr>
        <w:noProof/>
        <w:snapToGrid w:val="0"/>
        <w:sz w:val="16"/>
      </w:rPr>
      <w:t>23.04.2024 10:27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62BB9">
      <w:rPr>
        <w:noProof/>
        <w:snapToGrid w:val="0"/>
        <w:sz w:val="16"/>
      </w:rPr>
      <w:t>решение 79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WnDnp01hjEDQc13CYrecrzEEZrnLxKKPDs0/GIub6K7Abe9e532gv+IxWfo34trIrokGpZ7R8vo05/POxlIqg==" w:salt="hH7DEQMcSrt2D3ID3cbt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62BB9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00DF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3E75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9745530A-E019-4136-8818-4728011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2024-04-23T05:27:00Z</cp:lastPrinted>
  <dcterms:created xsi:type="dcterms:W3CDTF">2024-04-05T05:38:00Z</dcterms:created>
  <dcterms:modified xsi:type="dcterms:W3CDTF">2024-04-23T05:27:00Z</dcterms:modified>
</cp:coreProperties>
</file>