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Default="006F64F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CF21D9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CF21D9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CF21D9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19.06.2024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CF21D9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F72CA3" w:rsidRDefault="00371127" w:rsidP="00371127">
      <w:pPr>
        <w:jc w:val="both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72CA3" w:rsidRDefault="00371127" w:rsidP="00371127">
      <w:pPr>
        <w:spacing w:line="240" w:lineRule="exact"/>
        <w:rPr>
          <w:sz w:val="24"/>
          <w:szCs w:val="24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86BAA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793841" w:rsidRDefault="000261B8" w:rsidP="00686BAA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653E0E">
        <w:rPr>
          <w:b/>
        </w:rPr>
        <w:t>бюджетным</w:t>
      </w:r>
      <w:r w:rsidR="00C73228">
        <w:rPr>
          <w:b/>
        </w:rPr>
        <w:t xml:space="preserve"> </w:t>
      </w:r>
      <w:r w:rsidR="00653E0E">
        <w:rPr>
          <w:b/>
        </w:rPr>
        <w:t xml:space="preserve">и автономным учреждениям </w:t>
      </w:r>
      <w:r w:rsidR="008B319C" w:rsidRPr="008B319C">
        <w:rPr>
          <w:b/>
        </w:rPr>
        <w:t xml:space="preserve">на </w:t>
      </w:r>
      <w:r w:rsidR="003D2C78">
        <w:rPr>
          <w:b/>
        </w:rPr>
        <w:t>оснащение функционирующих зданий образовательных организаций</w:t>
      </w:r>
    </w:p>
    <w:p w:rsidR="005A4536" w:rsidRDefault="005A4536" w:rsidP="00686BAA">
      <w:pPr>
        <w:pStyle w:val="af"/>
        <w:suppressAutoHyphens/>
        <w:spacing w:line="240" w:lineRule="exact"/>
        <w:ind w:right="5095"/>
      </w:pPr>
    </w:p>
    <w:p w:rsidR="00686BAA" w:rsidRPr="00FE5D3F" w:rsidRDefault="00686BAA" w:rsidP="00686BAA">
      <w:pPr>
        <w:pStyle w:val="af"/>
        <w:suppressAutoHyphens/>
        <w:spacing w:line="240" w:lineRule="exact"/>
        <w:ind w:right="5095"/>
      </w:pPr>
    </w:p>
    <w:p w:rsidR="00973000" w:rsidRPr="00FE5D3F" w:rsidRDefault="00973000" w:rsidP="00686BAA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5D2E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BD1BFC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FE5D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предоставления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4621E4" w:rsidRPr="00F0118C">
        <w:rPr>
          <w:sz w:val="28"/>
          <w:szCs w:val="28"/>
        </w:rPr>
        <w:t xml:space="preserve">бюджетным и автономным учреждениям </w:t>
      </w:r>
      <w:r w:rsidR="005D2E1A">
        <w:rPr>
          <w:sz w:val="28"/>
          <w:szCs w:val="28"/>
        </w:rPr>
        <w:br/>
      </w:r>
      <w:r w:rsidR="008B319C" w:rsidRPr="008B319C">
        <w:rPr>
          <w:sz w:val="28"/>
          <w:szCs w:val="28"/>
        </w:rPr>
        <w:t xml:space="preserve">на </w:t>
      </w:r>
      <w:r w:rsidR="003D2C78">
        <w:rPr>
          <w:sz w:val="28"/>
          <w:szCs w:val="28"/>
        </w:rPr>
        <w:t>оснащение функционирующих зданий образовательных организаций</w:t>
      </w:r>
      <w:r w:rsidRPr="00F0118C">
        <w:rPr>
          <w:sz w:val="28"/>
          <w:szCs w:val="28"/>
        </w:rPr>
        <w:t>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8E33E9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3D2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 w:rsidRPr="0047775E">
        <w:rPr>
          <w:sz w:val="28"/>
          <w:szCs w:val="28"/>
        </w:rPr>
        <w:t xml:space="preserve">образования город </w:t>
      </w:r>
      <w:r w:rsidRPr="00BF17B7">
        <w:rPr>
          <w:sz w:val="28"/>
          <w:szCs w:val="28"/>
        </w:rPr>
        <w:t xml:space="preserve">Пермь </w:t>
      </w:r>
      <w:r w:rsidRPr="00BF17B7">
        <w:rPr>
          <w:rStyle w:val="af0"/>
          <w:color w:val="auto"/>
          <w:sz w:val="28"/>
          <w:szCs w:val="28"/>
          <w:u w:val="none"/>
        </w:rPr>
        <w:t>www.gorodperm.ru»</w:t>
      </w:r>
      <w:r w:rsidRPr="00BF17B7">
        <w:rPr>
          <w:sz w:val="28"/>
          <w:szCs w:val="28"/>
        </w:rPr>
        <w:t>.</w:t>
      </w:r>
    </w:p>
    <w:p w:rsidR="003D2C78" w:rsidRPr="0047775E" w:rsidRDefault="003D2C78" w:rsidP="003D2C78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777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FE5D3F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28738B">
      <w:pPr>
        <w:pStyle w:val="a4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403B41">
      <w:pPr>
        <w:jc w:val="both"/>
        <w:rPr>
          <w:sz w:val="28"/>
          <w:szCs w:val="28"/>
        </w:rPr>
        <w:sectPr w:rsidR="00403B41" w:rsidRPr="00F0118C" w:rsidSect="004A28F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8B2E96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  <w:r w:rsidR="00CF21D9">
        <w:rPr>
          <w:rFonts w:eastAsia="Calibri"/>
          <w:sz w:val="28"/>
          <w:szCs w:val="28"/>
          <w:lang w:eastAsia="en-US"/>
        </w:rPr>
        <w:t xml:space="preserve"> 19.06.2024 № 512</w:t>
      </w:r>
      <w:bookmarkStart w:id="0" w:name="_GoBack"/>
      <w:bookmarkEnd w:id="0"/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2A2FF0" w:rsidRDefault="008B2E96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2FF0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Default="00E83CDA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CDA">
        <w:rPr>
          <w:rFonts w:ascii="Times New Roman" w:hAnsi="Times New Roman" w:cs="Times New Roman"/>
          <w:b/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</w:t>
      </w:r>
      <w:r w:rsidR="008B319C" w:rsidRPr="008B319C">
        <w:t xml:space="preserve"> </w:t>
      </w:r>
      <w:r w:rsidR="003D2C78" w:rsidRPr="003D2C78">
        <w:rPr>
          <w:rFonts w:ascii="Times New Roman" w:hAnsi="Times New Roman" w:cs="Times New Roman"/>
          <w:b/>
          <w:sz w:val="28"/>
          <w:szCs w:val="28"/>
        </w:rPr>
        <w:t>на оснащение функционирующих зданий образовательных организаций</w:t>
      </w:r>
    </w:p>
    <w:p w:rsidR="007515A5" w:rsidRPr="00F0118C" w:rsidRDefault="007515A5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0118C" w:rsidRDefault="00973000" w:rsidP="002A2FF0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118C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0118C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0118C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0118C" w:rsidRDefault="008B2E96" w:rsidP="002A2FF0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на оснащение функционирующих зданий </w:t>
      </w:r>
      <w:r w:rsidRPr="00F0118C"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учреждениям, в отношении которых департамент образования администрации города Перми</w:t>
      </w:r>
      <w:r w:rsidR="004A66FE">
        <w:rPr>
          <w:rFonts w:ascii="Times New Roman" w:hAnsi="Times New Roman" w:cs="Times New Roman"/>
          <w:sz w:val="28"/>
          <w:szCs w:val="28"/>
        </w:rPr>
        <w:t xml:space="preserve"> </w:t>
      </w:r>
      <w:r w:rsidRPr="00F0118C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0118C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0118C">
        <w:rPr>
          <w:rFonts w:ascii="Times New Roman" w:hAnsi="Times New Roman" w:cs="Times New Roman"/>
          <w:sz w:val="28"/>
          <w:szCs w:val="28"/>
        </w:rPr>
        <w:t>(далее – Порядок, субсидии на иные цели, Учреждения, Департамент).</w:t>
      </w:r>
    </w:p>
    <w:p w:rsidR="00DD7EFB" w:rsidRPr="00F0118C" w:rsidRDefault="00DD7EFB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7EFB">
        <w:rPr>
          <w:rFonts w:ascii="Times New Roman" w:hAnsi="Times New Roman" w:cs="Times New Roman"/>
          <w:sz w:val="28"/>
          <w:szCs w:val="28"/>
        </w:rPr>
        <w:t xml:space="preserve">1.2. </w:t>
      </w:r>
      <w:r w:rsidRPr="004F2D5D">
        <w:rPr>
          <w:rFonts w:ascii="Times New Roman" w:hAnsi="Times New Roman" w:cs="Times New Roman"/>
          <w:sz w:val="28"/>
          <w:szCs w:val="28"/>
        </w:rPr>
        <w:t xml:space="preserve">Получателями субсидий на иные цели являются Учреждения согласно приложению к настоящему Порядку, устанавливающему размер субсидий </w:t>
      </w:r>
      <w:r w:rsidR="004F2D5D">
        <w:rPr>
          <w:rFonts w:ascii="Times New Roman" w:hAnsi="Times New Roman" w:cs="Times New Roman"/>
          <w:sz w:val="28"/>
          <w:szCs w:val="28"/>
        </w:rPr>
        <w:br/>
      </w:r>
      <w:r w:rsidRPr="004F2D5D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4F2D5D">
        <w:rPr>
          <w:rFonts w:ascii="Times New Roman" w:hAnsi="Times New Roman" w:cs="Times New Roman"/>
          <w:sz w:val="28"/>
          <w:szCs w:val="28"/>
        </w:rPr>
        <w:t>текущий</w:t>
      </w:r>
      <w:r w:rsidRPr="004F2D5D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0118C" w:rsidRDefault="00AF2ED5" w:rsidP="00C80F88">
      <w:pPr>
        <w:ind w:firstLine="720"/>
        <w:jc w:val="both"/>
        <w:rPr>
          <w:bCs/>
          <w:sz w:val="28"/>
          <w:szCs w:val="28"/>
        </w:rPr>
      </w:pPr>
      <w:r w:rsidRPr="00F0118C">
        <w:rPr>
          <w:bCs/>
          <w:sz w:val="28"/>
          <w:szCs w:val="28"/>
        </w:rPr>
        <w:t>1.</w:t>
      </w:r>
      <w:r w:rsidR="00DD7EFB">
        <w:rPr>
          <w:bCs/>
          <w:sz w:val="28"/>
          <w:szCs w:val="28"/>
        </w:rPr>
        <w:t>3</w:t>
      </w:r>
      <w:r w:rsidRPr="00F0118C">
        <w:rPr>
          <w:bCs/>
          <w:sz w:val="28"/>
          <w:szCs w:val="28"/>
        </w:rPr>
        <w:t>.</w:t>
      </w:r>
      <w:r w:rsidRPr="005A5307">
        <w:rPr>
          <w:rFonts w:ascii="Calibri" w:hAnsi="Calibri" w:cs="Calibri"/>
          <w:bCs/>
          <w:sz w:val="28"/>
          <w:szCs w:val="28"/>
        </w:rPr>
        <w:t xml:space="preserve"> </w:t>
      </w:r>
      <w:r w:rsidRPr="00F0118C">
        <w:rPr>
          <w:sz w:val="28"/>
          <w:szCs w:val="28"/>
        </w:rPr>
        <w:t xml:space="preserve">Целью </w:t>
      </w:r>
      <w:r w:rsidRPr="00F0118C">
        <w:rPr>
          <w:bCs/>
          <w:sz w:val="28"/>
          <w:szCs w:val="28"/>
        </w:rPr>
        <w:t xml:space="preserve">предоставления субсидий на иные цели является </w:t>
      </w:r>
      <w:r w:rsidR="003D2C78">
        <w:rPr>
          <w:bCs/>
          <w:sz w:val="28"/>
          <w:szCs w:val="28"/>
        </w:rPr>
        <w:t>о</w:t>
      </w:r>
      <w:r w:rsidR="003D2C78" w:rsidRPr="003D2C78">
        <w:rPr>
          <w:bCs/>
          <w:sz w:val="28"/>
          <w:szCs w:val="28"/>
        </w:rPr>
        <w:t xml:space="preserve">снащение </w:t>
      </w:r>
      <w:r w:rsidR="003D2C78">
        <w:rPr>
          <w:bCs/>
          <w:sz w:val="28"/>
          <w:szCs w:val="28"/>
        </w:rPr>
        <w:t>функционирующих</w:t>
      </w:r>
      <w:r w:rsidR="003D2C78" w:rsidRPr="003D2C78">
        <w:rPr>
          <w:bCs/>
          <w:sz w:val="28"/>
          <w:szCs w:val="28"/>
        </w:rPr>
        <w:t xml:space="preserve"> зданий образовательных учре</w:t>
      </w:r>
      <w:r w:rsidR="003D2C78">
        <w:rPr>
          <w:bCs/>
          <w:sz w:val="28"/>
          <w:szCs w:val="28"/>
        </w:rPr>
        <w:t>ждений</w:t>
      </w:r>
      <w:r w:rsidR="003D2C78" w:rsidRPr="003D2C78">
        <w:rPr>
          <w:bCs/>
          <w:sz w:val="28"/>
          <w:szCs w:val="28"/>
        </w:rPr>
        <w:t xml:space="preserve"> </w:t>
      </w:r>
      <w:r w:rsidR="003D2C78">
        <w:rPr>
          <w:bCs/>
          <w:sz w:val="28"/>
          <w:szCs w:val="28"/>
        </w:rPr>
        <w:t>для</w:t>
      </w:r>
      <w:r w:rsidR="003D2C78" w:rsidRPr="003D2C78">
        <w:rPr>
          <w:bCs/>
          <w:sz w:val="28"/>
          <w:szCs w:val="28"/>
        </w:rPr>
        <w:t xml:space="preserve"> обеспеч</w:t>
      </w:r>
      <w:r w:rsidR="003D2C78">
        <w:rPr>
          <w:bCs/>
          <w:sz w:val="28"/>
          <w:szCs w:val="28"/>
        </w:rPr>
        <w:t>ения</w:t>
      </w:r>
      <w:r w:rsidR="003D2C78" w:rsidRPr="003D2C78">
        <w:rPr>
          <w:bCs/>
          <w:sz w:val="28"/>
          <w:szCs w:val="28"/>
        </w:rPr>
        <w:t xml:space="preserve"> получени</w:t>
      </w:r>
      <w:r w:rsidR="003D2C78">
        <w:rPr>
          <w:bCs/>
          <w:sz w:val="28"/>
          <w:szCs w:val="28"/>
        </w:rPr>
        <w:t>я</w:t>
      </w:r>
      <w:r w:rsidR="003D2C78" w:rsidRPr="003D2C78">
        <w:rPr>
          <w:bCs/>
          <w:sz w:val="28"/>
          <w:szCs w:val="28"/>
        </w:rPr>
        <w:t xml:space="preserve"> доступного и качественного образования в рамках выполнения мероприятий муниципальной программы </w:t>
      </w:r>
      <w:r w:rsidR="003D2C78">
        <w:rPr>
          <w:bCs/>
          <w:sz w:val="28"/>
          <w:szCs w:val="28"/>
        </w:rPr>
        <w:t>«</w:t>
      </w:r>
      <w:r w:rsidR="003D2C78" w:rsidRPr="003D2C78">
        <w:rPr>
          <w:bCs/>
          <w:sz w:val="28"/>
          <w:szCs w:val="28"/>
        </w:rPr>
        <w:t>Развитие сети образовательных организаций города Перми</w:t>
      </w:r>
      <w:r w:rsidR="003D2C78">
        <w:rPr>
          <w:bCs/>
          <w:sz w:val="28"/>
          <w:szCs w:val="28"/>
        </w:rPr>
        <w:t>»</w:t>
      </w:r>
      <w:r w:rsidRPr="00F0118C">
        <w:rPr>
          <w:bCs/>
          <w:sz w:val="28"/>
          <w:szCs w:val="28"/>
        </w:rPr>
        <w:t>.</w:t>
      </w:r>
    </w:p>
    <w:p w:rsidR="003D2C78" w:rsidRPr="003D2C78" w:rsidRDefault="00F02406" w:rsidP="003D2C7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83A">
        <w:rPr>
          <w:rFonts w:ascii="Times New Roman" w:hAnsi="Times New Roman" w:cs="Times New Roman"/>
          <w:sz w:val="28"/>
          <w:szCs w:val="28"/>
        </w:rPr>
        <w:t>1.</w:t>
      </w:r>
      <w:r w:rsidR="00DD7EFB" w:rsidRPr="0090083A">
        <w:rPr>
          <w:rFonts w:ascii="Times New Roman" w:hAnsi="Times New Roman" w:cs="Times New Roman"/>
          <w:sz w:val="28"/>
          <w:szCs w:val="28"/>
        </w:rPr>
        <w:t>4</w:t>
      </w:r>
      <w:r w:rsidRPr="0090083A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="003D2C78">
        <w:rPr>
          <w:rFonts w:ascii="Times New Roman" w:hAnsi="Times New Roman" w:cs="Times New Roman"/>
          <w:sz w:val="28"/>
          <w:szCs w:val="28"/>
        </w:rPr>
        <w:t>направляю</w:t>
      </w:r>
      <w:r w:rsidR="0017698A">
        <w:rPr>
          <w:rFonts w:ascii="Times New Roman" w:hAnsi="Times New Roman" w:cs="Times New Roman"/>
          <w:sz w:val="28"/>
          <w:szCs w:val="28"/>
        </w:rPr>
        <w:t>тся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 на</w:t>
      </w:r>
      <w:r w:rsidR="003D2C78">
        <w:rPr>
          <w:rFonts w:ascii="Times New Roman" w:hAnsi="Times New Roman" w:cs="Times New Roman"/>
          <w:sz w:val="28"/>
          <w:szCs w:val="28"/>
        </w:rPr>
        <w:t xml:space="preserve"> </w:t>
      </w:r>
      <w:r w:rsidR="003D2C78" w:rsidRPr="003D2C78">
        <w:rPr>
          <w:rFonts w:ascii="Times New Roman" w:hAnsi="Times New Roman" w:cs="Times New Roman"/>
          <w:sz w:val="28"/>
          <w:szCs w:val="28"/>
        </w:rPr>
        <w:t>приобрете</w:t>
      </w:r>
      <w:r w:rsidR="003D2C78">
        <w:rPr>
          <w:rFonts w:ascii="Times New Roman" w:hAnsi="Times New Roman" w:cs="Times New Roman"/>
          <w:sz w:val="28"/>
          <w:szCs w:val="28"/>
        </w:rPr>
        <w:t>ние и оснащение оборудованием,</w:t>
      </w:r>
      <w:r w:rsidR="003D2C78" w:rsidRPr="003D2C78">
        <w:rPr>
          <w:rFonts w:ascii="Times New Roman" w:hAnsi="Times New Roman" w:cs="Times New Roman"/>
          <w:sz w:val="28"/>
          <w:szCs w:val="28"/>
        </w:rPr>
        <w:t xml:space="preserve"> мебелью, инвента</w:t>
      </w:r>
      <w:r w:rsidR="003D2C78">
        <w:rPr>
          <w:rFonts w:ascii="Times New Roman" w:hAnsi="Times New Roman" w:cs="Times New Roman"/>
          <w:sz w:val="28"/>
          <w:szCs w:val="28"/>
        </w:rPr>
        <w:t>рем</w:t>
      </w:r>
      <w:r w:rsidR="00267DAF" w:rsidRPr="003D2C78">
        <w:rPr>
          <w:rFonts w:ascii="Times New Roman" w:hAnsi="Times New Roman" w:cs="Times New Roman"/>
          <w:sz w:val="28"/>
          <w:szCs w:val="28"/>
        </w:rPr>
        <w:t>,</w:t>
      </w:r>
      <w:r w:rsidR="00267DAF">
        <w:rPr>
          <w:rFonts w:ascii="Times New Roman" w:hAnsi="Times New Roman" w:cs="Times New Roman"/>
          <w:sz w:val="28"/>
          <w:szCs w:val="28"/>
        </w:rPr>
        <w:t xml:space="preserve"> за исключением средств обучения</w:t>
      </w:r>
      <w:r w:rsidR="003D2C78">
        <w:rPr>
          <w:rFonts w:ascii="Times New Roman" w:hAnsi="Times New Roman" w:cs="Times New Roman"/>
          <w:sz w:val="28"/>
          <w:szCs w:val="28"/>
        </w:rPr>
        <w:t>.</w:t>
      </w:r>
    </w:p>
    <w:p w:rsidR="008B2E96" w:rsidRPr="00F0118C" w:rsidRDefault="008B2E96" w:rsidP="00FE5D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FFB">
        <w:rPr>
          <w:rFonts w:ascii="Times New Roman" w:hAnsi="Times New Roman" w:cs="Times New Roman"/>
          <w:sz w:val="28"/>
          <w:szCs w:val="28"/>
        </w:rPr>
        <w:t>1.</w:t>
      </w:r>
      <w:r w:rsidR="003D2C78">
        <w:rPr>
          <w:rFonts w:ascii="Times New Roman" w:hAnsi="Times New Roman" w:cs="Times New Roman"/>
          <w:sz w:val="28"/>
          <w:szCs w:val="28"/>
        </w:rPr>
        <w:t>5</w:t>
      </w:r>
      <w:r w:rsidRPr="00B11FFB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>
        <w:rPr>
          <w:rFonts w:ascii="Times New Roman" w:hAnsi="Times New Roman" w:cs="Times New Roman"/>
          <w:sz w:val="28"/>
          <w:szCs w:val="28"/>
        </w:rPr>
        <w:br/>
      </w:r>
      <w:r w:rsidR="0017698A" w:rsidRPr="0017698A">
        <w:rPr>
          <w:rFonts w:ascii="Times New Roman" w:hAnsi="Times New Roman" w:cs="Times New Roman"/>
          <w:sz w:val="28"/>
          <w:szCs w:val="28"/>
        </w:rPr>
        <w:t>о бюджете города Перми на 202</w:t>
      </w:r>
      <w:r w:rsidR="0017698A">
        <w:rPr>
          <w:rFonts w:ascii="Times New Roman" w:hAnsi="Times New Roman" w:cs="Times New Roman"/>
          <w:sz w:val="28"/>
          <w:szCs w:val="28"/>
        </w:rPr>
        <w:t>4</w:t>
      </w:r>
      <w:r w:rsidR="0017698A" w:rsidRPr="0017698A">
        <w:rPr>
          <w:rFonts w:ascii="Times New Roman" w:hAnsi="Times New Roman" w:cs="Times New Roman"/>
          <w:sz w:val="28"/>
          <w:szCs w:val="28"/>
        </w:rPr>
        <w:t xml:space="preserve"> год, в рамках реализации мероприятий муниципальной программы </w:t>
      </w:r>
      <w:r w:rsidR="0017698A">
        <w:rPr>
          <w:rFonts w:ascii="Times New Roman" w:hAnsi="Times New Roman" w:cs="Times New Roman"/>
          <w:sz w:val="28"/>
          <w:szCs w:val="28"/>
        </w:rPr>
        <w:t>«</w:t>
      </w:r>
      <w:r w:rsidR="0017698A" w:rsidRPr="0017698A">
        <w:rPr>
          <w:rFonts w:ascii="Times New Roman" w:hAnsi="Times New Roman" w:cs="Times New Roman"/>
          <w:sz w:val="28"/>
          <w:szCs w:val="28"/>
        </w:rPr>
        <w:t>Развитие сети образовательных организаций города Перми</w:t>
      </w:r>
      <w:r w:rsidR="0017698A">
        <w:rPr>
          <w:rFonts w:ascii="Times New Roman" w:hAnsi="Times New Roman" w:cs="Times New Roman"/>
          <w:sz w:val="28"/>
          <w:szCs w:val="28"/>
        </w:rPr>
        <w:t>»</w:t>
      </w:r>
      <w:r w:rsidR="0017698A" w:rsidRPr="0017698A">
        <w:rPr>
          <w:rFonts w:ascii="Times New Roman" w:hAnsi="Times New Roman" w:cs="Times New Roman"/>
          <w:sz w:val="28"/>
          <w:szCs w:val="28"/>
        </w:rPr>
        <w:t>.</w:t>
      </w:r>
    </w:p>
    <w:p w:rsidR="008F2E36" w:rsidRPr="00F0118C" w:rsidRDefault="008F2E36" w:rsidP="002A2FF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0118C" w:rsidRDefault="00973000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01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B2E96" w:rsidRPr="00F0118C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F0118C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F0118C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0118C" w:rsidRDefault="008B2E96" w:rsidP="002A2FF0">
      <w:pPr>
        <w:pStyle w:val="ConsPlusTitle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Pr="0058177A">
        <w:rPr>
          <w:sz w:val="28"/>
        </w:rPr>
        <w:t xml:space="preserve">Для получения субсидий на иные цели Учреждения представляют </w:t>
      </w:r>
      <w:r w:rsidR="00A345F5">
        <w:rPr>
          <w:sz w:val="28"/>
        </w:rPr>
        <w:br/>
      </w:r>
      <w:r w:rsidRPr="0058177A">
        <w:rPr>
          <w:sz w:val="28"/>
        </w:rPr>
        <w:t>на бумажном носителе в Департамент</w:t>
      </w:r>
      <w:r w:rsidRPr="00C24882">
        <w:rPr>
          <w:sz w:val="28"/>
        </w:rPr>
        <w:t>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пояснительную записку, содержащую обоснование необходимости предоставления субсидий на иные цели;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расчет-обоснование суммы субсидий на иные цели согласно приложению 1 </w:t>
      </w:r>
      <w:r>
        <w:rPr>
          <w:sz w:val="28"/>
        </w:rPr>
        <w:br/>
      </w:r>
      <w:r w:rsidRPr="009B6667">
        <w:rPr>
          <w:sz w:val="28"/>
        </w:rPr>
        <w:t>к настоящему Порядку;</w:t>
      </w:r>
    </w:p>
    <w:p w:rsidR="0017698A" w:rsidRDefault="0017698A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7698A">
        <w:rPr>
          <w:sz w:val="28"/>
        </w:rPr>
        <w:t>информацию о планируемом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 менее трех ценовых предложений</w:t>
      </w:r>
      <w:r w:rsidR="00C56BF7">
        <w:rPr>
          <w:sz w:val="28"/>
        </w:rPr>
        <w:t>;</w:t>
      </w:r>
      <w:r w:rsidRPr="0017698A">
        <w:rPr>
          <w:sz w:val="28"/>
        </w:rPr>
        <w:t xml:space="preserve">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документы, подтверждающие отсутствие у Учреждений задолженности </w:t>
      </w:r>
      <w:r>
        <w:rPr>
          <w:sz w:val="28"/>
        </w:rPr>
        <w:br/>
      </w:r>
      <w:r w:rsidRPr="009B6667">
        <w:rPr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A345F5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lastRenderedPageBreak/>
        <w:t xml:space="preserve">2.2. </w:t>
      </w:r>
      <w:r w:rsidR="00A345F5" w:rsidRPr="00A345F5">
        <w:rPr>
          <w:sz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</w:rPr>
        <w:br/>
      </w:r>
      <w:r w:rsidRPr="009B6667">
        <w:rPr>
          <w:sz w:val="28"/>
        </w:rPr>
        <w:t>с законодательством Российской Федерации о налогах и сборах;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2.3. Рассмотрение и проверка документов на полноту их представления </w:t>
      </w:r>
      <w:r w:rsidRPr="009B6667">
        <w:rPr>
          <w:sz w:val="28"/>
        </w:rPr>
        <w:br/>
        <w:t>в соответствии с пунктом 2.</w:t>
      </w:r>
      <w:r>
        <w:rPr>
          <w:sz w:val="28"/>
        </w:rPr>
        <w:t>1 настоящего Порядка осуществляю</w:t>
      </w:r>
      <w:r w:rsidRPr="009B6667">
        <w:rPr>
          <w:sz w:val="28"/>
        </w:rPr>
        <w:t>тся Департаментом в течение 10 рабочих дней с даты их представления.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2.4. Основания для отказа Учреждениям в предоставлении субсидий </w:t>
      </w:r>
      <w:r w:rsidRPr="009B6667">
        <w:rPr>
          <w:sz w:val="28"/>
        </w:rPr>
        <w:br/>
      </w:r>
      <w:r>
        <w:rPr>
          <w:sz w:val="28"/>
        </w:rPr>
        <w:t xml:space="preserve">на </w:t>
      </w:r>
      <w:r w:rsidRPr="009B6667">
        <w:rPr>
          <w:sz w:val="28"/>
        </w:rPr>
        <w:t>иные цели: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5E30F2" w:rsidRPr="009B6667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В случае принятия решения об отказе в предоставлении субсидий на иные цели Департамент уведомляет Учреждение о принятом решении. Учреждение вправе повторно представить в Департамент документы в соответствии с пунктом 2.1 настоящего Порядка.</w:t>
      </w:r>
    </w:p>
    <w:p w:rsidR="005E30F2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667">
        <w:rPr>
          <w:sz w:val="28"/>
        </w:rPr>
        <w:t xml:space="preserve">2.5. </w:t>
      </w:r>
      <w:r w:rsidRPr="008F3D87">
        <w:rPr>
          <w:sz w:val="28"/>
        </w:rPr>
        <w:t xml:space="preserve">Размер субсидий на иные цели определяется </w:t>
      </w:r>
      <w:r w:rsidR="00F61B14">
        <w:rPr>
          <w:sz w:val="28"/>
        </w:rPr>
        <w:t>на основании</w:t>
      </w:r>
      <w:r w:rsidRPr="008F3D87">
        <w:rPr>
          <w:sz w:val="28"/>
        </w:rPr>
        <w:t xml:space="preserve"> </w:t>
      </w:r>
      <w:r w:rsidR="00F61B14">
        <w:rPr>
          <w:sz w:val="28"/>
        </w:rPr>
        <w:t xml:space="preserve">перечня </w:t>
      </w:r>
      <w:r w:rsidR="005B573D">
        <w:rPr>
          <w:sz w:val="28"/>
        </w:rPr>
        <w:br/>
      </w:r>
      <w:r w:rsidR="00F61B14">
        <w:rPr>
          <w:sz w:val="28"/>
        </w:rPr>
        <w:t xml:space="preserve">и стоимости необходимого к приобретению имущества </w:t>
      </w:r>
      <w:r w:rsidR="00F61B14" w:rsidRPr="00F61B14">
        <w:rPr>
          <w:sz w:val="28"/>
        </w:rPr>
        <w:t>исходя из сопоставимых рыночных цен на идентичные то</w:t>
      </w:r>
      <w:r w:rsidR="00F61B14">
        <w:rPr>
          <w:sz w:val="28"/>
        </w:rPr>
        <w:t>вары</w:t>
      </w:r>
      <w:r w:rsidR="00B45F1C">
        <w:rPr>
          <w:sz w:val="28"/>
          <w:szCs w:val="28"/>
        </w:rPr>
        <w:t>.</w:t>
      </w:r>
    </w:p>
    <w:p w:rsidR="007A0D98" w:rsidRPr="007A0D98" w:rsidRDefault="005E30F2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6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7A0D98" w:rsidRDefault="007A0D98" w:rsidP="00F61B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A0D98">
        <w:rPr>
          <w:sz w:val="28"/>
        </w:rPr>
        <w:t>Размер субсидий на иные цели на 202</w:t>
      </w:r>
      <w:r w:rsidR="000A2314">
        <w:rPr>
          <w:sz w:val="28"/>
        </w:rPr>
        <w:t>4</w:t>
      </w:r>
      <w:r w:rsidRPr="007A0D98">
        <w:rPr>
          <w:sz w:val="28"/>
        </w:rPr>
        <w:t xml:space="preserve"> год установлен в приложении 2 </w:t>
      </w:r>
      <w:r w:rsidR="000A2314">
        <w:rPr>
          <w:sz w:val="28"/>
        </w:rPr>
        <w:br/>
      </w:r>
      <w:r w:rsidRPr="007A0D98">
        <w:rPr>
          <w:sz w:val="28"/>
        </w:rPr>
        <w:t>к настоящему Порядку.</w:t>
      </w:r>
    </w:p>
    <w:p w:rsidR="005E30F2" w:rsidRPr="009B6667" w:rsidRDefault="005E30F2" w:rsidP="007A0D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</w:t>
      </w:r>
      <w:r w:rsidRPr="00360BDC">
        <w:rPr>
          <w:sz w:val="28"/>
          <w:szCs w:val="28"/>
        </w:rPr>
        <w:t xml:space="preserve"> </w:t>
      </w:r>
      <w:r w:rsidRPr="00360BDC">
        <w:rPr>
          <w:sz w:val="28"/>
        </w:rPr>
        <w:t>настоящего Порядка</w:t>
      </w:r>
      <w:r w:rsidRPr="009B6667">
        <w:rPr>
          <w:sz w:val="28"/>
        </w:rPr>
        <w:t xml:space="preserve">, в следующие сроки: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III квартал – </w:t>
      </w:r>
      <w:r w:rsidRPr="009B6667">
        <w:rPr>
          <w:sz w:val="28"/>
        </w:rPr>
        <w:t>до 30 числа месяца, следующего за кварталом;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IV квартал – </w:t>
      </w:r>
      <w:r w:rsidRPr="009B6667">
        <w:rPr>
          <w:sz w:val="28"/>
        </w:rPr>
        <w:t>до 01 декабря текущего года.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Перераспределение субсидий на иные цели между Учреждениями в течение 4 квартала текущего года </w:t>
      </w:r>
      <w:r w:rsidRPr="00930038">
        <w:rPr>
          <w:sz w:val="28"/>
        </w:rPr>
        <w:t xml:space="preserve">осуществляется </w:t>
      </w:r>
      <w:r w:rsidRPr="009B6667">
        <w:rPr>
          <w:sz w:val="28"/>
        </w:rPr>
        <w:t xml:space="preserve">на основании приказа начальника Департамента без внесения изменений в приложение 2 к настоящему Порядку. </w:t>
      </w:r>
      <w:r>
        <w:rPr>
          <w:sz w:val="28"/>
        </w:rPr>
        <w:br/>
      </w:r>
      <w:r w:rsidRPr="009B6667">
        <w:rPr>
          <w:sz w:val="28"/>
        </w:rPr>
        <w:t>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7</w:t>
      </w:r>
      <w:r w:rsidRPr="009B6667">
        <w:rPr>
          <w:sz w:val="28"/>
        </w:rPr>
        <w:t xml:space="preserve">. </w:t>
      </w:r>
      <w:r w:rsidR="007A0D98" w:rsidRPr="007A0D98">
        <w:rPr>
          <w:sz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>
        <w:rPr>
          <w:sz w:val="28"/>
        </w:rPr>
        <w:t>–</w:t>
      </w:r>
      <w:r w:rsidR="007A0D98" w:rsidRPr="007A0D98">
        <w:rPr>
          <w:sz w:val="28"/>
        </w:rPr>
        <w:t xml:space="preserve"> Соглашение), за</w:t>
      </w:r>
      <w:r w:rsidR="007A0D98" w:rsidRPr="007A0D98">
        <w:rPr>
          <w:sz w:val="28"/>
        </w:rPr>
        <w:lastRenderedPageBreak/>
        <w:t>ключенным между Департаментом и Учреждением по типовой форме, утвержденной распоряжением начальника департамента финансов администрации город</w:t>
      </w:r>
      <w:r w:rsidR="007A0D98">
        <w:rPr>
          <w:sz w:val="28"/>
        </w:rPr>
        <w:t xml:space="preserve">а Перми (далее </w:t>
      </w:r>
      <w:r w:rsidR="00A87676">
        <w:rPr>
          <w:sz w:val="28"/>
        </w:rPr>
        <w:t>–</w:t>
      </w:r>
      <w:r w:rsidR="007A0D98">
        <w:rPr>
          <w:sz w:val="28"/>
        </w:rPr>
        <w:t xml:space="preserve"> типовая форма)</w:t>
      </w:r>
      <w:r w:rsidRPr="00294DDE">
        <w:rPr>
          <w:sz w:val="28"/>
        </w:rPr>
        <w:t xml:space="preserve">, </w:t>
      </w:r>
      <w:r w:rsidR="00F61B14" w:rsidRPr="00F61B14">
        <w:rPr>
          <w:sz w:val="28"/>
        </w:rPr>
        <w:t xml:space="preserve">не позднее 15 рабочих дней со дня вступления в силу </w:t>
      </w:r>
      <w:r w:rsidR="00267DAF">
        <w:rPr>
          <w:sz w:val="28"/>
        </w:rPr>
        <w:t xml:space="preserve">изменений в </w:t>
      </w:r>
      <w:r w:rsidR="00F61B14" w:rsidRPr="00F61B14">
        <w:rPr>
          <w:sz w:val="28"/>
        </w:rPr>
        <w:t>решени</w:t>
      </w:r>
      <w:r w:rsidR="00267DAF">
        <w:rPr>
          <w:sz w:val="28"/>
        </w:rPr>
        <w:t>е</w:t>
      </w:r>
      <w:r w:rsidR="00F61B14" w:rsidRPr="00F61B14">
        <w:rPr>
          <w:sz w:val="28"/>
        </w:rPr>
        <w:t xml:space="preserve"> Пермской городской Думы о бюджете города Перми на </w:t>
      </w:r>
      <w:r w:rsidR="00267DAF">
        <w:rPr>
          <w:sz w:val="28"/>
        </w:rPr>
        <w:t>текущий</w:t>
      </w:r>
      <w:r w:rsidR="00F61B14" w:rsidRPr="00F61B14">
        <w:rPr>
          <w:sz w:val="28"/>
        </w:rPr>
        <w:t xml:space="preserve"> финансовый год и плановый период.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8</w:t>
      </w:r>
      <w:r w:rsidRPr="009B6667">
        <w:rPr>
          <w:sz w:val="28"/>
        </w:rPr>
        <w:t>. Условиями заключения Соглашения являются: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соответствие Учреждений требованиям, установленным пунктом 2.2 настоящего Порядка;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наличие бюджетных ассигнований </w:t>
      </w:r>
      <w:r w:rsidR="000F049C">
        <w:rPr>
          <w:sz w:val="28"/>
        </w:rPr>
        <w:t>на предоставление</w:t>
      </w:r>
      <w:r w:rsidRPr="009B6667">
        <w:rPr>
          <w:sz w:val="28"/>
        </w:rPr>
        <w:t xml:space="preserve"> субсидий на иные цели в решении Пермской городской Думы о бюджете города Перми на </w:t>
      </w:r>
      <w:r w:rsidR="00267DAF">
        <w:rPr>
          <w:sz w:val="28"/>
        </w:rPr>
        <w:t>текущий</w:t>
      </w:r>
      <w:r w:rsidRPr="009B6667">
        <w:rPr>
          <w:sz w:val="28"/>
        </w:rPr>
        <w:t xml:space="preserve"> финансовый год и плановый период, в муниципальной программе </w:t>
      </w:r>
      <w:r w:rsidR="00C45FC6">
        <w:rPr>
          <w:sz w:val="28"/>
        </w:rPr>
        <w:t>«</w:t>
      </w:r>
      <w:r w:rsidRPr="009B6667">
        <w:rPr>
          <w:sz w:val="28"/>
        </w:rPr>
        <w:t xml:space="preserve">Доступное </w:t>
      </w:r>
      <w:r w:rsidR="0028738B">
        <w:rPr>
          <w:sz w:val="28"/>
        </w:rPr>
        <w:br/>
      </w:r>
      <w:r w:rsidRPr="009B6667">
        <w:rPr>
          <w:sz w:val="28"/>
        </w:rPr>
        <w:t>и качественное образование</w:t>
      </w:r>
      <w:r w:rsidR="00C45FC6">
        <w:rPr>
          <w:sz w:val="28"/>
        </w:rPr>
        <w:t>»</w:t>
      </w:r>
      <w:r w:rsidRPr="009B6667">
        <w:rPr>
          <w:sz w:val="28"/>
        </w:rPr>
        <w:t>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F61B14">
        <w:rPr>
          <w:sz w:val="28"/>
        </w:rPr>
        <w:t>9</w:t>
      </w:r>
      <w:r w:rsidRPr="009B6667">
        <w:rPr>
          <w:sz w:val="28"/>
        </w:rPr>
        <w:t>. Внесение изменений в Соглашения.</w:t>
      </w:r>
    </w:p>
    <w:p w:rsidR="005E30F2" w:rsidRPr="009B6667" w:rsidRDefault="00F61B14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61B14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Pr="00F61B14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Pr="00F61B14">
        <w:rPr>
          <w:sz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 </w:t>
      </w:r>
      <w:r w:rsidR="005E30F2" w:rsidRPr="00294DDE">
        <w:rPr>
          <w:sz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0</w:t>
      </w:r>
      <w:r w:rsidRPr="009B6667">
        <w:rPr>
          <w:sz w:val="28"/>
        </w:rPr>
        <w:t xml:space="preserve">. Субсидии на иные цели перечисляются Учреждениям в сроки, установленные Соглашением. Периодичность перечисления субсидий на иные цели – </w:t>
      </w:r>
      <w:r>
        <w:rPr>
          <w:sz w:val="28"/>
        </w:rPr>
        <w:br/>
      </w:r>
      <w:r w:rsidRPr="009B6667">
        <w:rPr>
          <w:sz w:val="28"/>
        </w:rPr>
        <w:t>в течение года после представления документов, подтверждающих возникновение денежных обязательств.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</w:t>
      </w:r>
      <w:r w:rsidR="0049007D">
        <w:rPr>
          <w:sz w:val="28"/>
        </w:rPr>
        <w:t>1</w:t>
      </w:r>
      <w:r w:rsidR="00F61B14">
        <w:rPr>
          <w:sz w:val="28"/>
        </w:rPr>
        <w:t>1</w:t>
      </w:r>
      <w:r w:rsidRPr="009B6667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 w:rsidR="00C56BF7">
        <w:rPr>
          <w:sz w:val="28"/>
        </w:rPr>
        <w:br/>
      </w:r>
      <w:r w:rsidRPr="009B6667">
        <w:rPr>
          <w:sz w:val="28"/>
        </w:rPr>
        <w:t>в установленном порядке.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2</w:t>
      </w:r>
      <w:r w:rsidRPr="009B6667">
        <w:rPr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417D80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667">
        <w:rPr>
          <w:sz w:val="28"/>
        </w:rPr>
        <w:t>2.1</w:t>
      </w:r>
      <w:r w:rsidR="00F61B14">
        <w:rPr>
          <w:sz w:val="28"/>
        </w:rPr>
        <w:t>3</w:t>
      </w:r>
      <w:r w:rsidRPr="009B6667">
        <w:rPr>
          <w:sz w:val="28"/>
        </w:rPr>
        <w:t xml:space="preserve">. Результатом предоставления субсидий на иные цели является </w:t>
      </w:r>
      <w:r w:rsidR="00F61B14" w:rsidRPr="00F61B14">
        <w:rPr>
          <w:sz w:val="28"/>
        </w:rPr>
        <w:t>количество Учреждений, для которых приобретаются оборудование</w:t>
      </w:r>
      <w:r w:rsidR="003C1EB7" w:rsidRPr="00F61B14">
        <w:rPr>
          <w:sz w:val="28"/>
        </w:rPr>
        <w:t>, мебель, инвентарь</w:t>
      </w:r>
      <w:r w:rsidR="00F61B14" w:rsidRPr="00F61B14">
        <w:rPr>
          <w:sz w:val="28"/>
        </w:rPr>
        <w:t xml:space="preserve">, </w:t>
      </w:r>
      <w:r w:rsidR="00417D80">
        <w:rPr>
          <w:sz w:val="28"/>
        </w:rPr>
        <w:t>за исключением средств обучения</w:t>
      </w:r>
      <w:r w:rsidR="00F61B14" w:rsidRPr="00F61B14">
        <w:rPr>
          <w:sz w:val="28"/>
        </w:rPr>
        <w:t xml:space="preserve"> в соответствии с муниципальной программой </w:t>
      </w:r>
      <w:r w:rsidR="00417D80">
        <w:rPr>
          <w:sz w:val="28"/>
        </w:rPr>
        <w:t>«</w:t>
      </w:r>
      <w:r w:rsidR="00F61B14" w:rsidRPr="00F61B14">
        <w:rPr>
          <w:sz w:val="28"/>
        </w:rPr>
        <w:t>Развитие сети образовательных организаций города Перми</w:t>
      </w:r>
      <w:r w:rsidR="00417D80">
        <w:rPr>
          <w:sz w:val="28"/>
        </w:rPr>
        <w:t>»</w:t>
      </w:r>
      <w:r w:rsidR="00F61B14" w:rsidRPr="00F61B14">
        <w:rPr>
          <w:sz w:val="28"/>
        </w:rPr>
        <w:t xml:space="preserve">. 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</w:t>
      </w:r>
      <w:r>
        <w:rPr>
          <w:sz w:val="28"/>
          <w:szCs w:val="28"/>
        </w:rPr>
        <w:t>оставления субсидий на иные цели</w:t>
      </w:r>
      <w:r w:rsidRPr="00E418D6">
        <w:rPr>
          <w:sz w:val="28"/>
          <w:szCs w:val="28"/>
        </w:rPr>
        <w:t>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B573D" w:rsidRDefault="005B573D" w:rsidP="0028738B">
      <w:pPr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5E30F2" w:rsidRPr="009B6667" w:rsidRDefault="005E30F2" w:rsidP="0028738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lastRenderedPageBreak/>
        <w:t>III. Требования к отчетности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 Учреждения представляют в Департамент следующую отчетность </w:t>
      </w:r>
      <w:r>
        <w:rPr>
          <w:sz w:val="28"/>
        </w:rPr>
        <w:br/>
      </w:r>
      <w:r w:rsidRPr="00294DDE">
        <w:rPr>
          <w:sz w:val="28"/>
        </w:rPr>
        <w:t>(далее – Отчеты):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3.1.1. ежеквартально до </w:t>
      </w:r>
      <w:r w:rsidR="006D6F33">
        <w:rPr>
          <w:sz w:val="28"/>
        </w:rPr>
        <w:t>15 числа месяца</w:t>
      </w:r>
      <w:r w:rsidRPr="00294DDE">
        <w:rPr>
          <w:sz w:val="28"/>
        </w:rPr>
        <w:t>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 xml:space="preserve">3.1.2. ежегодно не позднее </w:t>
      </w:r>
      <w:r w:rsidR="007C4E6D">
        <w:rPr>
          <w:sz w:val="28"/>
        </w:rPr>
        <w:t>15</w:t>
      </w:r>
      <w:r w:rsidRPr="00294DDE">
        <w:rPr>
          <w:sz w:val="28"/>
        </w:rPr>
        <w:t xml:space="preserve"> января года, следующего за отчетным: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</w:t>
      </w:r>
      <w:r w:rsidRPr="00294DDE">
        <w:rPr>
          <w:sz w:val="28"/>
        </w:rPr>
        <w:t xml:space="preserve"> о достижении значений результатов предоставления субсидий </w:t>
      </w:r>
      <w:r w:rsidR="00BD36AF">
        <w:rPr>
          <w:sz w:val="28"/>
        </w:rPr>
        <w:br/>
      </w:r>
      <w:r w:rsidRPr="00294DDE">
        <w:rPr>
          <w:sz w:val="28"/>
        </w:rPr>
        <w:t>на иные цели;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5E30F2" w:rsidRPr="00294DDE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3.2. Отчеты представляются по форме, установленной типовой формой.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94DDE">
        <w:rPr>
          <w:sz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5E30F2" w:rsidRDefault="005E30F2" w:rsidP="005E30F2">
      <w:pPr>
        <w:rPr>
          <w:b/>
          <w:sz w:val="28"/>
        </w:rPr>
      </w:pP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IV. Порядок осуществления контроля за соблюдением целей, условий </w:t>
      </w:r>
    </w:p>
    <w:p w:rsidR="005E30F2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 xml:space="preserve">и порядка предоставления субсидий на иные цели и ответственность </w:t>
      </w:r>
    </w:p>
    <w:p w:rsidR="005E30F2" w:rsidRPr="009B6667" w:rsidRDefault="005E30F2" w:rsidP="005E3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9B6667">
        <w:rPr>
          <w:b/>
          <w:sz w:val="28"/>
        </w:rPr>
        <w:t>за их несоблюдение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5E30F2" w:rsidRPr="0080798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4.4. В случае недостижения результата предоставления субсидий на иные цели, установленного пунктом 2.1</w:t>
      </w:r>
      <w:r w:rsidR="00417D80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>со дня выявления указанного недостижения.</w:t>
      </w:r>
    </w:p>
    <w:p w:rsidR="005E30F2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(V</w:t>
      </w:r>
      <w:r w:rsidRPr="00E23326">
        <w:rPr>
          <w:sz w:val="28"/>
          <w:vertAlign w:val="subscript"/>
        </w:rPr>
        <w:t>возврата</w:t>
      </w:r>
      <w:r w:rsidRPr="00E23326">
        <w:rPr>
          <w:sz w:val="28"/>
        </w:rPr>
        <w:t>), рассчитывается по формуле: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B3DDA" w:rsidRDefault="00F9075D" w:rsidP="004B3DDA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4B3DDA">
        <w:rPr>
          <w:sz w:val="28"/>
        </w:rPr>
        <w:t>, где</w:t>
      </w:r>
    </w:p>
    <w:p w:rsidR="005E30F2" w:rsidRPr="009B6667" w:rsidRDefault="005E30F2" w:rsidP="005E30F2">
      <w:pPr>
        <w:autoSpaceDE w:val="0"/>
        <w:autoSpaceDN w:val="0"/>
        <w:adjustRightInd w:val="0"/>
        <w:ind w:firstLine="709"/>
        <w:rPr>
          <w:sz w:val="28"/>
        </w:rPr>
      </w:pP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5E30F2" w:rsidRPr="00E23326" w:rsidRDefault="005E30F2" w:rsidP="005E30F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="005B1C9C">
        <w:rPr>
          <w:sz w:val="28"/>
        </w:rPr>
        <w:br/>
      </w:r>
      <w:r w:rsidRPr="00417D80">
        <w:rPr>
          <w:sz w:val="28"/>
        </w:rPr>
        <w:t>не позднее первых 4 рабочих дней очередного финансового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 w:rsidR="005B1C9C">
        <w:rPr>
          <w:sz w:val="28"/>
        </w:rPr>
        <w:br/>
      </w:r>
      <w:r w:rsidRPr="00417D80">
        <w:rPr>
          <w:sz w:val="28"/>
        </w:rPr>
        <w:t>при наличии потребности в направлении их на те же цели.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При наличии у Учреждения потребности в указанных средствах Учреждение направляет в Департамент в срок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</w:rPr>
        <w:br/>
      </w:r>
      <w:r w:rsidRPr="00417D80">
        <w:rPr>
          <w:sz w:val="28"/>
        </w:rPr>
        <w:t>в текущем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По итогам рассмотрения запросов Учреждений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но не позднее 20 мая текущего года.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соответствии с решением Департамента 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>В случае если Учреждениями не обоснована потребность в направлении остатков субсидий на иные цели, они счита</w:t>
      </w:r>
      <w:r>
        <w:rPr>
          <w:sz w:val="28"/>
        </w:rPr>
        <w:t>ются неподтвержденными и не под</w:t>
      </w:r>
      <w:r w:rsidRPr="00417D80">
        <w:rPr>
          <w:sz w:val="28"/>
        </w:rPr>
        <w:t>лежат возврату Учреждениям.</w:t>
      </w:r>
    </w:p>
    <w:p w:rsidR="00417D80" w:rsidRDefault="00417D80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7D80">
        <w:rPr>
          <w:sz w:val="28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бюджетным законодательством, то они подлежат взысканию в установленном законом порядке. </w:t>
      </w:r>
    </w:p>
    <w:p w:rsidR="0097349C" w:rsidRPr="0097349C" w:rsidRDefault="0097349C" w:rsidP="00417D8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7349C" w:rsidRPr="0097349C" w:rsidRDefault="0097349C" w:rsidP="009734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349C">
        <w:rPr>
          <w:sz w:val="28"/>
        </w:rPr>
        <w:t>По итогам рассмотрения представленных Учреждениями запросов Департамент в течение 30 рабочих дней с момента поступления средств в Учреждения принимает решение путем издания приказа об использовании в текущем финансовом году указанных средств.</w:t>
      </w:r>
    </w:p>
    <w:p w:rsidR="00EE089C" w:rsidRPr="0097349C" w:rsidRDefault="00EE089C" w:rsidP="0081051E">
      <w:pPr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97349C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F0118C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t>Приложение 1</w:t>
      </w:r>
    </w:p>
    <w:p w:rsidR="00880621" w:rsidRDefault="008B2E96" w:rsidP="00B11A51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 xml:space="preserve">к </w:t>
      </w:r>
      <w:r w:rsidR="00690426" w:rsidRPr="00F0118C">
        <w:rPr>
          <w:sz w:val="28"/>
          <w:szCs w:val="28"/>
        </w:rPr>
        <w:t>Поряд</w:t>
      </w:r>
      <w:r w:rsidR="00690426">
        <w:rPr>
          <w:sz w:val="28"/>
          <w:szCs w:val="28"/>
        </w:rPr>
        <w:t>ку</w:t>
      </w:r>
      <w:r w:rsidR="00690426" w:rsidRPr="00F0118C">
        <w:rPr>
          <w:sz w:val="28"/>
          <w:szCs w:val="28"/>
        </w:rPr>
        <w:t xml:space="preserve"> определения объема </w:t>
      </w:r>
      <w:r w:rsidR="00690426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 w:rsidR="000977AD">
        <w:rPr>
          <w:sz w:val="28"/>
          <w:szCs w:val="28"/>
        </w:rPr>
        <w:br/>
      </w:r>
      <w:r w:rsidR="00690426" w:rsidRPr="00F0118C">
        <w:rPr>
          <w:sz w:val="28"/>
          <w:szCs w:val="28"/>
        </w:rPr>
        <w:t xml:space="preserve">и автономным учреждениям </w:t>
      </w:r>
      <w:r w:rsidR="000977AD">
        <w:rPr>
          <w:sz w:val="28"/>
          <w:szCs w:val="28"/>
        </w:rPr>
        <w:br/>
      </w:r>
      <w:r w:rsidR="00417D80" w:rsidRPr="008B319C">
        <w:rPr>
          <w:sz w:val="28"/>
          <w:szCs w:val="28"/>
        </w:rPr>
        <w:t xml:space="preserve">на </w:t>
      </w:r>
      <w:r w:rsidR="00417D80">
        <w:rPr>
          <w:sz w:val="28"/>
          <w:szCs w:val="28"/>
        </w:rPr>
        <w:t>оснащение функционирующих зданий образовательных организаций</w:t>
      </w: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4A28FF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97349C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417D80" w:rsidRPr="00417D80">
        <w:rPr>
          <w:b/>
          <w:sz w:val="28"/>
          <w:szCs w:val="28"/>
        </w:rPr>
        <w:t>на оснащение функционирующих зданий образовательных организаций</w:t>
      </w:r>
    </w:p>
    <w:p w:rsidR="00021D34" w:rsidRPr="00F0118C" w:rsidRDefault="00021D34" w:rsidP="004A28FF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4A28F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9D3E46" w:rsidRPr="004A28FF" w:rsidRDefault="009D3E46" w:rsidP="004A28FF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534"/>
        <w:gridCol w:w="5811"/>
        <w:gridCol w:w="3574"/>
      </w:tblGrid>
      <w:tr w:rsidR="005B573D" w:rsidRPr="00F0118C" w:rsidTr="005B57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Default="003E4D12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приобретаемого имущества *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417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D80">
              <w:rPr>
                <w:sz w:val="28"/>
                <w:szCs w:val="28"/>
              </w:rPr>
              <w:t xml:space="preserve">Сумма субсидий на иные цели, руб. </w:t>
            </w:r>
          </w:p>
        </w:tc>
      </w:tr>
      <w:tr w:rsidR="005B573D" w:rsidRPr="00F0118C" w:rsidTr="005B57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Default="005B573D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A50C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B573D" w:rsidRPr="00F0118C" w:rsidTr="005B57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5B573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1664C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D" w:rsidRPr="00F0118C" w:rsidRDefault="005B573D" w:rsidP="008806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621" w:rsidRPr="00F0118C" w:rsidRDefault="00880621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9D3E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417D80" w:rsidRPr="00417D80">
        <w:rPr>
          <w:sz w:val="24"/>
          <w:szCs w:val="24"/>
        </w:rPr>
        <w:t>на оснащение функционирующих зданий образовательных организаций</w:t>
      </w:r>
      <w:r w:rsidR="00E335DD">
        <w:rPr>
          <w:sz w:val="24"/>
          <w:szCs w:val="24"/>
        </w:rPr>
        <w:t>.</w:t>
      </w:r>
    </w:p>
    <w:p w:rsidR="00417D80" w:rsidRPr="00F0118C" w:rsidRDefault="00417D80" w:rsidP="0088062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8806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4A28FF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A81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A81FF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A81F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t xml:space="preserve">Приложение </w:t>
      </w:r>
      <w:r w:rsidR="00101D53">
        <w:rPr>
          <w:sz w:val="28"/>
          <w:szCs w:val="28"/>
        </w:rPr>
        <w:t>2</w:t>
      </w:r>
    </w:p>
    <w:p w:rsidR="00417D80" w:rsidRDefault="00417D80" w:rsidP="00417D80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автономным учреждениям </w:t>
      </w:r>
      <w:r>
        <w:rPr>
          <w:sz w:val="28"/>
          <w:szCs w:val="28"/>
        </w:rPr>
        <w:br/>
      </w:r>
      <w:r w:rsidRPr="008B319C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оснащение функционирующих зданий образовательных организаций</w:t>
      </w:r>
    </w:p>
    <w:p w:rsidR="008B2E96" w:rsidRDefault="008B2E96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417D80" w:rsidRPr="003E4D12" w:rsidRDefault="00417D80" w:rsidP="003E4D12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Pr="00417D80">
        <w:rPr>
          <w:b/>
          <w:sz w:val="28"/>
          <w:szCs w:val="28"/>
        </w:rPr>
        <w:t>на оснащение функционирующих зданий образовательных организаций</w:t>
      </w:r>
      <w:r w:rsidRPr="00E72BD5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5"/>
        <w:gridCol w:w="2438"/>
      </w:tblGrid>
      <w:tr w:rsidR="00417D80" w:rsidRPr="00417D80" w:rsidTr="00417D80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3E4D12" w:rsidP="006048A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438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Размер субсидии на иные цели, руб.</w:t>
            </w:r>
          </w:p>
        </w:tc>
      </w:tr>
    </w:tbl>
    <w:p w:rsidR="00417D80" w:rsidRDefault="00417D80" w:rsidP="00417D80">
      <w:pPr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7"/>
        <w:gridCol w:w="2436"/>
      </w:tblGrid>
      <w:tr w:rsidR="00417D80" w:rsidRPr="00417D80" w:rsidTr="00417D80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417D80" w:rsidRPr="00417D80" w:rsidRDefault="00417D80" w:rsidP="006048A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417D80">
        <w:tc>
          <w:tcPr>
            <w:tcW w:w="646" w:type="dxa"/>
            <w:shd w:val="clear" w:color="auto" w:fill="auto"/>
          </w:tcPr>
          <w:p w:rsidR="00417D80" w:rsidRPr="00417D80" w:rsidRDefault="00417D80" w:rsidP="006048A2">
            <w:pPr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417D80" w:rsidRPr="00417D80" w:rsidRDefault="00417D80" w:rsidP="00417D80">
            <w:pPr>
              <w:rPr>
                <w:color w:val="000000"/>
                <w:sz w:val="28"/>
                <w:szCs w:val="22"/>
              </w:rPr>
            </w:pPr>
            <w:r w:rsidRPr="00417D80">
              <w:rPr>
                <w:color w:val="000000"/>
                <w:sz w:val="28"/>
                <w:szCs w:val="22"/>
              </w:rPr>
              <w:t>М</w:t>
            </w:r>
            <w:r>
              <w:rPr>
                <w:color w:val="000000"/>
                <w:sz w:val="28"/>
                <w:szCs w:val="22"/>
              </w:rPr>
              <w:t>униципальное автономное дошкольное образовательное учреждение</w:t>
            </w:r>
            <w:r w:rsidRPr="00417D80">
              <w:rPr>
                <w:color w:val="000000"/>
                <w:sz w:val="28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«</w:t>
            </w:r>
            <w:r w:rsidR="005B573D">
              <w:rPr>
                <w:color w:val="000000"/>
                <w:sz w:val="28"/>
                <w:szCs w:val="22"/>
              </w:rPr>
              <w:t>Центр развития ребенка</w:t>
            </w:r>
            <w:r w:rsidR="005B573D" w:rsidRPr="005B573D">
              <w:rPr>
                <w:color w:val="000000"/>
                <w:sz w:val="28"/>
                <w:szCs w:val="22"/>
              </w:rPr>
              <w:t>–</w:t>
            </w:r>
            <w:r w:rsidRPr="00417D80">
              <w:rPr>
                <w:color w:val="000000"/>
                <w:sz w:val="28"/>
                <w:szCs w:val="22"/>
              </w:rPr>
              <w:t xml:space="preserve">детский сад </w:t>
            </w:r>
            <w:r>
              <w:rPr>
                <w:color w:val="000000"/>
                <w:sz w:val="28"/>
                <w:szCs w:val="22"/>
              </w:rPr>
              <w:t>№</w:t>
            </w:r>
            <w:r w:rsidRPr="00417D80">
              <w:rPr>
                <w:color w:val="000000"/>
                <w:sz w:val="28"/>
                <w:szCs w:val="22"/>
              </w:rPr>
              <w:t xml:space="preserve"> 161</w:t>
            </w:r>
            <w:r>
              <w:rPr>
                <w:color w:val="000000"/>
                <w:sz w:val="28"/>
                <w:szCs w:val="22"/>
              </w:rPr>
              <w:t>»</w:t>
            </w:r>
            <w:r w:rsidRPr="00417D80">
              <w:rPr>
                <w:color w:val="000000"/>
                <w:sz w:val="28"/>
                <w:szCs w:val="22"/>
              </w:rPr>
              <w:t xml:space="preserve"> г. Перми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528 810,00</w:t>
            </w:r>
          </w:p>
        </w:tc>
      </w:tr>
      <w:tr w:rsidR="00417D80" w:rsidRPr="00417D80" w:rsidTr="00417D80">
        <w:tc>
          <w:tcPr>
            <w:tcW w:w="7453" w:type="dxa"/>
            <w:gridSpan w:val="2"/>
            <w:shd w:val="clear" w:color="auto" w:fill="auto"/>
          </w:tcPr>
          <w:p w:rsidR="00417D80" w:rsidRPr="00417D80" w:rsidRDefault="00417D80" w:rsidP="006048A2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048A2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528 810,00</w:t>
            </w:r>
          </w:p>
        </w:tc>
      </w:tr>
    </w:tbl>
    <w:p w:rsidR="00417D80" w:rsidRPr="00E335DD" w:rsidRDefault="00417D80" w:rsidP="00417D80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8B2E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97349C">
      <w:pPr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600" w:rsidRDefault="00750600">
      <w:r>
        <w:separator/>
      </w:r>
    </w:p>
  </w:endnote>
  <w:endnote w:type="continuationSeparator" w:id="0">
    <w:p w:rsidR="00750600" w:rsidRDefault="0075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600" w:rsidRDefault="00750600">
      <w:r>
        <w:separator/>
      </w:r>
    </w:p>
  </w:footnote>
  <w:footnote w:type="continuationSeparator" w:id="0">
    <w:p w:rsidR="00750600" w:rsidRDefault="0075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F9075D">
      <w:rPr>
        <w:noProof/>
        <w:sz w:val="28"/>
      </w:rPr>
      <w:t>6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7BC6"/>
    <w:rsid w:val="000C01B7"/>
    <w:rsid w:val="000C08BE"/>
    <w:rsid w:val="000C1809"/>
    <w:rsid w:val="000C3CD3"/>
    <w:rsid w:val="000C6397"/>
    <w:rsid w:val="000D15DD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67DAF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F3"/>
    <w:rsid w:val="00300183"/>
    <w:rsid w:val="00300D3F"/>
    <w:rsid w:val="00306646"/>
    <w:rsid w:val="0031066C"/>
    <w:rsid w:val="00311B9D"/>
    <w:rsid w:val="00311DEC"/>
    <w:rsid w:val="00313508"/>
    <w:rsid w:val="003145F2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607E1"/>
    <w:rsid w:val="0036082E"/>
    <w:rsid w:val="00371127"/>
    <w:rsid w:val="00371F27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1EB7"/>
    <w:rsid w:val="003C3B82"/>
    <w:rsid w:val="003C42AA"/>
    <w:rsid w:val="003C4368"/>
    <w:rsid w:val="003D2AE1"/>
    <w:rsid w:val="003D2C78"/>
    <w:rsid w:val="003D369A"/>
    <w:rsid w:val="003D5073"/>
    <w:rsid w:val="003D74E3"/>
    <w:rsid w:val="003E08B6"/>
    <w:rsid w:val="003E1495"/>
    <w:rsid w:val="003E4B12"/>
    <w:rsid w:val="003E4D12"/>
    <w:rsid w:val="003E5F41"/>
    <w:rsid w:val="003F09D9"/>
    <w:rsid w:val="003F69C5"/>
    <w:rsid w:val="00400B77"/>
    <w:rsid w:val="00400B7E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3020D"/>
    <w:rsid w:val="00432DCB"/>
    <w:rsid w:val="0043673B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4508"/>
    <w:rsid w:val="00475D52"/>
    <w:rsid w:val="00476A14"/>
    <w:rsid w:val="00476E55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11D8"/>
    <w:rsid w:val="004B2187"/>
    <w:rsid w:val="004B280C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1C9C"/>
    <w:rsid w:val="005B4FD6"/>
    <w:rsid w:val="005B573D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1B51"/>
    <w:rsid w:val="005E2EC0"/>
    <w:rsid w:val="005E30F2"/>
    <w:rsid w:val="005E6AC7"/>
    <w:rsid w:val="005E6CF9"/>
    <w:rsid w:val="005F0ED7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69E"/>
    <w:rsid w:val="00622700"/>
    <w:rsid w:val="00624BF5"/>
    <w:rsid w:val="00626C7D"/>
    <w:rsid w:val="006270FA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15BA"/>
    <w:rsid w:val="006E1C8A"/>
    <w:rsid w:val="006E34ED"/>
    <w:rsid w:val="006F0F72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70D8"/>
    <w:rsid w:val="00750600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A1E48"/>
    <w:rsid w:val="009A7509"/>
    <w:rsid w:val="009B0FB8"/>
    <w:rsid w:val="009B3281"/>
    <w:rsid w:val="009B3A6D"/>
    <w:rsid w:val="009B47E7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57AA"/>
    <w:rsid w:val="009D764A"/>
    <w:rsid w:val="009D7BCF"/>
    <w:rsid w:val="009E233D"/>
    <w:rsid w:val="009E23AC"/>
    <w:rsid w:val="009E3839"/>
    <w:rsid w:val="009E637C"/>
    <w:rsid w:val="009E7370"/>
    <w:rsid w:val="009F0CE8"/>
    <w:rsid w:val="009F303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01EB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17B7"/>
    <w:rsid w:val="00BF20EE"/>
    <w:rsid w:val="00BF41AE"/>
    <w:rsid w:val="00BF50BC"/>
    <w:rsid w:val="00BF7015"/>
    <w:rsid w:val="00BF72E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CC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6BF7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CDD"/>
    <w:rsid w:val="00CD4DB2"/>
    <w:rsid w:val="00CE5B50"/>
    <w:rsid w:val="00CE6847"/>
    <w:rsid w:val="00CF0FD7"/>
    <w:rsid w:val="00CF1CB9"/>
    <w:rsid w:val="00CF21D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204F"/>
    <w:rsid w:val="00D3226B"/>
    <w:rsid w:val="00D34D7F"/>
    <w:rsid w:val="00D36646"/>
    <w:rsid w:val="00D36A19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529C"/>
    <w:rsid w:val="00DF0364"/>
    <w:rsid w:val="00DF0A01"/>
    <w:rsid w:val="00DF12A1"/>
    <w:rsid w:val="00DF2A61"/>
    <w:rsid w:val="00DF6816"/>
    <w:rsid w:val="00DF7B8E"/>
    <w:rsid w:val="00E008D1"/>
    <w:rsid w:val="00E00E77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2BD5"/>
    <w:rsid w:val="00E732FF"/>
    <w:rsid w:val="00E73A3F"/>
    <w:rsid w:val="00E76576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F64"/>
    <w:rsid w:val="00F05CCA"/>
    <w:rsid w:val="00F0659E"/>
    <w:rsid w:val="00F15210"/>
    <w:rsid w:val="00F16424"/>
    <w:rsid w:val="00F2002B"/>
    <w:rsid w:val="00F20AF9"/>
    <w:rsid w:val="00F2298C"/>
    <w:rsid w:val="00F25298"/>
    <w:rsid w:val="00F25A31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5464"/>
    <w:rsid w:val="00F86B69"/>
    <w:rsid w:val="00F9075D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85D7D7-5475-4A13-82E0-599EFFD8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03268-B183-4213-BBCC-5CDD0F41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1972</Words>
  <Characters>14172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2024-06-19T11:25:00Z</cp:lastPrinted>
  <dcterms:created xsi:type="dcterms:W3CDTF">2024-06-19T11:26:00Z</dcterms:created>
  <dcterms:modified xsi:type="dcterms:W3CDTF">2024-06-19T11:26:00Z</dcterms:modified>
</cp:coreProperties>
</file>