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24" w:rsidRDefault="00B928C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o:spid="_x0000_s1030" type="#_x0000_t75" style="position:absolute;left:0;text-align:left;margin-left:232.35pt;margin-top:-43.1pt;width:21.75pt;height:2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</v:shape>
        </w:pict>
      </w:r>
      <w:r>
        <w:rPr>
          <w:noProof/>
        </w:rPr>
        <w:pict>
          <v:group id="_x0000_s2049" o:spid="_x0000_s1026" style="position:absolute;left:0;text-align:left;margin-left:.6pt;margin-top:-46.9pt;width:518.85pt;height:92.75pt;z-index:1" coordsize="65890,1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width:65890;height:11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C83C24" w:rsidRDefault="00C83C24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83C24" w:rsidRDefault="00C83C24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</w:p>
                  <w:p w:rsidR="00C83C24" w:rsidRDefault="00B928C8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83C24" w:rsidRDefault="00B928C8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83C24" w:rsidRDefault="00C83C24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83C24" w:rsidRDefault="00C83C24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Поле 4" o:spid="_x0000_s1028" type="#_x0000_t202" style="position:absolute;left:1757;top:9658;width:10445;height: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C83C24" w:rsidRDefault="00C83C2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83C24" w:rsidRDefault="00C83C24"/>
                </w:txbxContent>
              </v:textbox>
            </v:shape>
            <v:shape id="Поле 5" o:spid="_x0000_s1029" type="#_x0000_t202" style="position:absolute;left:33592;top:9680;width:7383;height: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83C24" w:rsidRDefault="00C83C2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83C24" w:rsidRDefault="00C83C24"/>
                </w:txbxContent>
              </v:textbox>
            </v:shape>
          </v:group>
        </w:pict>
      </w:r>
    </w:p>
    <w:p w:rsidR="00C83C24" w:rsidRDefault="00C83C2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83C24" w:rsidRDefault="00C83C2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83C24" w:rsidRDefault="00C83C24">
      <w:pPr>
        <w:jc w:val="both"/>
        <w:rPr>
          <w:sz w:val="24"/>
          <w:lang w:val="en-US"/>
        </w:rPr>
      </w:pPr>
    </w:p>
    <w:p w:rsidR="00C83C24" w:rsidRDefault="00C83C24">
      <w:pPr>
        <w:jc w:val="both"/>
        <w:rPr>
          <w:sz w:val="24"/>
        </w:rPr>
      </w:pPr>
    </w:p>
    <w:p w:rsidR="00C83C24" w:rsidRDefault="00C83C24">
      <w:pPr>
        <w:jc w:val="both"/>
        <w:rPr>
          <w:sz w:val="24"/>
        </w:rPr>
      </w:pPr>
    </w:p>
    <w:p w:rsidR="00C83C24" w:rsidRDefault="00C83C24">
      <w:pPr>
        <w:spacing w:line="240" w:lineRule="exact"/>
        <w:jc w:val="both"/>
        <w:rPr>
          <w:b/>
          <w:bCs/>
          <w:sz w:val="28"/>
          <w:szCs w:val="28"/>
        </w:rPr>
      </w:pPr>
    </w:p>
    <w:p w:rsidR="00C83C24" w:rsidRDefault="00C83C24">
      <w:pPr>
        <w:spacing w:line="240" w:lineRule="exact"/>
        <w:jc w:val="both"/>
        <w:rPr>
          <w:b/>
          <w:bCs/>
          <w:sz w:val="28"/>
          <w:szCs w:val="28"/>
        </w:rPr>
      </w:pPr>
    </w:p>
    <w:p w:rsidR="00C83C24" w:rsidRDefault="00C83C24">
      <w:pPr>
        <w:spacing w:line="240" w:lineRule="exact"/>
        <w:jc w:val="both"/>
        <w:rPr>
          <w:b/>
          <w:bCs/>
          <w:sz w:val="28"/>
          <w:szCs w:val="28"/>
        </w:rPr>
      </w:pPr>
    </w:p>
    <w:p w:rsidR="005B39D2" w:rsidRDefault="00B928C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Положени</w:t>
      </w:r>
      <w:r w:rsidR="005B39D2">
        <w:rPr>
          <w:b/>
          <w:bCs/>
          <w:sz w:val="28"/>
          <w:szCs w:val="28"/>
        </w:rPr>
        <w:t>е</w:t>
      </w:r>
    </w:p>
    <w:p w:rsidR="005B39D2" w:rsidRDefault="00B928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</w:t>
      </w:r>
      <w:r>
        <w:rPr>
          <w:b/>
          <w:sz w:val="28"/>
          <w:szCs w:val="28"/>
        </w:rPr>
        <w:t>работников</w:t>
      </w:r>
    </w:p>
    <w:p w:rsidR="00C83C24" w:rsidRDefault="00B928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</w:t>
      </w:r>
    </w:p>
    <w:p w:rsidR="00C83C24" w:rsidRDefault="00B928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отрасли жилищных </w:t>
      </w:r>
    </w:p>
    <w:p w:rsidR="00C83C24" w:rsidRDefault="00B928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отношений, утвержденно</w:t>
      </w:r>
      <w:r w:rsidR="001550A7"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 xml:space="preserve"> постановлением </w:t>
      </w:r>
    </w:p>
    <w:p w:rsidR="00C83C24" w:rsidRDefault="00B928C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C83C24" w:rsidRDefault="00B928C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30.10.2009 № 743</w:t>
      </w:r>
      <w:r>
        <w:rPr>
          <w:b/>
          <w:bCs/>
          <w:sz w:val="28"/>
          <w:szCs w:val="28"/>
        </w:rPr>
        <w:t xml:space="preserve"> </w:t>
      </w:r>
    </w:p>
    <w:p w:rsidR="00C83C24" w:rsidRDefault="00C83C24">
      <w:pPr>
        <w:ind w:firstLine="720"/>
        <w:jc w:val="both"/>
        <w:rPr>
          <w:bCs/>
          <w:sz w:val="28"/>
          <w:szCs w:val="28"/>
        </w:rPr>
      </w:pPr>
    </w:p>
    <w:p w:rsidR="00C83C24" w:rsidRDefault="00B928C8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соответствии с Трудовым кодексом Российской Федерации, Федеральным законом от 06 октября 2003 г. № 131-ФЗ «</w:t>
      </w:r>
      <w:r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</w:t>
      </w:r>
      <w:r>
        <w:rPr>
          <w:color w:val="000000"/>
          <w:sz w:val="28"/>
          <w:szCs w:val="28"/>
          <w:shd w:val="clear" w:color="auto" w:fill="FFFFFF"/>
        </w:rPr>
        <w:t xml:space="preserve">и», 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</w:p>
    <w:p w:rsidR="00C83C24" w:rsidRDefault="00B928C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администрация города Перми ПОСТАНОВЛЯЕТ: </w:t>
      </w:r>
    </w:p>
    <w:p w:rsidR="00C83C24" w:rsidRDefault="00B928C8">
      <w:pPr>
        <w:numPr>
          <w:ilvl w:val="0"/>
          <w:numId w:val="4"/>
        </w:numPr>
        <w:ind w:left="142" w:firstLine="578"/>
        <w:jc w:val="both"/>
        <w:rPr>
          <w:rFonts w:ascii="PT Serif" w:hAnsi="PT Serif"/>
          <w:color w:val="22272F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</w:rPr>
        <w:t xml:space="preserve">Внести в Положение 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>о системе опла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>ты труда работников муниципального учреждения города Перми в отрасли жилищных отношений</w:t>
      </w:r>
      <w:r>
        <w:rPr>
          <w:color w:val="000000"/>
          <w:sz w:val="28"/>
          <w:szCs w:val="28"/>
          <w:shd w:val="clear" w:color="auto" w:fill="FFFFFF"/>
        </w:rPr>
        <w:t xml:space="preserve"> утвержденному</w:t>
      </w:r>
      <w:r>
        <w:rPr>
          <w:color w:val="000000"/>
          <w:sz w:val="28"/>
          <w:szCs w:val="28"/>
        </w:rPr>
        <w:t xml:space="preserve"> постановлением администрации города Перми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от 30 октября 2009 г. № 743</w:t>
      </w:r>
      <w:r>
        <w:rPr>
          <w:color w:val="000000"/>
          <w:sz w:val="28"/>
          <w:szCs w:val="28"/>
          <w:shd w:val="clear" w:color="auto" w:fill="FFFFFF"/>
        </w:rPr>
        <w:t xml:space="preserve"> (в ред. от 20.07.2011 № 368, от 21.10.2011 № 661, </w:t>
      </w:r>
      <w:r>
        <w:rPr>
          <w:color w:val="000000"/>
          <w:sz w:val="28"/>
          <w:szCs w:val="28"/>
          <w:shd w:val="clear" w:color="auto" w:fill="FFFFFF"/>
        </w:rPr>
        <w:br w:type="textWrapping" w:clear="all"/>
      </w:r>
      <w:r>
        <w:rPr>
          <w:color w:val="000000"/>
          <w:sz w:val="28"/>
          <w:szCs w:val="28"/>
          <w:shd w:val="clear" w:color="auto" w:fill="FFFFFF"/>
        </w:rPr>
        <w:t>от 25.10.2012 № 690, от 20.06.20</w:t>
      </w:r>
      <w:r>
        <w:rPr>
          <w:color w:val="000000"/>
          <w:sz w:val="28"/>
          <w:szCs w:val="28"/>
          <w:shd w:val="clear" w:color="auto" w:fill="FFFFFF"/>
        </w:rPr>
        <w:t xml:space="preserve">13 № 507, от 30.01.2014 № 48, от 22.10.2015 </w:t>
      </w:r>
      <w:r>
        <w:rPr>
          <w:color w:val="000000"/>
          <w:sz w:val="28"/>
          <w:szCs w:val="28"/>
          <w:shd w:val="clear" w:color="auto" w:fill="FFFFFF"/>
        </w:rPr>
        <w:br w:type="textWrapping" w:clear="all"/>
      </w:r>
      <w:r>
        <w:rPr>
          <w:color w:val="000000"/>
          <w:sz w:val="28"/>
          <w:szCs w:val="28"/>
          <w:shd w:val="clear" w:color="auto" w:fill="FFFFFF"/>
        </w:rPr>
        <w:t xml:space="preserve">№ 860, от 25.10.2016 № 955, от 24.05.2017 № 391, от 31.01.2019 № 54, </w:t>
      </w:r>
      <w:r>
        <w:rPr>
          <w:color w:val="000000"/>
          <w:sz w:val="28"/>
          <w:szCs w:val="28"/>
          <w:shd w:val="clear" w:color="auto" w:fill="FFFFFF"/>
        </w:rPr>
        <w:br w:type="textWrapping" w:clear="all"/>
      </w:r>
      <w:r>
        <w:rPr>
          <w:color w:val="000000"/>
          <w:sz w:val="28"/>
          <w:szCs w:val="28"/>
          <w:shd w:val="clear" w:color="auto" w:fill="FFFFFF"/>
        </w:rPr>
        <w:t xml:space="preserve">от 20.09.2019 № 578, от 23.10.2019 № 775, от 16.03.2021 № 157, от 06.12.2021 </w:t>
      </w:r>
      <w:r>
        <w:rPr>
          <w:color w:val="000000"/>
          <w:sz w:val="28"/>
          <w:szCs w:val="28"/>
          <w:shd w:val="clear" w:color="auto" w:fill="FFFFFF"/>
        </w:rPr>
        <w:br w:type="textWrapping" w:clear="all"/>
      </w:r>
      <w:r>
        <w:rPr>
          <w:color w:val="000000"/>
          <w:sz w:val="28"/>
          <w:szCs w:val="28"/>
          <w:shd w:val="clear" w:color="auto" w:fill="FFFFFF"/>
        </w:rPr>
        <w:t>№ 1110, от 22.03.2022 № 198, от 31.08.2022 № 725, от 13.10.2023</w:t>
      </w:r>
      <w:r>
        <w:rPr>
          <w:color w:val="000000"/>
          <w:sz w:val="28"/>
          <w:szCs w:val="28"/>
          <w:shd w:val="clear" w:color="auto" w:fill="FFFFFF"/>
        </w:rPr>
        <w:t xml:space="preserve"> № 982, </w:t>
      </w:r>
      <w:r>
        <w:rPr>
          <w:color w:val="000000"/>
          <w:sz w:val="28"/>
          <w:szCs w:val="28"/>
          <w:shd w:val="clear" w:color="auto" w:fill="FFFFFF"/>
        </w:rPr>
        <w:br w:type="textWrapping" w:clear="all"/>
      </w:r>
      <w:r>
        <w:rPr>
          <w:color w:val="000000"/>
          <w:sz w:val="28"/>
          <w:szCs w:val="28"/>
          <w:shd w:val="clear" w:color="auto" w:fill="FFFFFF"/>
        </w:rPr>
        <w:t>от 29.11.2023 № 1326) (далее – Положение) следующие изменения:</w:t>
      </w:r>
    </w:p>
    <w:p w:rsidR="006B7D8C" w:rsidRDefault="006B7D8C" w:rsidP="006B7D8C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пункт 5.2 изложить в следующей редакции:</w:t>
      </w:r>
    </w:p>
    <w:p w:rsidR="00C83C24" w:rsidRDefault="00B928C8" w:rsidP="006B7D8C">
      <w:pPr>
        <w:pStyle w:val="s1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«5.2. При формировании фонда оплаты труда Учреждения предусматриваются средства на следующие выплаты Сотрудникам (в расчете на год):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должностных окладов - в размере 12 окладов;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вы</w:t>
      </w:r>
      <w:r>
        <w:rPr>
          <w:color w:val="22272F"/>
          <w:sz w:val="28"/>
          <w:szCs w:val="28"/>
        </w:rPr>
        <w:t>платы стимулирующего характера: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директор, заместитель директора - в размере 21,5 оклада, в том числе 9,5 оклада премиальных выплат по итогам работы.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начальник отдела - в размере 12,3 оклада, в том числе 1,5 оклада премиальных выплат по итогам работы;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документовед, ведущий специалист, инженер, инженер-сметчик, юрисконсульт - в размере 12,0 оклада, в том числе 4,2 оклада премиальных выплат по итогам работы; 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заместитель начальника отдела, начальник сектора - в размере 10,7 оклада, в том числе 1,7 оклада </w:t>
      </w:r>
      <w:r>
        <w:rPr>
          <w:color w:val="22272F"/>
          <w:sz w:val="28"/>
          <w:szCs w:val="28"/>
        </w:rPr>
        <w:t>премиальных выплат по итогам работы;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водитель автомобиля - в размере 18,95 оклада, в том числе 8,15 оклада премиальных выплат по итогам работы;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выплаты социального характера - в размере 2 окладов.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Директор Учреждения имеет право перер</w:t>
      </w:r>
      <w:r>
        <w:rPr>
          <w:color w:val="22272F"/>
          <w:sz w:val="28"/>
          <w:szCs w:val="28"/>
        </w:rPr>
        <w:t>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средств, установленных настоящим пунктом.</w:t>
      </w:r>
    </w:p>
    <w:p w:rsidR="00C83C24" w:rsidRDefault="00B928C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Учредитель имеет право перераспределять средства фонда заработной платы между выплатами компенсационного и стимулирующего характера по директору Учреждения на основании локального нормативного акта работодателя в пределах средств, установленных настоящим </w:t>
      </w:r>
      <w:r>
        <w:rPr>
          <w:color w:val="22272F"/>
          <w:sz w:val="28"/>
          <w:szCs w:val="28"/>
        </w:rPr>
        <w:t>пунктом.»;</w:t>
      </w:r>
    </w:p>
    <w:p w:rsidR="00C83C24" w:rsidRDefault="00B928C8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1.2. приложение </w:t>
      </w:r>
      <w:r>
        <w:rPr>
          <w:color w:val="000000"/>
          <w:sz w:val="28"/>
          <w:szCs w:val="28"/>
          <w:shd w:val="clear" w:color="auto" w:fill="FFFFFF"/>
        </w:rPr>
        <w:t>изложи</w:t>
      </w:r>
      <w:r w:rsidR="006B7D8C">
        <w:rPr>
          <w:color w:val="000000"/>
          <w:sz w:val="28"/>
          <w:szCs w:val="28"/>
          <w:shd w:val="clear" w:color="auto" w:fill="FFFFFF"/>
        </w:rPr>
        <w:t>ть</w:t>
      </w:r>
      <w:r>
        <w:rPr>
          <w:color w:val="000000"/>
          <w:sz w:val="28"/>
          <w:szCs w:val="28"/>
          <w:shd w:val="clear" w:color="auto" w:fill="FFFFFF"/>
        </w:rPr>
        <w:t xml:space="preserve"> в редакции согласно приложению 1 к настоящему постановлению; </w:t>
      </w:r>
    </w:p>
    <w:p w:rsidR="00C83C24" w:rsidRDefault="00B928C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1.3. д</w:t>
      </w:r>
      <w:r>
        <w:rPr>
          <w:sz w:val="28"/>
          <w:szCs w:val="28"/>
        </w:rPr>
        <w:t xml:space="preserve">ополнить </w:t>
      </w:r>
      <w:r w:rsidR="006B7D8C">
        <w:rPr>
          <w:sz w:val="28"/>
          <w:szCs w:val="28"/>
        </w:rPr>
        <w:t>п</w:t>
      </w:r>
      <w:r>
        <w:rPr>
          <w:sz w:val="28"/>
          <w:szCs w:val="28"/>
        </w:rPr>
        <w:t>риложением 2</w:t>
      </w:r>
      <w:r>
        <w:rPr>
          <w:sz w:val="28"/>
          <w:szCs w:val="28"/>
        </w:rPr>
        <w:t xml:space="preserve">, изложив его в редакции,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согласно приложению 2 к настоящему постановлению.</w:t>
      </w:r>
    </w:p>
    <w:p w:rsidR="00C83C24" w:rsidRDefault="00B928C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Начальнику управления жили</w:t>
      </w:r>
      <w:r>
        <w:rPr>
          <w:sz w:val="28"/>
          <w:szCs w:val="28"/>
        </w:rPr>
        <w:t xml:space="preserve">щных отношений администрации города Перми, директору муниципального казенного учреждения «Управление муниципальным жилищным фондом города Перми» привести локальные нормативные акты работодателя, содержащие нормы трудового права, в соответствие с настоящим </w:t>
      </w:r>
      <w:r>
        <w:rPr>
          <w:sz w:val="28"/>
          <w:szCs w:val="28"/>
        </w:rPr>
        <w:t>постановлением.</w:t>
      </w:r>
    </w:p>
    <w:p w:rsidR="00C83C24" w:rsidRDefault="00B928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</w:t>
      </w:r>
      <w:r w:rsidR="006B7D8C">
        <w:rPr>
          <w:sz w:val="28"/>
          <w:szCs w:val="28"/>
        </w:rPr>
        <w:t>о</w:t>
      </w:r>
      <w:r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6B7D8C">
        <w:rPr>
          <w:sz w:val="28"/>
          <w:szCs w:val="28"/>
        </w:rPr>
        <w:t xml:space="preserve"> и распространяется на правоотношения, возникшие с 01 июля 2024 г</w:t>
      </w:r>
      <w:r w:rsidR="005B39D2">
        <w:rPr>
          <w:sz w:val="28"/>
          <w:szCs w:val="28"/>
        </w:rPr>
        <w:t>.</w:t>
      </w:r>
    </w:p>
    <w:p w:rsidR="00C83C24" w:rsidRDefault="00B92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Cs w:val="28"/>
        </w:rPr>
        <w:t xml:space="preserve"> </w:t>
      </w:r>
      <w:r w:rsidR="005B39D2">
        <w:rPr>
          <w:sz w:val="28"/>
          <w:szCs w:val="28"/>
        </w:rPr>
        <w:t>М</w:t>
      </w:r>
      <w:r w:rsidR="005B39D2">
        <w:rPr>
          <w:sz w:val="28"/>
          <w:szCs w:val="28"/>
        </w:rPr>
        <w:t>униципально</w:t>
      </w:r>
      <w:r w:rsidR="005B39D2">
        <w:rPr>
          <w:sz w:val="28"/>
          <w:szCs w:val="28"/>
        </w:rPr>
        <w:t>му</w:t>
      </w:r>
      <w:r w:rsidR="005B39D2">
        <w:rPr>
          <w:sz w:val="28"/>
          <w:szCs w:val="28"/>
        </w:rPr>
        <w:t xml:space="preserve"> казенно</w:t>
      </w:r>
      <w:r w:rsidR="005B39D2">
        <w:rPr>
          <w:sz w:val="28"/>
          <w:szCs w:val="28"/>
        </w:rPr>
        <w:t>му</w:t>
      </w:r>
      <w:r w:rsidR="005B39D2">
        <w:rPr>
          <w:sz w:val="28"/>
          <w:szCs w:val="28"/>
        </w:rPr>
        <w:t xml:space="preserve"> учреждени</w:t>
      </w:r>
      <w:r w:rsidR="005B39D2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МКУ «Управление муниципальным жилищным фондом города Перми» обеспечить проведение предусмотренных действующим трудовым законодательством мероприятий, связанных с изменением определенных </w:t>
      </w:r>
      <w:r>
        <w:rPr>
          <w:sz w:val="28"/>
          <w:szCs w:val="28"/>
        </w:rPr>
        <w:t>сторонами условий трудового договора с работниками муниципального казенного учреждения «Управление муниципальным жилищным фондом города Перми».</w:t>
      </w:r>
    </w:p>
    <w:p w:rsidR="00C83C24" w:rsidRDefault="00B928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обеспечить опубликование настоящего постановления в п</w:t>
      </w:r>
      <w:r>
        <w:rPr>
          <w:sz w:val="28"/>
          <w:szCs w:val="28"/>
        </w:rPr>
        <w:t>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3C24" w:rsidRDefault="00B928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Информационно-аналитическому управлению администрации города Перми обеспечить опубликование (обнародование) настоящего п</w:t>
      </w:r>
      <w:r>
        <w:rPr>
          <w:sz w:val="28"/>
          <w:szCs w:val="28"/>
        </w:rPr>
        <w:t>остановления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C83C24" w:rsidRDefault="00B928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Субботина И.А. </w:t>
      </w:r>
    </w:p>
    <w:p w:rsidR="00C83C24" w:rsidRDefault="00C83C24">
      <w:pPr>
        <w:jc w:val="both"/>
        <w:rPr>
          <w:sz w:val="28"/>
          <w:szCs w:val="28"/>
        </w:rPr>
      </w:pPr>
    </w:p>
    <w:p w:rsidR="005B39D2" w:rsidRDefault="005B39D2">
      <w:pPr>
        <w:jc w:val="both"/>
        <w:rPr>
          <w:sz w:val="28"/>
          <w:szCs w:val="28"/>
        </w:rPr>
      </w:pPr>
    </w:p>
    <w:p w:rsidR="00C83C24" w:rsidRDefault="00B928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>
        <w:rPr>
          <w:sz w:val="28"/>
          <w:szCs w:val="28"/>
        </w:rPr>
        <w:t>ва города Перми                                                                                     Э.О. Соснин</w:t>
      </w:r>
    </w:p>
    <w:p w:rsidR="00C83C24" w:rsidRDefault="00C83C24">
      <w:pPr>
        <w:jc w:val="both"/>
        <w:rPr>
          <w:sz w:val="28"/>
          <w:szCs w:val="28"/>
        </w:rPr>
      </w:pPr>
    </w:p>
    <w:p w:rsidR="00C83C24" w:rsidRDefault="00C83C24">
      <w:pPr>
        <w:spacing w:line="240" w:lineRule="exact"/>
        <w:rPr>
          <w:rFonts w:ascii="Calibri" w:eastAsia="Calibri" w:hAnsi="Calibri"/>
          <w:sz w:val="28"/>
          <w:szCs w:val="28"/>
        </w:rPr>
        <w:sectPr w:rsidR="00C83C24">
          <w:headerReference w:type="even" r:id="rId9"/>
          <w:headerReference w:type="default" r:id="rId10"/>
          <w:footerReference w:type="default" r:id="rId11"/>
          <w:pgSz w:w="11906" w:h="16838"/>
          <w:pgMar w:top="1276" w:right="567" w:bottom="1134" w:left="1418" w:header="363" w:footer="709" w:gutter="0"/>
          <w:cols w:space="708"/>
          <w:titlePg/>
          <w:docGrid w:linePitch="360"/>
        </w:sectPr>
      </w:pPr>
    </w:p>
    <w:p w:rsidR="00C83C24" w:rsidRDefault="00B928C8">
      <w:pPr>
        <w:spacing w:line="240" w:lineRule="exact"/>
        <w:ind w:left="5670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1 к постановлению администрации </w:t>
      </w:r>
      <w:r>
        <w:rPr>
          <w:rFonts w:eastAsia="Calibri"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</w:rPr>
        <w:t xml:space="preserve">города Перми </w:t>
      </w:r>
    </w:p>
    <w:p w:rsidR="00C83C24" w:rsidRDefault="00B928C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83C24" w:rsidRDefault="00C83C24">
      <w:pPr>
        <w:spacing w:line="240" w:lineRule="exact"/>
        <w:ind w:left="5670"/>
        <w:rPr>
          <w:rFonts w:eastAsia="Calibri"/>
          <w:sz w:val="28"/>
          <w:szCs w:val="28"/>
        </w:rPr>
      </w:pPr>
    </w:p>
    <w:p w:rsidR="00C83C24" w:rsidRDefault="00B928C8">
      <w:pPr>
        <w:spacing w:line="240" w:lineRule="exact"/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</w:t>
      </w:r>
    </w:p>
    <w:p w:rsidR="00C83C24" w:rsidRDefault="00B928C8">
      <w:pPr>
        <w:spacing w:line="240" w:lineRule="exact"/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 о системе оплаты труда работников </w:t>
      </w:r>
      <w:r>
        <w:rPr>
          <w:color w:val="22272F"/>
          <w:sz w:val="28"/>
          <w:szCs w:val="28"/>
          <w:shd w:val="clear" w:color="auto" w:fill="FFFFFF"/>
        </w:rPr>
        <w:t>в отрасли жилищных отношений</w:t>
      </w:r>
    </w:p>
    <w:p w:rsidR="00C83C24" w:rsidRDefault="00C83C24">
      <w:pPr>
        <w:spacing w:line="240" w:lineRule="exact"/>
        <w:ind w:left="5670"/>
      </w:pPr>
    </w:p>
    <w:p w:rsidR="00C83C24" w:rsidRDefault="00B928C8">
      <w:pPr>
        <w:spacing w:line="240" w:lineRule="exact"/>
        <w:ind w:left="5670"/>
        <w:jc w:val="right"/>
      </w:pPr>
      <w:r>
        <w:rPr>
          <w:sz w:val="28"/>
          <w:szCs w:val="28"/>
        </w:rPr>
        <w:t>Таблица 1</w:t>
      </w: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C83C24" w:rsidRDefault="00B928C8">
      <w:pPr>
        <w:tabs>
          <w:tab w:val="left" w:pos="2632"/>
          <w:tab w:val="left" w:pos="637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отношений, занимающих до</w:t>
      </w:r>
      <w:r>
        <w:rPr>
          <w:b/>
          <w:sz w:val="28"/>
          <w:szCs w:val="28"/>
        </w:rPr>
        <w:t xml:space="preserve">лжности, включенные в профессиональные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квалификационные группы общеотраслевых должностей руководителей, специалистов и служащих профессий рабочих с 01 июля 2024 г.</w:t>
      </w:r>
    </w:p>
    <w:p w:rsidR="00C83C24" w:rsidRDefault="00C83C24">
      <w:pPr>
        <w:tabs>
          <w:tab w:val="left" w:pos="2632"/>
          <w:tab w:val="left" w:pos="6379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3458"/>
        <w:gridCol w:w="1814"/>
      </w:tblGrid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 w:rsidP="00501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3C24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профессии рабочих второго уровня»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13 300</w:t>
            </w:r>
          </w:p>
        </w:tc>
      </w:tr>
      <w:tr w:rsidR="00C83C24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должности служащих третьего уровня»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18 300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C83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18 300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C83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18 300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C83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инженер-сметчик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18 300</w:t>
            </w:r>
          </w:p>
        </w:tc>
      </w:tr>
      <w:tr w:rsidR="00C83C24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должности служащих четвертого уровня»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25 000</w:t>
            </w:r>
          </w:p>
        </w:tc>
      </w:tr>
    </w:tbl>
    <w:p w:rsidR="00C83C24" w:rsidRDefault="00C83C24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C83C24" w:rsidRDefault="00B928C8">
      <w:pPr>
        <w:tabs>
          <w:tab w:val="left" w:pos="2632"/>
          <w:tab w:val="left" w:pos="637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отношений, занимающих должности, включенные в профессиональные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квалификационные группы общеотраслевых должностей руководителей, специалистов и служащих профессий рабочих с 01 октября 2024 г.</w:t>
      </w:r>
    </w:p>
    <w:p w:rsidR="00C83C24" w:rsidRDefault="00C83C24">
      <w:pPr>
        <w:tabs>
          <w:tab w:val="left" w:pos="2632"/>
          <w:tab w:val="left" w:pos="6379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3458"/>
        <w:gridCol w:w="1814"/>
      </w:tblGrid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руб.*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3C24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профессии рабочих второго уровня»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13 952</w:t>
            </w:r>
          </w:p>
        </w:tc>
      </w:tr>
      <w:tr w:rsidR="00C83C24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должности служащих третьего уровня»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19 196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C83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19 196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C83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19 196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C83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инженер-сметчик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19 196</w:t>
            </w:r>
          </w:p>
        </w:tc>
      </w:tr>
      <w:tr w:rsidR="00C83C24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должности служащих четвертого уровня»</w:t>
            </w:r>
          </w:p>
        </w:tc>
      </w:tr>
      <w:tr w:rsidR="00C83C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24" w:rsidRDefault="00B928C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26 225</w:t>
            </w:r>
          </w:p>
        </w:tc>
      </w:tr>
    </w:tbl>
    <w:p w:rsidR="00C83C24" w:rsidRDefault="00B928C8">
      <w:pPr>
        <w:widowControl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83C24" w:rsidRDefault="00B928C8">
      <w:pPr>
        <w:widowControl w:val="0"/>
        <w:ind w:left="142" w:hanging="142"/>
        <w:jc w:val="both"/>
      </w:pPr>
      <w:r>
        <w:rPr>
          <w:color w:val="22272F"/>
          <w:shd w:val="clear" w:color="auto" w:fill="FFFFFF"/>
        </w:rPr>
        <w:t>* С учетом индексации должностных окладов на 4,9 % с 01 октября 2024 г.</w:t>
      </w:r>
    </w:p>
    <w:p w:rsidR="00C83C24" w:rsidRDefault="00B928C8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C83C24" w:rsidRDefault="00C83C24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C83C24" w:rsidRDefault="00B928C8">
      <w:pPr>
        <w:tabs>
          <w:tab w:val="left" w:pos="2632"/>
          <w:tab w:val="left" w:pos="637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отношений, занимающих должности, не включенные в профессиональные квалификационные группы с 01 июля 2024 г.</w:t>
      </w:r>
    </w:p>
    <w:p w:rsidR="00C83C24" w:rsidRDefault="00C83C24">
      <w:pPr>
        <w:tabs>
          <w:tab w:val="left" w:pos="2632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5529"/>
        <w:gridCol w:w="3972"/>
      </w:tblGrid>
      <w:tr w:rsidR="00C83C24">
        <w:tc>
          <w:tcPr>
            <w:tcW w:w="533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72" w:type="dxa"/>
          </w:tcPr>
          <w:p w:rsidR="00C83C24" w:rsidRDefault="00B928C8" w:rsidP="00501226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Должностной оклад, руб.</w:t>
            </w:r>
          </w:p>
        </w:tc>
      </w:tr>
      <w:tr w:rsidR="00C83C24">
        <w:tc>
          <w:tcPr>
            <w:tcW w:w="533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2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83C24">
        <w:tc>
          <w:tcPr>
            <w:tcW w:w="533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83C24" w:rsidRDefault="00B928C8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Ведущий специалист*</w:t>
            </w:r>
          </w:p>
        </w:tc>
        <w:tc>
          <w:tcPr>
            <w:tcW w:w="3972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18 300</w:t>
            </w:r>
          </w:p>
        </w:tc>
      </w:tr>
      <w:tr w:rsidR="00C83C24">
        <w:tc>
          <w:tcPr>
            <w:tcW w:w="533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C83C24" w:rsidRDefault="00B928C8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972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22 500</w:t>
            </w:r>
          </w:p>
        </w:tc>
      </w:tr>
      <w:tr w:rsidR="00C83C24">
        <w:tc>
          <w:tcPr>
            <w:tcW w:w="533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C83C24" w:rsidRDefault="00B928C8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сектора</w:t>
            </w:r>
          </w:p>
        </w:tc>
        <w:tc>
          <w:tcPr>
            <w:tcW w:w="3972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22 500</w:t>
            </w:r>
          </w:p>
        </w:tc>
      </w:tr>
    </w:tbl>
    <w:p w:rsidR="00C83C24" w:rsidRDefault="00C83C24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C83C24" w:rsidRDefault="00B928C8">
      <w:pPr>
        <w:tabs>
          <w:tab w:val="left" w:pos="2632"/>
          <w:tab w:val="left" w:pos="637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отношений, занимающих должности, не включенные в профессиональные квалификационные группы с 01 октября 2024 г.</w:t>
      </w:r>
    </w:p>
    <w:p w:rsidR="00C83C24" w:rsidRDefault="00C83C24">
      <w:pPr>
        <w:tabs>
          <w:tab w:val="left" w:pos="2632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5529"/>
        <w:gridCol w:w="3972"/>
      </w:tblGrid>
      <w:tr w:rsidR="00C83C24">
        <w:tc>
          <w:tcPr>
            <w:tcW w:w="533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72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</w:rPr>
              <w:t>*</w:t>
            </w:r>
            <w:r w:rsidR="00501226">
              <w:rPr>
                <w:sz w:val="28"/>
                <w:szCs w:val="28"/>
              </w:rPr>
              <w:t>*</w:t>
            </w:r>
          </w:p>
        </w:tc>
      </w:tr>
      <w:tr w:rsidR="00C83C24">
        <w:tc>
          <w:tcPr>
            <w:tcW w:w="533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2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83C24">
        <w:tc>
          <w:tcPr>
            <w:tcW w:w="533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83C24" w:rsidRDefault="00B928C8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Ведущий специалист*</w:t>
            </w:r>
          </w:p>
        </w:tc>
        <w:tc>
          <w:tcPr>
            <w:tcW w:w="3972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19 196</w:t>
            </w:r>
          </w:p>
        </w:tc>
      </w:tr>
      <w:tr w:rsidR="00C83C24">
        <w:tc>
          <w:tcPr>
            <w:tcW w:w="533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C83C24" w:rsidRDefault="00B928C8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972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23 603</w:t>
            </w:r>
          </w:p>
        </w:tc>
      </w:tr>
      <w:tr w:rsidR="00C83C24">
        <w:tc>
          <w:tcPr>
            <w:tcW w:w="533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C83C24" w:rsidRDefault="00B928C8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сектора</w:t>
            </w:r>
          </w:p>
        </w:tc>
        <w:tc>
          <w:tcPr>
            <w:tcW w:w="3972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23 603</w:t>
            </w:r>
          </w:p>
        </w:tc>
      </w:tr>
    </w:tbl>
    <w:p w:rsidR="00C83C24" w:rsidRDefault="00C83C24">
      <w:pPr>
        <w:widowControl w:val="0"/>
        <w:ind w:hanging="142"/>
        <w:jc w:val="both"/>
        <w:rPr>
          <w:bCs/>
          <w:sz w:val="28"/>
          <w:szCs w:val="28"/>
        </w:rPr>
      </w:pPr>
    </w:p>
    <w:p w:rsidR="00C83C24" w:rsidRDefault="00B928C8">
      <w:pPr>
        <w:widowControl w:val="0"/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</w:t>
      </w:r>
    </w:p>
    <w:p w:rsidR="00C83C24" w:rsidRDefault="00B928C8">
      <w:pPr>
        <w:widowControl w:val="0"/>
        <w:ind w:firstLine="142"/>
        <w:jc w:val="both"/>
      </w:pPr>
      <w:r>
        <w:t>* В том числе за счет средств бюджета Пермского края на организацию осуществления государственных полно</w:t>
      </w:r>
      <w:r>
        <w:t>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C83C24" w:rsidRDefault="00B928C8">
      <w:pPr>
        <w:widowControl w:val="0"/>
        <w:ind w:left="142"/>
        <w:jc w:val="both"/>
      </w:pPr>
      <w:r>
        <w:rPr>
          <w:color w:val="22272F"/>
          <w:shd w:val="clear" w:color="auto" w:fill="FFFFFF"/>
        </w:rPr>
        <w:t>** С учетом индексации должностных окладов на 4,9 % с 01 октября 2024 г.</w:t>
      </w:r>
    </w:p>
    <w:p w:rsidR="00C83C24" w:rsidRDefault="00C83C24">
      <w:pPr>
        <w:widowControl w:val="0"/>
        <w:ind w:firstLine="709"/>
        <w:jc w:val="both"/>
      </w:pPr>
    </w:p>
    <w:p w:rsidR="00C83C24" w:rsidRDefault="00C83C24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C83C24" w:rsidRDefault="00B928C8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C83C24" w:rsidRDefault="00C83C24">
      <w:pPr>
        <w:tabs>
          <w:tab w:val="left" w:pos="3828"/>
          <w:tab w:val="left" w:pos="4395"/>
        </w:tabs>
        <w:jc w:val="right"/>
        <w:rPr>
          <w:sz w:val="28"/>
          <w:szCs w:val="28"/>
        </w:rPr>
      </w:pP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директора Учреждения, заместителя директора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Учреждения в отрасли жилищных отношений </w:t>
      </w:r>
      <w:r>
        <w:rPr>
          <w:b/>
          <w:sz w:val="28"/>
          <w:szCs w:val="28"/>
        </w:rPr>
        <w:t>с 01 июля 2024 г</w:t>
      </w:r>
    </w:p>
    <w:p w:rsidR="00C83C24" w:rsidRDefault="00C83C24">
      <w:pPr>
        <w:tabs>
          <w:tab w:val="left" w:pos="2632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528"/>
        <w:gridCol w:w="3969"/>
      </w:tblGrid>
      <w:tr w:rsidR="00C83C24">
        <w:tc>
          <w:tcPr>
            <w:tcW w:w="534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</w:tcPr>
          <w:p w:rsidR="00C83C24" w:rsidRDefault="00B928C8" w:rsidP="00501226">
            <w:pPr>
              <w:tabs>
                <w:tab w:val="left" w:pos="2632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Должностной оклад, руб.</w:t>
            </w:r>
          </w:p>
        </w:tc>
      </w:tr>
      <w:tr w:rsidR="00C83C24">
        <w:tc>
          <w:tcPr>
            <w:tcW w:w="534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83C24">
        <w:tc>
          <w:tcPr>
            <w:tcW w:w="534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83C24" w:rsidRDefault="00B928C8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</w:t>
            </w:r>
          </w:p>
        </w:tc>
        <w:tc>
          <w:tcPr>
            <w:tcW w:w="396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41 256</w:t>
            </w:r>
          </w:p>
        </w:tc>
      </w:tr>
      <w:tr w:rsidR="00C83C24">
        <w:tc>
          <w:tcPr>
            <w:tcW w:w="534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83C24" w:rsidRDefault="00B928C8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директора</w:t>
            </w:r>
          </w:p>
        </w:tc>
        <w:tc>
          <w:tcPr>
            <w:tcW w:w="396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30 318</w:t>
            </w:r>
          </w:p>
        </w:tc>
      </w:tr>
    </w:tbl>
    <w:p w:rsidR="00C83C24" w:rsidRDefault="00C83C24">
      <w:pPr>
        <w:tabs>
          <w:tab w:val="left" w:pos="2632"/>
        </w:tabs>
        <w:rPr>
          <w:bCs/>
          <w:sz w:val="28"/>
          <w:szCs w:val="28"/>
        </w:rPr>
      </w:pP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РАЗМЕРЫ</w:t>
      </w:r>
    </w:p>
    <w:p w:rsidR="00C83C24" w:rsidRDefault="00B928C8">
      <w:pPr>
        <w:tabs>
          <w:tab w:val="left" w:pos="2632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директора Учреждения, заместителя директора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Учреждения в отрасли жилищных отношений </w:t>
      </w:r>
      <w:r>
        <w:rPr>
          <w:b/>
          <w:sz w:val="28"/>
          <w:szCs w:val="28"/>
        </w:rPr>
        <w:t>с 01 октября 2024 г</w:t>
      </w:r>
    </w:p>
    <w:p w:rsidR="00C83C24" w:rsidRDefault="00C83C24">
      <w:pPr>
        <w:tabs>
          <w:tab w:val="left" w:pos="2632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528"/>
        <w:gridCol w:w="3969"/>
      </w:tblGrid>
      <w:tr w:rsidR="00C83C24">
        <w:tc>
          <w:tcPr>
            <w:tcW w:w="534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</w:rPr>
              <w:t>*</w:t>
            </w:r>
          </w:p>
        </w:tc>
      </w:tr>
      <w:tr w:rsidR="00C83C24">
        <w:tc>
          <w:tcPr>
            <w:tcW w:w="534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83C24">
        <w:tc>
          <w:tcPr>
            <w:tcW w:w="534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83C24" w:rsidRDefault="00B928C8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</w:t>
            </w:r>
          </w:p>
        </w:tc>
        <w:tc>
          <w:tcPr>
            <w:tcW w:w="396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43 278</w:t>
            </w:r>
          </w:p>
        </w:tc>
      </w:tr>
      <w:tr w:rsidR="00C83C24">
        <w:tc>
          <w:tcPr>
            <w:tcW w:w="534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83C24" w:rsidRDefault="00B928C8">
            <w:pPr>
              <w:tabs>
                <w:tab w:val="left" w:pos="263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директора</w:t>
            </w:r>
          </w:p>
        </w:tc>
        <w:tc>
          <w:tcPr>
            <w:tcW w:w="3969" w:type="dxa"/>
          </w:tcPr>
          <w:p w:rsidR="00C83C24" w:rsidRDefault="00B928C8">
            <w:pPr>
              <w:tabs>
                <w:tab w:val="left" w:pos="2632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31 804</w:t>
            </w:r>
          </w:p>
        </w:tc>
      </w:tr>
    </w:tbl>
    <w:p w:rsidR="00C83C24" w:rsidRDefault="00C83C24">
      <w:pPr>
        <w:widowControl w:val="0"/>
        <w:ind w:left="142"/>
        <w:jc w:val="both"/>
        <w:rPr>
          <w:color w:val="22272F"/>
          <w:shd w:val="clear" w:color="auto" w:fill="FFFFFF"/>
        </w:rPr>
      </w:pPr>
    </w:p>
    <w:p w:rsidR="00C83C24" w:rsidRDefault="00B928C8">
      <w:pPr>
        <w:widowControl w:val="0"/>
        <w:ind w:left="142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_______________________________________________________________________________________________</w:t>
      </w:r>
    </w:p>
    <w:p w:rsidR="00C83C24" w:rsidRDefault="00B928C8">
      <w:pPr>
        <w:widowControl w:val="0"/>
        <w:ind w:left="142"/>
        <w:jc w:val="both"/>
      </w:pPr>
      <w:r>
        <w:rPr>
          <w:color w:val="22272F"/>
          <w:shd w:val="clear" w:color="auto" w:fill="FFFFFF"/>
        </w:rPr>
        <w:t>* С учетом индексации должностных окладов на 4,9 % с 01 октября 2024 г.</w:t>
      </w: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widowControl w:val="0"/>
        <w:ind w:hanging="142"/>
        <w:jc w:val="both"/>
        <w:rPr>
          <w:sz w:val="28"/>
          <w:szCs w:val="28"/>
        </w:rPr>
      </w:pPr>
    </w:p>
    <w:p w:rsidR="00C83C24" w:rsidRDefault="00C83C24">
      <w:pPr>
        <w:pStyle w:val="ConsPlusNormal"/>
        <w:spacing w:line="240" w:lineRule="exact"/>
        <w:ind w:left="10206"/>
        <w:sectPr w:rsidR="00C83C24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3C24" w:rsidRDefault="00B928C8">
      <w:pPr>
        <w:pStyle w:val="ConsPlusNormal"/>
        <w:spacing w:line="240" w:lineRule="exact"/>
        <w:ind w:left="10206"/>
      </w:pPr>
      <w:r>
        <w:lastRenderedPageBreak/>
        <w:t>Приложение 2</w:t>
      </w:r>
    </w:p>
    <w:p w:rsidR="00C83C24" w:rsidRDefault="00B928C8">
      <w:pPr>
        <w:pStyle w:val="ConsPlusNormal"/>
        <w:spacing w:line="240" w:lineRule="exact"/>
        <w:ind w:left="10206"/>
      </w:pPr>
      <w:r>
        <w:t>к постановлению администрации</w:t>
      </w:r>
    </w:p>
    <w:p w:rsidR="00C83C24" w:rsidRDefault="00B928C8">
      <w:pPr>
        <w:pStyle w:val="ConsPlusNormal"/>
        <w:spacing w:line="240" w:lineRule="exact"/>
        <w:ind w:left="10206"/>
      </w:pPr>
      <w:r>
        <w:t>города Перми</w:t>
      </w:r>
    </w:p>
    <w:p w:rsidR="00C83C24" w:rsidRDefault="00B928C8">
      <w:pPr>
        <w:pStyle w:val="ConsPlusNormal"/>
        <w:spacing w:line="240" w:lineRule="exact"/>
        <w:ind w:left="10206"/>
      </w:pPr>
      <w:r>
        <w:t>от</w:t>
      </w:r>
    </w:p>
    <w:p w:rsidR="00C83C24" w:rsidRDefault="00C83C24">
      <w:pPr>
        <w:pStyle w:val="ConsPlusNormal"/>
        <w:spacing w:line="240" w:lineRule="exact"/>
        <w:ind w:left="10206"/>
      </w:pPr>
    </w:p>
    <w:p w:rsidR="00C83C24" w:rsidRDefault="00B928C8">
      <w:pPr>
        <w:pStyle w:val="ConsPlusNormal"/>
        <w:spacing w:line="240" w:lineRule="exact"/>
        <w:ind w:left="10206"/>
      </w:pPr>
      <w:r>
        <w:t>Приложение 2</w:t>
      </w:r>
    </w:p>
    <w:p w:rsidR="00C83C24" w:rsidRDefault="00B928C8">
      <w:pPr>
        <w:spacing w:line="240" w:lineRule="exact"/>
        <w:ind w:left="1020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 о системе оплаты труда работников </w:t>
      </w:r>
      <w:r>
        <w:rPr>
          <w:color w:val="22272F"/>
          <w:sz w:val="28"/>
          <w:szCs w:val="28"/>
          <w:shd w:val="clear" w:color="auto" w:fill="FFFFFF"/>
        </w:rPr>
        <w:t>в отрасли жилищных отношений</w:t>
      </w:r>
    </w:p>
    <w:p w:rsidR="00C83C24" w:rsidRDefault="00C83C24">
      <w:pPr>
        <w:pStyle w:val="ConsPlusNormal"/>
        <w:spacing w:line="240" w:lineRule="exact"/>
        <w:ind w:left="10206"/>
      </w:pPr>
    </w:p>
    <w:p w:rsidR="00C83C24" w:rsidRDefault="00B928C8">
      <w:pPr>
        <w:pStyle w:val="ConsPlusNormal"/>
        <w:jc w:val="right"/>
        <w:outlineLvl w:val="2"/>
      </w:pPr>
      <w:r>
        <w:t>Таблица 1</w:t>
      </w:r>
    </w:p>
    <w:p w:rsidR="00C83C24" w:rsidRDefault="00C83C24">
      <w:pPr>
        <w:pStyle w:val="ConsPlusNormal"/>
        <w:spacing w:line="240" w:lineRule="exact"/>
      </w:pPr>
    </w:p>
    <w:p w:rsidR="00C83C24" w:rsidRDefault="00B928C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</w:t>
      </w:r>
    </w:p>
    <w:p w:rsidR="00C83C24" w:rsidRDefault="00B928C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окладов, применяемых для формирования фонда оплаты труда</w:t>
      </w:r>
    </w:p>
    <w:p w:rsidR="00C83C24" w:rsidRDefault="00B92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учреждения «Управление муниципальным жилищным фондом города Перми»</w:t>
      </w:r>
    </w:p>
    <w:p w:rsidR="00C83C24" w:rsidRDefault="00C83C24">
      <w:pPr>
        <w:jc w:val="center"/>
        <w:rPr>
          <w:b/>
          <w:sz w:val="28"/>
          <w:szCs w:val="28"/>
        </w:rPr>
      </w:pPr>
    </w:p>
    <w:tbl>
      <w:tblPr>
        <w:tblW w:w="15039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163"/>
        <w:gridCol w:w="1417"/>
        <w:gridCol w:w="1934"/>
        <w:gridCol w:w="2427"/>
        <w:gridCol w:w="1843"/>
        <w:gridCol w:w="1701"/>
        <w:gridCol w:w="2098"/>
      </w:tblGrid>
      <w:tr w:rsidR="00C83C24">
        <w:trPr>
          <w:trHeight w:val="433"/>
        </w:trPr>
        <w:tc>
          <w:tcPr>
            <w:tcW w:w="439" w:type="dxa"/>
            <w:vMerge w:val="restart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3" w:type="dxa"/>
            <w:vMerge w:val="restart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398" w:type="dxa"/>
            <w:vMerge w:val="restart"/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окладов в год</w:t>
            </w:r>
          </w:p>
        </w:tc>
        <w:tc>
          <w:tcPr>
            <w:tcW w:w="6212" w:type="dxa"/>
            <w:gridSpan w:val="3"/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Выплаты стимулирующего характера</w:t>
            </w:r>
          </w:p>
        </w:tc>
        <w:tc>
          <w:tcPr>
            <w:tcW w:w="1701" w:type="dxa"/>
            <w:vMerge w:val="restart"/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окладов по социальным выплатам</w:t>
            </w:r>
          </w:p>
        </w:tc>
        <w:tc>
          <w:tcPr>
            <w:tcW w:w="2126" w:type="dxa"/>
            <w:vMerge w:val="restart"/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окладов</w:t>
            </w:r>
          </w:p>
        </w:tc>
      </w:tr>
      <w:tr w:rsidR="00C83C24">
        <w:trPr>
          <w:trHeight w:val="1214"/>
        </w:trPr>
        <w:tc>
          <w:tcPr>
            <w:tcW w:w="439" w:type="dxa"/>
            <w:vMerge/>
            <w:tcBorders>
              <w:bottom w:val="single" w:sz="4" w:space="0" w:color="000000"/>
            </w:tcBorders>
            <w:shd w:val="clear" w:color="FFFFFF" w:fill="FFFFFF"/>
          </w:tcPr>
          <w:p w:rsidR="00C83C24" w:rsidRDefault="00C8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C83C24" w:rsidRDefault="00C8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bottom w:val="single" w:sz="4" w:space="0" w:color="000000"/>
            </w:tcBorders>
            <w:shd w:val="clear" w:color="FFFFFF" w:fill="FFFFFF"/>
          </w:tcPr>
          <w:p w:rsidR="00C83C24" w:rsidRDefault="00C8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ежемесячная надбавка за сложный и напряженный режим работы</w:t>
            </w:r>
          </w:p>
        </w:tc>
        <w:tc>
          <w:tcPr>
            <w:tcW w:w="2427" w:type="dxa"/>
            <w:tcBorders>
              <w:bottom w:val="single" w:sz="4" w:space="0" w:color="000000"/>
            </w:tcBorders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ежемесячные надбавки к должностному окладу за стаж работы, выслугу лет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премиальные выплаты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FFFFFF" w:fill="FFFFFF"/>
          </w:tcPr>
          <w:p w:rsidR="00C83C24" w:rsidRDefault="00C83C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shd w:val="clear" w:color="FFFFFF" w:fill="FFFFFF"/>
          </w:tcPr>
          <w:p w:rsidR="00C83C24" w:rsidRDefault="00C83C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3C24">
        <w:trPr>
          <w:trHeight w:val="267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3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3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4</w:t>
            </w:r>
          </w:p>
        </w:tc>
        <w:tc>
          <w:tcPr>
            <w:tcW w:w="2427" w:type="dxa"/>
            <w:shd w:val="clear" w:color="FFFFFF" w:fill="FFFFFF"/>
          </w:tcPr>
          <w:p w:rsidR="00C83C24" w:rsidRDefault="00B928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C83C24">
        <w:trPr>
          <w:trHeight w:val="315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83C24">
        <w:trPr>
          <w:trHeight w:val="383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83C24">
        <w:trPr>
          <w:trHeight w:val="510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83C24">
        <w:trPr>
          <w:trHeight w:val="565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83C24">
        <w:trPr>
          <w:trHeight w:val="282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Документовед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83C24">
        <w:trPr>
          <w:trHeight w:val="312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83C24">
        <w:trPr>
          <w:trHeight w:val="273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shd w:val="clear" w:color="FFFFFF" w:fill="FFFFFF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8,15</w:t>
            </w:r>
          </w:p>
        </w:tc>
        <w:tc>
          <w:tcPr>
            <w:tcW w:w="1701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32,95</w:t>
            </w:r>
          </w:p>
        </w:tc>
      </w:tr>
      <w:tr w:rsidR="00C83C24">
        <w:trPr>
          <w:trHeight w:val="277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701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83C24">
        <w:trPr>
          <w:trHeight w:val="267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01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83C24">
        <w:trPr>
          <w:trHeight w:val="271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Инженер-сметчик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01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83C24">
        <w:trPr>
          <w:trHeight w:val="315"/>
        </w:trPr>
        <w:tc>
          <w:tcPr>
            <w:tcW w:w="439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63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398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2" w:type="dxa"/>
            <w:shd w:val="clear" w:color="FFFFFF" w:fill="FFFFFF"/>
          </w:tcPr>
          <w:p w:rsidR="00C83C24" w:rsidRDefault="00B9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7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01" w:type="dxa"/>
            <w:noWrap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FFFFFF" w:fill="FFFFFF"/>
          </w:tcPr>
          <w:p w:rsidR="00C83C24" w:rsidRDefault="00B92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928C8" w:rsidRDefault="00B928C8"/>
    <w:sectPr w:rsidR="00B928C8">
      <w:pgSz w:w="16838" w:h="11906" w:orient="landscape"/>
      <w:pgMar w:top="710" w:right="1134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C8" w:rsidRDefault="00B928C8">
      <w:r>
        <w:separator/>
      </w:r>
    </w:p>
  </w:endnote>
  <w:endnote w:type="continuationSeparator" w:id="0">
    <w:p w:rsidR="00B928C8" w:rsidRDefault="00B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24" w:rsidRDefault="00C83C24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C8" w:rsidRDefault="00B928C8">
      <w:r>
        <w:separator/>
      </w:r>
    </w:p>
  </w:footnote>
  <w:footnote w:type="continuationSeparator" w:id="0">
    <w:p w:rsidR="00B928C8" w:rsidRDefault="00B9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24" w:rsidRDefault="00B928C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83C24" w:rsidRDefault="00C83C2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24" w:rsidRDefault="00B928C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550A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C83C24" w:rsidRDefault="00C83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28DC"/>
    <w:multiLevelType w:val="hybridMultilevel"/>
    <w:tmpl w:val="567C26C0"/>
    <w:lvl w:ilvl="0" w:tplc="D76257F0">
      <w:start w:val="1"/>
      <w:numFmt w:val="decimal"/>
      <w:lvlText w:val="%1."/>
      <w:lvlJc w:val="left"/>
      <w:pPr>
        <w:ind w:left="720" w:hanging="360"/>
      </w:pPr>
    </w:lvl>
    <w:lvl w:ilvl="1" w:tplc="13342858">
      <w:start w:val="1"/>
      <w:numFmt w:val="lowerLetter"/>
      <w:lvlText w:val="%2."/>
      <w:lvlJc w:val="left"/>
      <w:pPr>
        <w:ind w:left="1440" w:hanging="360"/>
      </w:pPr>
    </w:lvl>
    <w:lvl w:ilvl="2" w:tplc="42286DC2">
      <w:start w:val="1"/>
      <w:numFmt w:val="lowerRoman"/>
      <w:lvlText w:val="%3."/>
      <w:lvlJc w:val="right"/>
      <w:pPr>
        <w:ind w:left="2160" w:hanging="180"/>
      </w:pPr>
    </w:lvl>
    <w:lvl w:ilvl="3" w:tplc="0C2C4F7C">
      <w:start w:val="1"/>
      <w:numFmt w:val="decimal"/>
      <w:lvlText w:val="%4."/>
      <w:lvlJc w:val="left"/>
      <w:pPr>
        <w:ind w:left="2880" w:hanging="360"/>
      </w:pPr>
    </w:lvl>
    <w:lvl w:ilvl="4" w:tplc="AFA24C2E">
      <w:start w:val="1"/>
      <w:numFmt w:val="lowerLetter"/>
      <w:lvlText w:val="%5."/>
      <w:lvlJc w:val="left"/>
      <w:pPr>
        <w:ind w:left="3600" w:hanging="360"/>
      </w:pPr>
    </w:lvl>
    <w:lvl w:ilvl="5" w:tplc="E14823A4">
      <w:start w:val="1"/>
      <w:numFmt w:val="lowerRoman"/>
      <w:lvlText w:val="%6."/>
      <w:lvlJc w:val="right"/>
      <w:pPr>
        <w:ind w:left="4320" w:hanging="180"/>
      </w:pPr>
    </w:lvl>
    <w:lvl w:ilvl="6" w:tplc="97A05C0E">
      <w:start w:val="1"/>
      <w:numFmt w:val="decimal"/>
      <w:lvlText w:val="%7."/>
      <w:lvlJc w:val="left"/>
      <w:pPr>
        <w:ind w:left="5040" w:hanging="360"/>
      </w:pPr>
    </w:lvl>
    <w:lvl w:ilvl="7" w:tplc="E51857DA">
      <w:start w:val="1"/>
      <w:numFmt w:val="lowerLetter"/>
      <w:lvlText w:val="%8."/>
      <w:lvlJc w:val="left"/>
      <w:pPr>
        <w:ind w:left="5760" w:hanging="360"/>
      </w:pPr>
    </w:lvl>
    <w:lvl w:ilvl="8" w:tplc="D40693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C4AC0"/>
    <w:multiLevelType w:val="multilevel"/>
    <w:tmpl w:val="B0007D40"/>
    <w:lvl w:ilvl="0">
      <w:start w:val="1"/>
      <w:numFmt w:val="decimal"/>
      <w:lvlText w:val="%1."/>
      <w:lvlJc w:val="left"/>
      <w:pPr>
        <w:ind w:left="720" w:hanging="360"/>
      </w:pPr>
      <w:rPr>
        <w:color w:val="22272F"/>
        <w:sz w:val="3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22272F"/>
        <w:sz w:val="3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22272F"/>
        <w:sz w:val="32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22272F"/>
        <w:sz w:val="3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22272F"/>
        <w:sz w:val="32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22272F"/>
        <w:sz w:val="32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22272F"/>
        <w:sz w:val="32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22272F"/>
        <w:sz w:val="32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color w:val="22272F"/>
        <w:sz w:val="32"/>
      </w:rPr>
    </w:lvl>
  </w:abstractNum>
  <w:abstractNum w:abstractNumId="2">
    <w:nsid w:val="666E43BE"/>
    <w:multiLevelType w:val="multilevel"/>
    <w:tmpl w:val="6E0E9270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" w:hAnsi="Times New Roman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ascii="Times New Roman" w:hAnsi="Times New Roman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ascii="Times New Roman" w:hAnsi="Times New Roman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ascii="Times New Roman" w:hAnsi="Times New Roman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ascii="Times New Roman" w:hAnsi="Times New Roman"/>
        <w:color w:val="000000"/>
        <w:sz w:val="28"/>
      </w:rPr>
    </w:lvl>
  </w:abstractNum>
  <w:abstractNum w:abstractNumId="3">
    <w:nsid w:val="704D0A46"/>
    <w:multiLevelType w:val="multilevel"/>
    <w:tmpl w:val="44828B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C24"/>
    <w:rsid w:val="001550A7"/>
    <w:rsid w:val="00501226"/>
    <w:rsid w:val="005B39D2"/>
    <w:rsid w:val="006B7D8C"/>
    <w:rsid w:val="00B928C8"/>
    <w:rsid w:val="00C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2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Дуданова Ольга Васильевна</cp:lastModifiedBy>
  <cp:revision>5</cp:revision>
  <dcterms:created xsi:type="dcterms:W3CDTF">2024-04-22T07:48:00Z</dcterms:created>
  <dcterms:modified xsi:type="dcterms:W3CDTF">2024-06-27T14:10:00Z</dcterms:modified>
  <cp:version>983040</cp:version>
</cp:coreProperties>
</file>