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22A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16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22A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1620">
                        <w:rPr>
                          <w:sz w:val="28"/>
                          <w:szCs w:val="28"/>
                          <w:u w:val="single"/>
                        </w:rPr>
                        <w:t xml:space="preserve">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22A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22A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96E96" w:rsidRDefault="00096E96" w:rsidP="00025DB9">
      <w:pPr>
        <w:jc w:val="both"/>
        <w:rPr>
          <w:b/>
          <w:bCs/>
          <w:sz w:val="28"/>
          <w:szCs w:val="28"/>
        </w:rPr>
      </w:pPr>
    </w:p>
    <w:p w:rsidR="00096E96" w:rsidRDefault="00096E96" w:rsidP="00096E96">
      <w:pPr>
        <w:suppressAutoHyphens/>
        <w:autoSpaceDE w:val="0"/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«НОВАЯ ВЫШКА» Мотовилихинского района города Перми </w:t>
      </w:r>
    </w:p>
    <w:p w:rsidR="00096E96" w:rsidRDefault="00096E96" w:rsidP="00096E96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</w:t>
      </w:r>
      <w:r>
        <w:rPr>
          <w:bCs/>
          <w:sz w:val="28"/>
          <w:szCs w:val="28"/>
          <w:lang w:eastAsia="zh-CN"/>
        </w:rPr>
        <w:t>е</w:t>
      </w:r>
      <w:r>
        <w:rPr>
          <w:bCs/>
          <w:sz w:val="28"/>
          <w:szCs w:val="28"/>
          <w:lang w:eastAsia="zh-CN"/>
        </w:rPr>
        <w:t>дерации», Уставом города Перми, решением Пермской городской Думы от 29.01.2008 № 26 «Об утверждении Положения о территориальном обществе</w:t>
      </w:r>
      <w:r>
        <w:rPr>
          <w:bCs/>
          <w:sz w:val="28"/>
          <w:szCs w:val="28"/>
          <w:lang w:eastAsia="zh-CN"/>
        </w:rPr>
        <w:t>н</w:t>
      </w:r>
      <w:r>
        <w:rPr>
          <w:bCs/>
          <w:sz w:val="28"/>
          <w:szCs w:val="28"/>
          <w:lang w:eastAsia="zh-CN"/>
        </w:rPr>
        <w:t>ном самоуправлении в городе Перми»</w:t>
      </w:r>
    </w:p>
    <w:p w:rsidR="00096E96" w:rsidRDefault="00096E96" w:rsidP="00096E96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е ш и л а</w:t>
      </w:r>
      <w:r>
        <w:rPr>
          <w:bCs/>
          <w:sz w:val="28"/>
          <w:szCs w:val="28"/>
          <w:lang w:eastAsia="zh-CN"/>
        </w:rPr>
        <w:t>:</w:t>
      </w:r>
    </w:p>
    <w:p w:rsidR="00096E96" w:rsidRDefault="00096E96" w:rsidP="00096E9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>Установить границы территории</w:t>
      </w:r>
      <w:r>
        <w:rPr>
          <w:sz w:val="28"/>
          <w:szCs w:val="28"/>
        </w:rPr>
        <w:t>, на которой осуществляет деятельность местная общественная организация</w:t>
      </w:r>
      <w:r>
        <w:rPr>
          <w:sz w:val="28"/>
          <w:szCs w:val="28"/>
          <w:lang w:eastAsia="zh-CN"/>
        </w:rPr>
        <w:t xml:space="preserve"> «Территориальное общественное самоупра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>ление «</w:t>
      </w:r>
      <w:r>
        <w:rPr>
          <w:sz w:val="28"/>
          <w:szCs w:val="28"/>
        </w:rPr>
        <w:t xml:space="preserve">НОВАЯ ВЫШКА» Мотовилихинского района города Перми, </w:t>
      </w:r>
      <w:r>
        <w:rPr>
          <w:sz w:val="28"/>
          <w:szCs w:val="28"/>
          <w:lang w:eastAsia="zh-CN"/>
        </w:rPr>
        <w:t xml:space="preserve">в границах следующих территорий проживания граждан: </w:t>
      </w:r>
      <w:r>
        <w:rPr>
          <w:sz w:val="28"/>
          <w:szCs w:val="28"/>
        </w:rPr>
        <w:t>дома № 51, 53, 58, 59 по ул. Гашк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ва, дома № 39, 41, 43, 43/1, 45, 47, 47а, 47б, 49, 49а, 49б, 53, 55, 57 по ул. Цели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ной.</w:t>
      </w:r>
      <w:proofErr w:type="gramEnd"/>
    </w:p>
    <w:p w:rsidR="00096E96" w:rsidRDefault="00096E96" w:rsidP="00096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096E96" w:rsidRDefault="00096E96" w:rsidP="00096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1C1620">
        <w:rPr>
          <w:sz w:val="28"/>
          <w:szCs w:val="28"/>
        </w:rPr>
        <w:t> </w:t>
      </w:r>
      <w:r>
        <w:rPr>
          <w:sz w:val="28"/>
          <w:szCs w:val="28"/>
        </w:rPr>
        <w:t>также в сетевом издании «Официальный сайт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096E96" w:rsidRDefault="00096E96" w:rsidP="00096E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096E96" w:rsidRDefault="00096E96" w:rsidP="00096E96">
      <w:pPr>
        <w:widowControl w:val="0"/>
        <w:tabs>
          <w:tab w:val="left" w:pos="8505"/>
        </w:tabs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096E96" w:rsidRDefault="00096E96" w:rsidP="00096E96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096E96" w:rsidRDefault="00096E96" w:rsidP="00096E96">
      <w:pPr>
        <w:widowControl w:val="0"/>
        <w:tabs>
          <w:tab w:val="left" w:pos="8080"/>
        </w:tabs>
        <w:spacing w:before="360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Э.О. Соснин</w:t>
      </w:r>
    </w:p>
    <w:sectPr w:rsidR="00897D8E" w:rsidRPr="00096E96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1620">
      <w:rPr>
        <w:noProof/>
        <w:snapToGrid w:val="0"/>
        <w:sz w:val="16"/>
      </w:rPr>
      <w:t>27.06.2024 14:07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1620">
      <w:rPr>
        <w:noProof/>
        <w:snapToGrid w:val="0"/>
        <w:sz w:val="16"/>
      </w:rPr>
      <w:t>1416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yApDiLJ40QB5C7wnKow+ey9qMI=" w:salt="7cY3anQb8SItVb6sytaH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6E96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1620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2A18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1578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2024-06-27T09:07:00Z</cp:lastPrinted>
  <dcterms:created xsi:type="dcterms:W3CDTF">2024-06-10T08:36:00Z</dcterms:created>
  <dcterms:modified xsi:type="dcterms:W3CDTF">2024-06-27T09:08:00Z</dcterms:modified>
</cp:coreProperties>
</file>