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209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30C4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209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30C46">
                        <w:rPr>
                          <w:sz w:val="28"/>
                          <w:szCs w:val="28"/>
                          <w:u w:val="single"/>
                        </w:rPr>
                        <w:t xml:space="preserve"> 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209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209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B35FFB" w:rsidRDefault="00B35FFB" w:rsidP="00025DB9">
      <w:pPr>
        <w:jc w:val="both"/>
        <w:rPr>
          <w:b/>
          <w:bCs/>
          <w:sz w:val="28"/>
          <w:szCs w:val="28"/>
        </w:rPr>
      </w:pPr>
    </w:p>
    <w:p w:rsidR="00B35FFB" w:rsidRDefault="00B35FFB" w:rsidP="00B35FFB">
      <w:pPr>
        <w:spacing w:befor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Регламент Пермской городской Думы, </w:t>
      </w:r>
    </w:p>
    <w:p w:rsidR="00B35FFB" w:rsidRDefault="00B35FFB" w:rsidP="00B35FFB">
      <w:pPr>
        <w:spacing w:after="48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утвержденный</w:t>
      </w:r>
      <w:proofErr w:type="gramEnd"/>
      <w:r>
        <w:rPr>
          <w:b/>
          <w:bCs/>
          <w:sz w:val="28"/>
          <w:szCs w:val="28"/>
        </w:rPr>
        <w:t xml:space="preserve"> решением Пермской городской Думы от 27.03.2012 № 50</w:t>
      </w:r>
    </w:p>
    <w:p w:rsidR="00B35FFB" w:rsidRDefault="00B35FFB" w:rsidP="00B35F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правовых актов Пермской городской Думы</w:t>
      </w:r>
    </w:p>
    <w:p w:rsidR="00B35FFB" w:rsidRDefault="00B35FFB" w:rsidP="00B35FFB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B35FFB" w:rsidRDefault="00B35FFB" w:rsidP="00B35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>в Регламент Пермской городской Думы, утвержденный решением Пермской городской Думы от 27.03.2012 № 50</w:t>
      </w:r>
      <w:r>
        <w:rPr>
          <w:sz w:val="28"/>
          <w:szCs w:val="28"/>
        </w:rPr>
        <w:t xml:space="preserve"> (в редакции решений Пермской городской Думы от 25.06.2013 № 161, от 16.12.2</w:t>
      </w:r>
      <w:r w:rsidR="00520934">
        <w:rPr>
          <w:sz w:val="28"/>
          <w:szCs w:val="28"/>
        </w:rPr>
        <w:t xml:space="preserve">014 № 289, от 24.02.2015 № 44, </w:t>
      </w:r>
      <w:r>
        <w:rPr>
          <w:sz w:val="28"/>
          <w:szCs w:val="28"/>
        </w:rPr>
        <w:t>от</w:t>
      </w:r>
      <w:r w:rsidR="00535BF0">
        <w:rPr>
          <w:sz w:val="28"/>
          <w:szCs w:val="28"/>
        </w:rPr>
        <w:t> </w:t>
      </w:r>
      <w:r>
        <w:rPr>
          <w:sz w:val="28"/>
          <w:szCs w:val="28"/>
        </w:rPr>
        <w:t>23.08.2016 № 156, от 28.03.2017 № 68, от 2</w:t>
      </w:r>
      <w:r w:rsidR="00520934">
        <w:rPr>
          <w:sz w:val="28"/>
          <w:szCs w:val="28"/>
        </w:rPr>
        <w:t>4.10.2017 № 219, от 19.12.2017</w:t>
      </w:r>
      <w:proofErr w:type="gramEnd"/>
      <w:r w:rsidR="0052093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</w:t>
      </w:r>
      <w:r w:rsidR="00535BF0">
        <w:rPr>
          <w:sz w:val="28"/>
          <w:szCs w:val="28"/>
        </w:rPr>
        <w:t> </w:t>
      </w:r>
      <w:r>
        <w:rPr>
          <w:sz w:val="28"/>
          <w:szCs w:val="28"/>
        </w:rPr>
        <w:t>267, от 25.09.2018 № 182, от 23.04.2</w:t>
      </w:r>
      <w:r w:rsidR="00520934">
        <w:rPr>
          <w:sz w:val="28"/>
          <w:szCs w:val="28"/>
        </w:rPr>
        <w:t xml:space="preserve">020 № 79, от 17.11.2020 № 246, </w:t>
      </w:r>
      <w:r>
        <w:rPr>
          <w:sz w:val="28"/>
          <w:szCs w:val="28"/>
        </w:rPr>
        <w:t>от</w:t>
      </w:r>
      <w:r w:rsidR="00535BF0">
        <w:rPr>
          <w:sz w:val="28"/>
          <w:szCs w:val="28"/>
        </w:rPr>
        <w:t> </w:t>
      </w:r>
      <w:r>
        <w:rPr>
          <w:sz w:val="28"/>
          <w:szCs w:val="28"/>
        </w:rPr>
        <w:t>26.01.2021 № 26, от 24.02.2021 № 47, от 22.06.2021 № 151, от 05.10.2021 № 214, от 21.12.2021 № 327, от 20.12.2022 № 290, от 2</w:t>
      </w:r>
      <w:r w:rsidR="00520934">
        <w:rPr>
          <w:sz w:val="28"/>
          <w:szCs w:val="28"/>
        </w:rPr>
        <w:t xml:space="preserve">7.06.2023 № 109, от 27.06.2023 </w:t>
      </w:r>
      <w:r>
        <w:rPr>
          <w:sz w:val="28"/>
          <w:szCs w:val="28"/>
        </w:rPr>
        <w:t>№</w:t>
      </w:r>
      <w:r w:rsidR="00535BF0">
        <w:rPr>
          <w:sz w:val="28"/>
          <w:szCs w:val="28"/>
        </w:rPr>
        <w:t> </w:t>
      </w:r>
      <w:r>
        <w:rPr>
          <w:sz w:val="28"/>
          <w:szCs w:val="28"/>
        </w:rPr>
        <w:t>122), изменения:</w:t>
      </w:r>
      <w:proofErr w:type="gramEnd"/>
    </w:p>
    <w:p w:rsidR="00B35FFB" w:rsidRDefault="00B35FFB" w:rsidP="00B35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абзаце пятом пункта 6 статьи 18 слова «председателя комитета»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словом «Думы»;</w:t>
      </w:r>
    </w:p>
    <w:p w:rsidR="00B35FFB" w:rsidRDefault="00B35FFB" w:rsidP="00B35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 абзаце первом пункта 2 статьи 30 слова «представляются участникам круглого стола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 (два)</w:t>
      </w:r>
      <w:r w:rsidR="00520934">
        <w:rPr>
          <w:sz w:val="28"/>
          <w:szCs w:val="28"/>
        </w:rPr>
        <w:t xml:space="preserve"> рабочих дня» заменить словами </w:t>
      </w:r>
      <w:r>
        <w:rPr>
          <w:sz w:val="28"/>
          <w:szCs w:val="28"/>
        </w:rPr>
        <w:t>«,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 о докладчиках представля</w:t>
      </w:r>
      <w:r w:rsidR="00520934">
        <w:rPr>
          <w:sz w:val="28"/>
          <w:szCs w:val="28"/>
        </w:rPr>
        <w:t xml:space="preserve">ются участникам круглого стола </w:t>
      </w:r>
      <w:r>
        <w:rPr>
          <w:sz w:val="28"/>
          <w:szCs w:val="28"/>
        </w:rPr>
        <w:t>не позднее чем за 7 (семь) рабочих дней»;</w:t>
      </w:r>
    </w:p>
    <w:p w:rsidR="00B35FFB" w:rsidRDefault="00B35FFB" w:rsidP="00B35FF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 статью 30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изложить в редакции:</w:t>
      </w:r>
    </w:p>
    <w:p w:rsidR="00B35FFB" w:rsidRDefault="00B35FFB" w:rsidP="00B35FF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«Статья 30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Фракции</w:t>
      </w:r>
    </w:p>
    <w:p w:rsidR="00B35FFB" w:rsidRDefault="00B35FFB" w:rsidP="00B35F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Депутатские объединения (фракции) об</w:t>
      </w:r>
      <w:r w:rsidR="00520934">
        <w:rPr>
          <w:rFonts w:ascii="Times New Roman" w:hAnsi="Times New Roman" w:cs="Times New Roman"/>
          <w:sz w:val="28"/>
          <w:szCs w:val="28"/>
        </w:rPr>
        <w:t xml:space="preserve">разуются в Думе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35B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законодательством, о чем Думой принимается соответствующий правовой акт.</w:t>
      </w:r>
    </w:p>
    <w:p w:rsidR="00B35FFB" w:rsidRDefault="00B35FFB" w:rsidP="00B35F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Полномочия фракции являются аналогичными полномочиям депутатской группы. Фракция также обладает ины</w:t>
      </w:r>
      <w:r w:rsidR="00520934">
        <w:rPr>
          <w:rFonts w:ascii="Times New Roman" w:hAnsi="Times New Roman" w:cs="Times New Roman"/>
          <w:sz w:val="28"/>
          <w:szCs w:val="28"/>
        </w:rPr>
        <w:t xml:space="preserve">ми полномочиями в соответствии </w:t>
      </w:r>
      <w:r>
        <w:rPr>
          <w:rFonts w:ascii="Times New Roman" w:hAnsi="Times New Roman" w:cs="Times New Roman"/>
          <w:sz w:val="28"/>
          <w:szCs w:val="28"/>
        </w:rPr>
        <w:t>с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дательством, правовыми актами Думы.</w:t>
      </w:r>
    </w:p>
    <w:p w:rsidR="00B35FFB" w:rsidRDefault="00B35FFB" w:rsidP="00B35F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Фракции обладают равными прав</w:t>
      </w:r>
      <w:r w:rsidR="00520934">
        <w:rPr>
          <w:rFonts w:ascii="Times New Roman" w:hAnsi="Times New Roman" w:cs="Times New Roman"/>
          <w:sz w:val="28"/>
          <w:szCs w:val="28"/>
        </w:rPr>
        <w:t xml:space="preserve">ами и обязанностями независимо </w:t>
      </w:r>
      <w:r>
        <w:rPr>
          <w:rFonts w:ascii="Times New Roman" w:hAnsi="Times New Roman" w:cs="Times New Roman"/>
          <w:sz w:val="28"/>
          <w:szCs w:val="28"/>
        </w:rPr>
        <w:t>от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ленности депутатов в составе фракции.</w:t>
      </w:r>
    </w:p>
    <w:p w:rsidR="00B35FFB" w:rsidRDefault="00B35FFB" w:rsidP="00B35F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работы (внутренней деятельности) фракций определяется фра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циями самостоятельно с учетом особенностей, предусмотренных настоящей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тьей, и не должен противоречить законодательству, правовым актам Думы.</w:t>
      </w:r>
    </w:p>
    <w:p w:rsidR="00B35FFB" w:rsidRDefault="00B35FFB" w:rsidP="00B35F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(собрания) фракции проводятся в соответствии с планом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фракции на год (полугодие), утвержденным решением фракции, который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ляется в Думу для сведения. </w:t>
      </w:r>
    </w:p>
    <w:p w:rsidR="00B35FFB" w:rsidRDefault="00B35FFB" w:rsidP="00B35F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повестки заседания (собрания) фракции подписывается руководит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 фракции и напра</w:t>
      </w:r>
      <w:r w:rsidR="00520934">
        <w:rPr>
          <w:rFonts w:ascii="Times New Roman" w:hAnsi="Times New Roman" w:cs="Times New Roman"/>
          <w:sz w:val="28"/>
          <w:szCs w:val="28"/>
        </w:rPr>
        <w:t xml:space="preserve">вляется в Думу не позднее, чем </w:t>
      </w:r>
      <w:r>
        <w:rPr>
          <w:rFonts w:ascii="Times New Roman" w:hAnsi="Times New Roman" w:cs="Times New Roman"/>
          <w:sz w:val="28"/>
          <w:szCs w:val="28"/>
        </w:rPr>
        <w:t xml:space="preserve">за 7 календарных дней до дня заседания (собрания) фракции. </w:t>
      </w:r>
    </w:p>
    <w:p w:rsidR="00B35FFB" w:rsidRDefault="00B35FFB" w:rsidP="00B35F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 повестки заседания (собрания) фракции может быть включен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прос, не предусмотренный утвержденным планом работы фракции на год (пол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годие). В случае необходимости подготовки администрацией города, Контрольно-счетной палатой информации д</w:t>
      </w:r>
      <w:r w:rsidR="00520934">
        <w:rPr>
          <w:rFonts w:ascii="Times New Roman" w:hAnsi="Times New Roman" w:cs="Times New Roman"/>
          <w:sz w:val="28"/>
          <w:szCs w:val="28"/>
        </w:rPr>
        <w:t xml:space="preserve">ля рассмотрения такого вопроса </w:t>
      </w:r>
      <w:r>
        <w:rPr>
          <w:rFonts w:ascii="Times New Roman" w:hAnsi="Times New Roman" w:cs="Times New Roman"/>
          <w:sz w:val="28"/>
          <w:szCs w:val="28"/>
        </w:rPr>
        <w:t>на заседании (с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брании) фракции проект повестки заседания (собрания) фракции подписывается руководителем фракции и н</w:t>
      </w:r>
      <w:r w:rsidR="00520934">
        <w:rPr>
          <w:rFonts w:ascii="Times New Roman" w:hAnsi="Times New Roman" w:cs="Times New Roman"/>
          <w:sz w:val="28"/>
          <w:szCs w:val="28"/>
        </w:rPr>
        <w:t xml:space="preserve">аправляется в Думу не позднее, </w:t>
      </w:r>
      <w:r>
        <w:rPr>
          <w:rFonts w:ascii="Times New Roman" w:hAnsi="Times New Roman" w:cs="Times New Roman"/>
          <w:sz w:val="28"/>
          <w:szCs w:val="28"/>
        </w:rPr>
        <w:t>чем за 21 календа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ный день до дня заседания (собрания) фракции.</w:t>
      </w:r>
    </w:p>
    <w:p w:rsidR="00B35FFB" w:rsidRDefault="00B35FFB" w:rsidP="00B35F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Думы может быть установлен типовой порядок подготовки и проведения заседания (собрания) фракции, который носит для фракции рек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мендательный характер.</w:t>
      </w:r>
    </w:p>
    <w:p w:rsidR="00B35FFB" w:rsidRDefault="00B35FFB" w:rsidP="00B35F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организационном заседании (собрании) фракции, как правило, реш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вопрос о внесении в Думу проекта правового акта, предусматривающего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гистрацию фракции (с указанием численного и персонального состава фракции), утверждение кандидатуры руководителя фракции.</w:t>
      </w:r>
    </w:p>
    <w:p w:rsidR="00B35FFB" w:rsidRDefault="00B35FFB" w:rsidP="00B35F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данному проекту правового акта Думы прилагается копия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щего протокола (выписка из протокола) заседания (собрания) фракции. </w:t>
      </w:r>
    </w:p>
    <w:p w:rsidR="00B35FFB" w:rsidRDefault="00B35FFB" w:rsidP="00B35F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организационном заседании (собрании) фракции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правило, принимается положение о фракции, которое после принятия (утверждения) направляется в Думу для сведения.</w:t>
      </w:r>
    </w:p>
    <w:p w:rsidR="00B35FFB" w:rsidRDefault="00B35FFB" w:rsidP="00B35F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принимаемых на заседаниях (собраниях) фракции решениях фракция информирует Думу.</w:t>
      </w:r>
    </w:p>
    <w:p w:rsidR="00B35FFB" w:rsidRDefault="00B35FFB" w:rsidP="00B35F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 изменения персонального состава фракции соответствующий проект правового акта Думы вносится фракцией в Думу и рассматривается Думой в установленном порядке.</w:t>
      </w:r>
    </w:p>
    <w:p w:rsidR="00B35FFB" w:rsidRDefault="00B35FFB" w:rsidP="00B35F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 прекращения деятельности фракции Думой принимается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ветствующий правовой акт.</w:t>
      </w:r>
    </w:p>
    <w:p w:rsidR="00B35FFB" w:rsidRDefault="00B35FFB" w:rsidP="00B35FF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Организационно-техническое обеспечение деятельности фракций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структурным подразделением аппарата Думы, осуществляющим функции организационного обеспечения деятельности комитетов.»;</w:t>
      </w:r>
    </w:p>
    <w:p w:rsidR="00B35FFB" w:rsidRDefault="00B35FFB" w:rsidP="00B35FF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в пункте 1 статьи 32 слова «Главой города Перми» заменить словами «Главой </w:t>
      </w:r>
      <w:proofErr w:type="gramStart"/>
      <w:r>
        <w:rPr>
          <w:sz w:val="28"/>
          <w:szCs w:val="28"/>
        </w:rPr>
        <w:t>города-главой</w:t>
      </w:r>
      <w:proofErr w:type="gramEnd"/>
      <w:r>
        <w:rPr>
          <w:sz w:val="28"/>
          <w:szCs w:val="28"/>
        </w:rPr>
        <w:t xml:space="preserve"> администрации города»;</w:t>
      </w:r>
    </w:p>
    <w:p w:rsidR="00B35FFB" w:rsidRDefault="00B35FFB" w:rsidP="00B35FF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 в пункте 3 статьи 45 слова «по решению Думы, принятому» заменить словами «на основании правового акта, принятого»;</w:t>
      </w:r>
    </w:p>
    <w:p w:rsidR="00B35FFB" w:rsidRDefault="00B35FFB" w:rsidP="00B35FF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 в пункте 5 статьи 48 слово «сотрудниками» заменить словом «работн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ками»;</w:t>
      </w:r>
    </w:p>
    <w:p w:rsidR="00B35FFB" w:rsidRDefault="00B35FFB" w:rsidP="00B35FF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 статью 51 дополнить пунктом 4 следующего содержания:</w:t>
      </w:r>
    </w:p>
    <w:p w:rsidR="00B35FFB" w:rsidRDefault="00B35FFB" w:rsidP="00B35FF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 Восстановление (возобновление) действия нормы правового акта,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знанной утратившей силу, возможно только путем принятия нового правового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та, содержащего указанную норму</w:t>
      </w:r>
      <w:proofErr w:type="gramStart"/>
      <w:r>
        <w:rPr>
          <w:sz w:val="28"/>
          <w:szCs w:val="28"/>
        </w:rPr>
        <w:t>.»;</w:t>
      </w:r>
      <w:proofErr w:type="gramEnd"/>
    </w:p>
    <w:p w:rsidR="00B35FFB" w:rsidRDefault="00B35FFB" w:rsidP="00B35FF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 пункт 1 статьи 59 изложить в редакции:</w:t>
      </w:r>
    </w:p>
    <w:p w:rsidR="00B35FFB" w:rsidRDefault="00B35FFB" w:rsidP="00B35FF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 Отдел по вопросам муниципальной службы и кадров аппарата Думы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товит заключения на внесенные в Думу проекты правовых актов по вопросам награждения (поощрения) физических и юридических лиц, а также на ходатайства о награждениях (поощрениях), поступившие в Думу в порядке, предусмотренном правовым актом Думы</w:t>
      </w:r>
      <w:proofErr w:type="gramStart"/>
      <w:r>
        <w:rPr>
          <w:sz w:val="28"/>
          <w:szCs w:val="28"/>
        </w:rPr>
        <w:t>.»;</w:t>
      </w:r>
      <w:proofErr w:type="gramEnd"/>
    </w:p>
    <w:p w:rsidR="00B35FFB" w:rsidRDefault="00B35FFB" w:rsidP="00B35FF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 пункт 2 статьи 60 дополнить сло</w:t>
      </w:r>
      <w:r w:rsidR="00520934">
        <w:rPr>
          <w:sz w:val="28"/>
          <w:szCs w:val="28"/>
        </w:rPr>
        <w:t xml:space="preserve">вами «, проекты правовых актов </w:t>
      </w:r>
      <w:r>
        <w:rPr>
          <w:sz w:val="28"/>
          <w:szCs w:val="28"/>
        </w:rPr>
        <w:t>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организации деятельности Думы</w:t>
      </w:r>
      <w:proofErr w:type="gramStart"/>
      <w:r>
        <w:rPr>
          <w:sz w:val="28"/>
          <w:szCs w:val="28"/>
        </w:rPr>
        <w:t>.»;</w:t>
      </w:r>
      <w:proofErr w:type="gramEnd"/>
    </w:p>
    <w:p w:rsidR="00B35FFB" w:rsidRDefault="00B35FFB" w:rsidP="00B35FF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 пункт 2 статьи 70 признать утратившим силу;</w:t>
      </w:r>
    </w:p>
    <w:p w:rsidR="00B35FFB" w:rsidRDefault="00B35FFB" w:rsidP="00B35FF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 в абзаце первом пункта 5 статьи 71 слово «опубликованию» заменить словом «обнародованию».</w:t>
      </w:r>
    </w:p>
    <w:p w:rsidR="00B35FFB" w:rsidRDefault="00B35FFB" w:rsidP="00B35FF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Пермь».</w:t>
      </w:r>
    </w:p>
    <w:p w:rsidR="00B35FFB" w:rsidRDefault="00B35FFB" w:rsidP="00B35FF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муниципального образования город Пермь», а</w:t>
      </w:r>
      <w:r w:rsidR="00535BF0">
        <w:rPr>
          <w:sz w:val="28"/>
          <w:szCs w:val="28"/>
        </w:rPr>
        <w:t> </w:t>
      </w:r>
      <w:r>
        <w:rPr>
          <w:sz w:val="28"/>
          <w:szCs w:val="28"/>
        </w:rPr>
        <w:t>также в сетевом издании «Официальный сайт муниципального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 Пермь www.gorodperm.ru».</w:t>
      </w:r>
    </w:p>
    <w:p w:rsidR="00B35FFB" w:rsidRDefault="00B35FFB" w:rsidP="00B35FFB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B35FFB" w:rsidRDefault="00B35FFB" w:rsidP="00B35FFB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35FFB" w:rsidRDefault="00B35FFB" w:rsidP="00B35FFB">
      <w:pPr>
        <w:tabs>
          <w:tab w:val="right" w:pos="992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  <w:t>Д.В. Малютин</w:t>
      </w:r>
    </w:p>
    <w:p w:rsidR="00B35FFB" w:rsidRDefault="00B35FFB" w:rsidP="00B35FFB">
      <w:pPr>
        <w:tabs>
          <w:tab w:val="right" w:pos="9921"/>
        </w:tabs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Э.О. Соснин</w:t>
      </w:r>
    </w:p>
    <w:p w:rsidR="00897D8E" w:rsidRPr="00B35FFB" w:rsidRDefault="00897D8E" w:rsidP="00B35FFB">
      <w:pPr>
        <w:rPr>
          <w:sz w:val="28"/>
          <w:szCs w:val="28"/>
        </w:rPr>
      </w:pPr>
    </w:p>
    <w:sectPr w:rsidR="00897D8E" w:rsidRPr="00B35FFB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30C46">
      <w:rPr>
        <w:noProof/>
        <w:snapToGrid w:val="0"/>
        <w:sz w:val="16"/>
      </w:rPr>
      <w:t>27.06.2024 11:31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30C46">
      <w:rPr>
        <w:noProof/>
        <w:snapToGrid w:val="0"/>
        <w:sz w:val="16"/>
      </w:rPr>
      <w:t>1431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356760"/>
      <w:docPartObj>
        <w:docPartGallery w:val="Page Numbers (Top of Page)"/>
        <w:docPartUnique/>
      </w:docPartObj>
    </w:sdtPr>
    <w:sdtEndPr/>
    <w:sdtContent>
      <w:p w:rsidR="00B35FFB" w:rsidRDefault="00B35F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C46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2W++yDUnMbnmdZnix6MnVggS3w=" w:salt="P2ja/VvqYmy0bKSyA+hg9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0934"/>
    <w:rsid w:val="00535BF0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0C46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5FFB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768</Words>
  <Characters>5107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2024-06-27T06:31:00Z</cp:lastPrinted>
  <dcterms:created xsi:type="dcterms:W3CDTF">2024-06-10T09:02:00Z</dcterms:created>
  <dcterms:modified xsi:type="dcterms:W3CDTF">2024-06-27T06:31:00Z</dcterms:modified>
</cp:coreProperties>
</file>