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0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0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69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9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69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69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0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0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69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69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69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69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0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69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69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9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</w:p>
    <w:p>
      <w:pPr>
        <w:pStyle w:val="694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4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4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</w:t>
      </w:r>
      <w:r>
        <w:rPr>
          <w:b/>
          <w:sz w:val="28"/>
          <w:szCs w:val="28"/>
        </w:rPr>
        <w:t xml:space="preserve"> изменений</w:t>
      </w:r>
      <w:r>
        <w:rPr>
          <w:b/>
          <w:sz w:val="28"/>
          <w:szCs w:val="28"/>
        </w:rPr>
      </w:r>
    </w:p>
    <w:p>
      <w:pPr>
        <w:pStyle w:val="694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приложение 1 к </w:t>
      </w:r>
      <w:r>
        <w:rPr>
          <w:b/>
          <w:sz w:val="28"/>
          <w:szCs w:val="28"/>
        </w:rPr>
        <w:t xml:space="preserve">Положени</w:t>
      </w:r>
      <w:r>
        <w:rPr>
          <w:b/>
          <w:sz w:val="28"/>
          <w:szCs w:val="28"/>
        </w:rPr>
        <w:t xml:space="preserve">ю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системе оплаты труда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работников муниципального</w:t>
      </w:r>
      <w:r>
        <w:rPr>
          <w:b/>
          <w:sz w:val="28"/>
          <w:szCs w:val="28"/>
        </w:rPr>
      </w:r>
    </w:p>
    <w:p>
      <w:pPr>
        <w:pStyle w:val="694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организации</w:t>
      </w:r>
      <w:r>
        <w:rPr>
          <w:b/>
          <w:sz w:val="28"/>
          <w:szCs w:val="28"/>
        </w:rPr>
      </w:r>
    </w:p>
    <w:p>
      <w:pPr>
        <w:pStyle w:val="694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наружного освещения территории</w:t>
      </w:r>
      <w:r>
        <w:rPr>
          <w:b/>
          <w:sz w:val="28"/>
          <w:szCs w:val="28"/>
        </w:rPr>
      </w:r>
    </w:p>
    <w:p>
      <w:pPr>
        <w:pStyle w:val="694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общего пользования города Перми,</w:t>
      </w:r>
      <w:r>
        <w:rPr>
          <w:b/>
          <w:sz w:val="28"/>
          <w:szCs w:val="28"/>
        </w:rPr>
      </w:r>
    </w:p>
    <w:p>
      <w:pPr>
        <w:pStyle w:val="694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постановлением</w:t>
      </w:r>
      <w:r>
        <w:rPr>
          <w:b/>
          <w:sz w:val="28"/>
          <w:szCs w:val="28"/>
        </w:rPr>
      </w:r>
    </w:p>
    <w:p>
      <w:pPr>
        <w:pStyle w:val="694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</w:t>
      </w:r>
      <w:r>
        <w:rPr>
          <w:b/>
          <w:sz w:val="28"/>
          <w:szCs w:val="28"/>
        </w:rPr>
      </w:r>
    </w:p>
    <w:p>
      <w:pPr>
        <w:pStyle w:val="694"/>
        <w:ind w:right="5387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21.10.2022 № 1057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95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5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кодексом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Перми,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Пермской городской Думы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 22 сентября 2009 г. № 209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нии Положения об оплате труда работников мун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иципальных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учреждений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рода Перми» 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9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страция города Перми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7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изменения в приложение 1 к Положению</w:t>
      </w:r>
      <w:r>
        <w:rPr>
          <w:rFonts w:ascii="Times New Roman" w:hAnsi="Times New Roman"/>
          <w:sz w:val="28"/>
          <w:szCs w:val="28"/>
        </w:rPr>
        <w:t xml:space="preserve"> о системе оплаты труда работников муниципального учреждения в сфере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наружного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осв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щения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общего пользования города Перми, утвержденно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нием администрации города Перми</w:t>
      </w:r>
      <w:r>
        <w:rPr>
          <w:rFonts w:ascii="Times New Roman" w:hAnsi="Times New Roman"/>
          <w:sz w:val="28"/>
          <w:szCs w:val="28"/>
        </w:rPr>
        <w:t xml:space="preserve"> от 21 октября </w:t>
      </w:r>
      <w:r>
        <w:rPr>
          <w:rFonts w:ascii="Times New Roman" w:hAnsi="Times New Roman"/>
          <w:sz w:val="28"/>
          <w:szCs w:val="28"/>
        </w:rPr>
        <w:t xml:space="preserve">2022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1057</w:t>
      </w:r>
      <w:r>
        <w:rPr>
          <w:rFonts w:ascii="Times New Roman" w:hAnsi="Times New Roman"/>
          <w:sz w:val="28"/>
          <w:szCs w:val="28"/>
        </w:rPr>
        <w:t xml:space="preserve"> (в ред. от 09.12.2022 № 1270, от 26.12.2022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1364</w:t>
      </w:r>
      <w:r>
        <w:rPr>
          <w:rFonts w:ascii="Times New Roman" w:hAnsi="Times New Roman"/>
          <w:sz w:val="28"/>
          <w:szCs w:val="28"/>
        </w:rPr>
        <w:t xml:space="preserve">, от 31.08.2023 № 778</w:t>
      </w:r>
      <w:r>
        <w:rPr>
          <w:rFonts w:ascii="Times New Roman" w:hAnsi="Times New Roman"/>
          <w:sz w:val="28"/>
          <w:szCs w:val="28"/>
        </w:rPr>
        <w:t xml:space="preserve">, от 08.11.2023 № 1215, от 27.11.2023 № 1311</w:t>
      </w:r>
      <w:r>
        <w:rPr>
          <w:rFonts w:ascii="Times New Roman" w:hAnsi="Times New Roman"/>
          <w:sz w:val="28"/>
          <w:szCs w:val="28"/>
        </w:rPr>
        <w:t xml:space="preserve">, от 02.02.2024 № 59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изложив</w:t>
        <w:br/>
      </w:r>
      <w:r>
        <w:rPr>
          <w:rFonts w:ascii="Times New Roman" w:hAnsi="Times New Roman"/>
          <w:sz w:val="28"/>
          <w:szCs w:val="28"/>
        </w:rPr>
        <w:t xml:space="preserve">в редакции </w:t>
      </w:r>
      <w:r>
        <w:rPr>
          <w:rFonts w:ascii="Times New Roman" w:hAnsi="Times New Roman"/>
          <w:sz w:val="28"/>
          <w:szCs w:val="28"/>
        </w:rPr>
        <w:t xml:space="preserve">согласно приложению к настоящему постановл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01 </w:t>
      </w:r>
      <w:r>
        <w:rPr>
          <w:rFonts w:ascii="Times New Roman" w:hAnsi="Times New Roman"/>
          <w:sz w:val="28"/>
          <w:szCs w:val="28"/>
        </w:rPr>
        <w:t xml:space="preserve"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 г., но не 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вания город Пермь</w:t>
      </w:r>
      <w:r>
        <w:rPr>
          <w:rFonts w:ascii="Times New Roman" w:hAnsi="Times New Roman"/>
          <w:sz w:val="28"/>
          <w:szCs w:val="28"/>
        </w:rPr>
        <w:t xml:space="preserve">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rFonts w:ascii="Times New Roman" w:hAnsi="Times New Roman"/>
          <w:sz w:val="28"/>
          <w:szCs w:val="28"/>
        </w:rPr>
        <w:t xml:space="preserve">оф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циального</w:t>
      </w:r>
      <w:r>
        <w:rPr>
          <w:rFonts w:ascii="Times New Roman" w:hAnsi="Times New Roman"/>
          <w:sz w:val="28"/>
          <w:szCs w:val="28"/>
        </w:rPr>
        <w:t xml:space="preserve"> опубликования в сетевом издании «Официальный сайт муниципальн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го образования город Пермь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"http://www.gorodperm.ru»"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711"/>
          <w:rFonts w:ascii="Times New Roman" w:hAnsi="Times New Roman"/>
          <w:color w:val="000000"/>
          <w:sz w:val="28"/>
          <w:szCs w:val="28"/>
          <w:u w:val="none"/>
        </w:rPr>
        <w:t xml:space="preserve">www.gorodperm.ru»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10"/>
        <w:ind w:firstLine="720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Контроль за исполнением нас</w:t>
      </w:r>
      <w:r>
        <w:rPr>
          <w:rFonts w:ascii="Times New Roman" w:hAnsi="Times New Roman"/>
          <w:sz w:val="28"/>
          <w:szCs w:val="28"/>
        </w:rPr>
        <w:t xml:space="preserve">тоящего постановления возложить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зам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стителя главы администрации гор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да Перми Галиханова Д.К.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94"/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94"/>
        <w:spacing w:line="240" w:lineRule="exact"/>
        <w:tabs>
          <w:tab w:val="right" w:pos="992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города Перми</w:t>
      </w:r>
      <w:r>
        <w:rPr>
          <w:bCs/>
          <w:sz w:val="28"/>
          <w:szCs w:val="28"/>
        </w:rPr>
        <w:t xml:space="preserve"> </w:t>
        <w:tab/>
      </w:r>
      <w:r>
        <w:rPr>
          <w:bCs/>
          <w:sz w:val="28"/>
          <w:szCs w:val="28"/>
        </w:rPr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710"/>
        <w:jc w:val="both"/>
        <w:tabs>
          <w:tab w:val="right" w:pos="9923" w:leader="none"/>
        </w:tabs>
        <w:rPr>
          <w:rFonts w:ascii="Times New Roman" w:hAnsi="Times New Roman"/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5" w:h="16838" w:orient="portrait"/>
          <w:pgMar w:top="1134" w:right="567" w:bottom="851" w:left="1418" w:header="0" w:footer="0" w:gutter="0"/>
          <w:pgNumType w:start="1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30"/>
        <w:ind w:left="5670"/>
        <w:spacing w:line="240" w:lineRule="exact"/>
        <w:outlineLvl w:val="1"/>
      </w:pPr>
      <w:r>
        <w:t xml:space="preserve">Приложение</w:t>
      </w:r>
      <w:r>
        <w:t xml:space="preserve"> 1</w:t>
      </w:r>
      <w:r/>
    </w:p>
    <w:p>
      <w:pPr>
        <w:pStyle w:val="730"/>
        <w:ind w:left="5670"/>
        <w:spacing w:line="240" w:lineRule="exact"/>
        <w:outlineLvl w:val="1"/>
      </w:pPr>
      <w:r>
        <w:t xml:space="preserve">к постановлению администрации</w:t>
      </w:r>
      <w:r/>
    </w:p>
    <w:p>
      <w:pPr>
        <w:pStyle w:val="730"/>
        <w:ind w:left="5670"/>
        <w:spacing w:line="240" w:lineRule="exact"/>
        <w:outlineLvl w:val="1"/>
      </w:pPr>
      <w:r>
        <w:t xml:space="preserve">города Перми</w:t>
      </w:r>
      <w:r/>
    </w:p>
    <w:p>
      <w:pPr>
        <w:pStyle w:val="730"/>
        <w:ind w:left="5670"/>
        <w:spacing w:line="240" w:lineRule="exact"/>
        <w:outlineLvl w:val="1"/>
      </w:pPr>
      <w:r>
        <w:t xml:space="preserve">от </w:t>
      </w:r>
      <w:r/>
    </w:p>
    <w:p>
      <w:pPr>
        <w:pStyle w:val="694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Таблица 1</w:t>
      </w:r>
      <w:r>
        <w:rPr>
          <w:sz w:val="28"/>
          <w:szCs w:val="28"/>
        </w:rPr>
      </w:r>
    </w:p>
    <w:p>
      <w:pPr>
        <w:pStyle w:val="694"/>
        <w:ind w:right="-3"/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3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</w:t>
      </w:r>
      <w:r>
        <w:rPr>
          <w:b/>
          <w:sz w:val="28"/>
          <w:szCs w:val="28"/>
        </w:rPr>
      </w:r>
    </w:p>
    <w:p>
      <w:pPr>
        <w:pStyle w:val="710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должностных окладов директора, заместителя директора, главного инженера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учреждения в сфере организации наружного освещения территории общего пользования города Перми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7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57" w:type="dxa"/>
          <w:right w:w="57" w:type="dxa"/>
          <w:bottom w:w="57" w:type="dxa"/>
        </w:tblCellMar>
        <w:tblLook w:val="00A0" w:firstRow="1" w:lastRow="0" w:firstColumn="1" w:lastColumn="0" w:noHBand="0" w:noVBand="0"/>
      </w:tblPr>
      <w:tblGrid>
        <w:gridCol w:w="572"/>
        <w:gridCol w:w="4072"/>
        <w:gridCol w:w="5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/>
        </w:trPr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W w:w="202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</w:t>
            </w:r>
            <w:r>
              <w:rPr>
                <w:sz w:val="28"/>
                <w:szCs w:val="28"/>
              </w:rPr>
            </w:r>
          </w:p>
        </w:tc>
        <w:tc>
          <w:tcPr>
            <w:tcW w:w="2686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"/>
        </w:trPr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202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2686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7"/>
        </w:trPr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W w:w="202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</w:p>
        </w:tc>
        <w:tc>
          <w:tcPr>
            <w:tcW w:w="2686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44 07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"/>
        </w:trPr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W w:w="202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</w:t>
            </w:r>
            <w:r>
              <w:rPr>
                <w:sz w:val="28"/>
                <w:szCs w:val="28"/>
              </w:rPr>
            </w:r>
          </w:p>
        </w:tc>
        <w:tc>
          <w:tcPr>
            <w:tcW w:w="2686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38 985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6"/>
        </w:trPr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W w:w="202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инженер</w:t>
            </w:r>
            <w:r>
              <w:rPr>
                <w:sz w:val="28"/>
                <w:szCs w:val="28"/>
              </w:rPr>
            </w:r>
          </w:p>
        </w:tc>
        <w:tc>
          <w:tcPr>
            <w:tcW w:w="2686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38 985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4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</w:t>
      </w:r>
      <w:r>
        <w:rPr>
          <w:sz w:val="28"/>
          <w:szCs w:val="28"/>
        </w:rPr>
      </w:r>
    </w:p>
    <w:p>
      <w:pPr>
        <w:pStyle w:val="694"/>
        <w:ind w:right="-10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</w:t>
      </w:r>
      <w:r>
        <w:rPr>
          <w:sz w:val="24"/>
          <w:szCs w:val="24"/>
        </w:rPr>
        <w:t xml:space="preserve">ексации должностных окладов на </w:t>
      </w:r>
      <w:r>
        <w:rPr>
          <w:sz w:val="24"/>
          <w:szCs w:val="24"/>
        </w:rPr>
        <w:t xml:space="preserve">5,2 % с 01 октября 2025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pStyle w:val="694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ца 2</w:t>
      </w:r>
      <w:r>
        <w:rPr>
          <w:sz w:val="28"/>
          <w:szCs w:val="28"/>
        </w:rPr>
      </w:r>
    </w:p>
    <w:p>
      <w:pPr>
        <w:pStyle w:val="694"/>
        <w:ind w:right="-10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  <w:r>
        <w:rPr>
          <w:b/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</w:t>
      </w:r>
      <w:r>
        <w:rPr>
          <w:b/>
          <w:sz w:val="28"/>
          <w:szCs w:val="28"/>
        </w:rPr>
        <w:t xml:space="preserve">ладов работников </w:t>
      </w:r>
      <w:r>
        <w:rPr>
          <w:b/>
          <w:sz w:val="28"/>
          <w:szCs w:val="28"/>
        </w:rPr>
        <w:t xml:space="preserve">муниципального учреждения в сфере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организации наружного освещения территории общего пользования города Перми</w:t>
      </w:r>
      <w:r>
        <w:rPr>
          <w:b/>
          <w:sz w:val="28"/>
          <w:szCs w:val="28"/>
        </w:rPr>
        <w:t xml:space="preserve">, занимающих должности, включенные в профессиональные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квалификационные группы общеотраслевых должностей руководителей, специалистов и служащих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484"/>
        <w:gridCol w:w="2976"/>
        <w:gridCol w:w="4678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4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пр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фессии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484"/>
        <w:gridCol w:w="2976"/>
        <w:gridCol w:w="4678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1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5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второго уровня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екретарь руководителя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14 612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испетчер 2-й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тарший кладовщик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2-й катег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работников,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осущест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ляющих деятельность в области гражданской обороны, защиты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населения и территорий от чрезвычайных ситуаций природного и техногенного характера, обеспечения пожарной бе</w:t>
            </w:r>
            <w:r>
              <w:rPr>
                <w:sz w:val="28"/>
                <w:szCs w:val="28"/>
              </w:rPr>
              <w:t xml:space="preserve">з</w:t>
            </w:r>
            <w:r>
              <w:rPr>
                <w:sz w:val="28"/>
                <w:szCs w:val="28"/>
              </w:rPr>
              <w:t xml:space="preserve">опасности и безопас</w:t>
            </w:r>
            <w:r>
              <w:rPr>
                <w:sz w:val="28"/>
                <w:szCs w:val="28"/>
              </w:rPr>
              <w:t xml:space="preserve">ности людей на водных объектах «</w:t>
            </w:r>
            <w:r>
              <w:rPr>
                <w:sz w:val="28"/>
                <w:szCs w:val="28"/>
              </w:rPr>
              <w:t xml:space="preserve">Профессионал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  <w:t xml:space="preserve">ная квалификационная группа второго уровня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пециалист по гражданской об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роне</w:t>
              <w:br w:type="textWrapping" w:clear="all"/>
            </w:r>
            <w:r>
              <w:rPr>
                <w:sz w:val="28"/>
                <w:szCs w:val="28"/>
              </w:rPr>
              <w:t xml:space="preserve">и чрезвычайным ситу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циям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16 528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третьего уровня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кономист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18 685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нженер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18 685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ксперт дорожного х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зяйства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18 685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нженер 2-й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окументовед 2-й катег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рии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кономист 2-й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нженер 1-й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23 894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кономист 1-й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23 894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</w:t>
            </w:r>
            <w:r>
              <w:rPr>
                <w:sz w:val="28"/>
                <w:szCs w:val="28"/>
              </w:rPr>
              <w:t xml:space="preserve"> по охране труда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1-й категории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23 894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едущий юрисконсульт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27 008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инженер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ме</w:t>
            </w:r>
            <w:r>
              <w:rPr>
                <w:sz w:val="28"/>
                <w:szCs w:val="28"/>
              </w:rPr>
              <w:t xml:space="preserve">т</w:t>
            </w:r>
            <w:r>
              <w:rPr>
                <w:sz w:val="28"/>
                <w:szCs w:val="28"/>
              </w:rPr>
              <w:t xml:space="preserve">чик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27 008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1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лавный экономист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30 541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7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Общеотраслевые должности служащих четвертого уровня 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4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48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3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отдела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34 494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4"/>
        <w:ind w:right="-3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</w:t>
      </w:r>
      <w:r>
        <w:rPr>
          <w:sz w:val="28"/>
          <w:szCs w:val="28"/>
        </w:rPr>
      </w:r>
    </w:p>
    <w:p>
      <w:pPr>
        <w:pStyle w:val="694"/>
        <w:ind w:right="-3" w:firstLine="709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5,2</w:t>
      </w:r>
      <w:r>
        <w:rPr>
          <w:sz w:val="24"/>
          <w:szCs w:val="24"/>
        </w:rPr>
        <w:t xml:space="preserve">% с 01 октября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</w:t>
      </w:r>
      <w:r>
        <w:rPr>
          <w:sz w:val="24"/>
          <w:szCs w:val="24"/>
        </w:rPr>
      </w:r>
    </w:p>
    <w:p>
      <w:pPr>
        <w:pStyle w:val="694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</w:p>
    <w:p>
      <w:pPr>
        <w:pStyle w:val="694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РАЗМЕРЫ </w:t>
      </w:r>
      <w:r>
        <w:rPr>
          <w:rFonts w:eastAsia="Calibri"/>
          <w:b/>
          <w:bCs/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должностных окл</w:t>
      </w:r>
      <w:r>
        <w:rPr>
          <w:rFonts w:eastAsia="Calibri"/>
          <w:b/>
          <w:bCs/>
          <w:sz w:val="28"/>
          <w:szCs w:val="28"/>
        </w:rPr>
        <w:t xml:space="preserve">адов работников </w:t>
      </w:r>
      <w:r>
        <w:rPr>
          <w:rFonts w:eastAsia="Calibri"/>
          <w:b/>
          <w:bCs/>
          <w:sz w:val="28"/>
          <w:szCs w:val="28"/>
        </w:rPr>
        <w:t xml:space="preserve">муниципального учреждения в сфере </w:t>
      </w:r>
      <w:r>
        <w:rPr>
          <w:rFonts w:eastAsia="Calibri"/>
          <w:b/>
          <w:bCs/>
          <w:sz w:val="28"/>
          <w:szCs w:val="28"/>
        </w:rPr>
        <w:br w:type="textWrapping" w:clear="all"/>
      </w:r>
      <w:r>
        <w:rPr>
          <w:rFonts w:eastAsia="Calibri"/>
          <w:b/>
          <w:bCs/>
          <w:sz w:val="28"/>
          <w:szCs w:val="28"/>
        </w:rPr>
        <w:t xml:space="preserve">организации наружного освещения территории общего пользования города Перми</w:t>
      </w:r>
      <w:r>
        <w:rPr>
          <w:rFonts w:eastAsia="Calibri"/>
          <w:b/>
          <w:bCs/>
          <w:sz w:val="28"/>
          <w:szCs w:val="28"/>
        </w:rPr>
        <w:t xml:space="preserve">, занимающих должности, включенные в профессиональные </w:t>
      </w:r>
      <w:r>
        <w:rPr>
          <w:rFonts w:eastAsia="Calibri"/>
          <w:b/>
          <w:bCs/>
          <w:sz w:val="28"/>
          <w:szCs w:val="28"/>
        </w:rPr>
        <w:br w:type="textWrapping" w:clear="all"/>
      </w:r>
      <w:r>
        <w:rPr>
          <w:rFonts w:eastAsia="Calibri"/>
          <w:b/>
          <w:bCs/>
          <w:sz w:val="28"/>
          <w:szCs w:val="28"/>
        </w:rPr>
        <w:t xml:space="preserve">квалификационные группы общеотраслевых должн</w:t>
      </w:r>
      <w:r>
        <w:rPr>
          <w:rFonts w:eastAsia="Calibri"/>
          <w:b/>
          <w:bCs/>
          <w:sz w:val="28"/>
          <w:szCs w:val="28"/>
        </w:rPr>
        <w:t xml:space="preserve">о</w:t>
      </w:r>
      <w:r>
        <w:rPr>
          <w:rFonts w:eastAsia="Calibri"/>
          <w:b/>
          <w:bCs/>
          <w:sz w:val="28"/>
          <w:szCs w:val="28"/>
        </w:rPr>
        <w:t xml:space="preserve">стей </w:t>
      </w:r>
      <w:r>
        <w:rPr>
          <w:b/>
          <w:bCs/>
          <w:sz w:val="28"/>
          <w:szCs w:val="28"/>
        </w:rPr>
        <w:t xml:space="preserve">профессий рабочих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472"/>
        <w:gridCol w:w="3129"/>
        <w:gridCol w:w="4537"/>
        <w:gridCol w:w="1896"/>
      </w:tblGrid>
      <w:tr>
        <w:tblPrEx/>
        <w:trPr>
          <w:trHeight w:val="390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472"/>
        <w:gridCol w:w="3129"/>
        <w:gridCol w:w="4537"/>
        <w:gridCol w:w="1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«Общеотраслевые профессии раб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чих первого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8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</w:t>
            </w:r>
            <w:r>
              <w:rPr>
                <w:sz w:val="28"/>
                <w:szCs w:val="28"/>
              </w:rPr>
              <w:t xml:space="preserve">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борщик территорий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12 246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борщик производственных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пом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щений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12 246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одсобный рабочий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12 246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одитель 4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13 841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тропальщик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13 841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лектромонтер по эксплуатации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br w:type="textWrapping" w:clear="all"/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распределительных с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тей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13 841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ккумуляторщик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13 841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уровень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лектрик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13 841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0"/>
        </w:trPr>
        <w:tc>
          <w:tcPr>
            <w:gridSpan w:val="4"/>
            <w:tcMar>
              <w:left w:w="57" w:type="dxa"/>
              <w:top w:w="57" w:type="dxa"/>
              <w:right w:w="57" w:type="dxa"/>
              <w:bottom w:w="57" w:type="dxa"/>
            </w:tcMar>
            <w:tcW w:w="5000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профессии раб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чих второго уровня»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одитель 5 разряда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bottom"/>
            <w:textDirection w:val="lrTb"/>
            <w:noWrap w:val="false"/>
          </w:tcPr>
          <w:p>
            <w:pPr>
              <w:pStyle w:val="710"/>
              <w:ind w:right="-104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э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лектромонтер по эксплуатации ра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пределительных с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тей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 разряда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лектромонтер оперативно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выездной бригады 5 разр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лектромонтер по эскизирова</w:t>
            </w:r>
            <w:r>
              <w:rPr>
                <w:sz w:val="28"/>
                <w:szCs w:val="28"/>
              </w:rPr>
              <w:t xml:space="preserve">нию трасс линий </w:t>
            </w:r>
            <w:r>
              <w:rPr>
                <w:sz w:val="28"/>
                <w:szCs w:val="28"/>
              </w:rPr>
              <w:t xml:space="preserve">5 разр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лесарь-электромонтажник</w:t>
            </w:r>
            <w:r>
              <w:rPr>
                <w:sz w:val="28"/>
                <w:szCs w:val="28"/>
              </w:rPr>
              <w:t xml:space="preserve"> </w:t>
              <w:br w:type="textWrapping" w:clear="all"/>
            </w:r>
            <w:r>
              <w:rPr>
                <w:sz w:val="28"/>
                <w:szCs w:val="28"/>
              </w:rPr>
              <w:t xml:space="preserve">5 разр</w:t>
            </w:r>
            <w:r>
              <w:rPr>
                <w:sz w:val="28"/>
                <w:szCs w:val="28"/>
              </w:rPr>
              <w:t xml:space="preserve">я</w:t>
            </w: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center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лесарь по топливной аппаратуре двигателей 5 разряда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center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лесарь по ремонту автомобилей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5 разряда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0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одитель 6 разряда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center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лесарь-электромонтажник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(бриг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дир) 6 разряда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3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559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квалификационный ур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вень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261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лесарь-сантехник </w:t>
            </w:r>
            <w:r>
              <w:rPr>
                <w:sz w:val="28"/>
                <w:szCs w:val="28"/>
              </w:rPr>
            </w:r>
          </w:p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разряда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94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4"/>
        <w:ind w:right="-10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</w:t>
      </w:r>
      <w:r>
        <w:rPr>
          <w:sz w:val="24"/>
          <w:szCs w:val="24"/>
        </w:rPr>
      </w:r>
    </w:p>
    <w:p>
      <w:pPr>
        <w:pStyle w:val="694"/>
        <w:ind w:right="-10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5,2 </w:t>
      </w:r>
      <w:r>
        <w:rPr>
          <w:sz w:val="24"/>
          <w:szCs w:val="24"/>
        </w:rPr>
        <w:t xml:space="preserve"> % с 01 октября 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4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4</w:t>
      </w:r>
      <w:r>
        <w:rPr>
          <w:sz w:val="28"/>
          <w:szCs w:val="28"/>
        </w:rPr>
      </w:r>
    </w:p>
    <w:p>
      <w:pPr>
        <w:pStyle w:val="694"/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  <w:r>
        <w:rPr>
          <w:b/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sz w:val="24"/>
          <w:szCs w:val="24"/>
        </w:rPr>
      </w:pPr>
      <w:r>
        <w:rPr>
          <w:b/>
          <w:sz w:val="28"/>
          <w:szCs w:val="28"/>
        </w:rPr>
        <w:t xml:space="preserve">должностных окладов работников </w:t>
      </w:r>
      <w:r>
        <w:rPr>
          <w:b/>
          <w:sz w:val="28"/>
          <w:szCs w:val="28"/>
        </w:rPr>
        <w:t xml:space="preserve">муниципального учреждения в сфере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организации наружного освещения территории общего пользования города Перми</w:t>
      </w:r>
      <w:r>
        <w:rPr>
          <w:b/>
          <w:sz w:val="28"/>
          <w:szCs w:val="28"/>
        </w:rPr>
        <w:t xml:space="preserve">,</w:t>
      </w:r>
      <w:r>
        <w:rPr>
          <w:b/>
          <w:sz w:val="28"/>
          <w:szCs w:val="28"/>
        </w:rPr>
        <w:t xml:space="preserve"> занимающих должности, не включенные в профессиональные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квалификационные группы общеотраслевых должностей руководителей, специал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стов и служащих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94"/>
        <w:ind w:right="-102"/>
        <w:jc w:val="center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548"/>
        <w:gridCol w:w="6044"/>
        <w:gridCol w:w="3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4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548"/>
        <w:gridCol w:w="6044"/>
        <w:gridCol w:w="3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/>
          <w:tblHeader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инженера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36 739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27 008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сетевого района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27 008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группы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27 008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внутреннему аудиту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27 008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закупок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23 894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Контрактный управляющий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23 894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администратор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сетевого района 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bottom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группы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1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службы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1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4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4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</w:t>
      </w:r>
      <w:r>
        <w:rPr>
          <w:sz w:val="28"/>
          <w:szCs w:val="28"/>
        </w:rPr>
      </w:r>
    </w:p>
    <w:p>
      <w:pPr>
        <w:pStyle w:val="694"/>
        <w:ind w:right="-104" w:firstLine="709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5,2 % с 01 октября 2025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p>
      <w:pPr>
        <w:pStyle w:val="694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</w:t>
      </w:r>
      <w:r>
        <w:rPr>
          <w:b/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</w:t>
      </w:r>
      <w:r>
        <w:rPr>
          <w:b/>
          <w:sz w:val="28"/>
          <w:szCs w:val="28"/>
        </w:rPr>
        <w:t xml:space="preserve">муниципального учреждения в сфере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организации наружного освещения территории общего пользования города Перми</w:t>
      </w:r>
      <w:r>
        <w:rPr>
          <w:b/>
          <w:sz w:val="28"/>
          <w:szCs w:val="28"/>
        </w:rPr>
        <w:t xml:space="preserve">, занимающих должности, не включенные в профессиональные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квалификационные группы общеотраслевых должностей пр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фессий рабочих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4"/>
        <w:ind w:right="-102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0A0" w:firstRow="1" w:lastRow="0" w:firstColumn="1" w:lastColumn="0" w:noHBand="0" w:noVBand="0"/>
      </w:tblPr>
      <w:tblGrid>
        <w:gridCol w:w="548"/>
        <w:gridCol w:w="6030"/>
        <w:gridCol w:w="34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профессии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</w:t>
            </w:r>
            <w:r>
              <w:rPr>
                <w:sz w:val="28"/>
                <w:szCs w:val="28"/>
              </w:rPr>
              <w:t xml:space="preserve">*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3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Электрогазосварщик 6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Машинист автокрана 6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Машинист экскаватора 6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17 680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4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Станочник широкого профиля 5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Машинист автоподъемника 5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Машинист автоямобура 5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7"/>
        </w:trPr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273" w:type="pct"/>
            <w:vAlign w:val="top"/>
            <w:textDirection w:val="lrTb"/>
            <w:noWrap w:val="false"/>
          </w:tcPr>
          <w:p>
            <w:pPr>
              <w:pStyle w:val="694"/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3005" w:type="pct"/>
            <w:vAlign w:val="top"/>
            <w:textDirection w:val="lrTb"/>
            <w:noWrap w:val="false"/>
          </w:tcPr>
          <w:p>
            <w:pPr>
              <w:pStyle w:val="710"/>
              <w:ind w:right="-104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Электрогазосварщик 5 разряда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</w:r>
          </w:p>
        </w:tc>
        <w:tc>
          <w:tcPr>
            <w:tcMar>
              <w:left w:w="57" w:type="dxa"/>
              <w:top w:w="57" w:type="dxa"/>
              <w:right w:w="57" w:type="dxa"/>
              <w:bottom w:w="57" w:type="dxa"/>
            </w:tcMar>
            <w:tcW w:w="1722" w:type="pct"/>
            <w:vAlign w:val="top"/>
            <w:textDirection w:val="lrTb"/>
            <w:noWrap w:val="false"/>
          </w:tcPr>
          <w:p>
            <w:pPr>
              <w:pStyle w:val="694"/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15 652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94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4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</w:t>
      </w:r>
      <w:r>
        <w:rPr>
          <w:sz w:val="28"/>
          <w:szCs w:val="28"/>
        </w:rPr>
      </w:r>
    </w:p>
    <w:p>
      <w:pPr>
        <w:pStyle w:val="694"/>
        <w:ind w:firstLine="709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* С учетом индексации должностных окладов на </w:t>
      </w:r>
      <w:r>
        <w:rPr>
          <w:sz w:val="24"/>
          <w:szCs w:val="24"/>
        </w:rPr>
        <w:t xml:space="preserve">4,9</w:t>
      </w:r>
      <w:r>
        <w:rPr>
          <w:sz w:val="24"/>
          <w:szCs w:val="24"/>
        </w:rPr>
        <w:t xml:space="preserve"> % с 01 октября 202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</w:r>
    </w:p>
    <w:sectPr>
      <w:footnotePr/>
      <w:endnotePr/>
      <w:type w:val="nextPage"/>
      <w:pgSz w:w="11905" w:h="16838" w:orient="portrait"/>
      <w:pgMar w:top="1134" w:right="567" w:bottom="1134" w:left="1418" w:header="397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3"/>
      <w:ind w:right="360"/>
      <w:rPr>
        <w:sz w:val="16"/>
      </w:rPr>
    </w:pP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  <w:p>
    <w:pPr>
      <w:pStyle w:val="70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5"/>
      <w:rPr>
        <w:rStyle w:val="704"/>
      </w:rPr>
      <w:framePr w:wrap="around" w:vAnchor="text" w:hAnchor="margin" w:xAlign="center" w:y="1"/>
    </w:pPr>
    <w:r>
      <w:rPr>
        <w:rStyle w:val="704"/>
      </w:rPr>
      <w:fldChar w:fldCharType="begin"/>
    </w:r>
    <w:r>
      <w:rPr>
        <w:rStyle w:val="704"/>
      </w:rPr>
      <w:instrText xml:space="preserve">PAGE  </w:instrText>
    </w:r>
    <w:r>
      <w:rPr>
        <w:rStyle w:val="704"/>
      </w:rPr>
      <w:fldChar w:fldCharType="end"/>
    </w:r>
    <w:r>
      <w:rPr>
        <w:rStyle w:val="704"/>
      </w:rPr>
    </w:r>
    <w:r>
      <w:rPr>
        <w:rStyle w:val="704"/>
      </w:rPr>
    </w:r>
  </w:p>
  <w:p>
    <w:pPr>
      <w:pStyle w:val="70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0" w:hanging="16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46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66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82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2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2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38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5840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9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4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</w:lvl>
    <w:lvl w:ilvl="1">
      <w:start w:val="1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5"/>
      <w:numFmt w:val="decimal"/>
      <w:isLgl w:val="false"/>
      <w:suff w:val="tab"/>
      <w:lvlText w:val="%1.%2."/>
      <w:lvlJc w:val="left"/>
      <w:pPr>
        <w:ind w:left="1854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98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4482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56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711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860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3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32" w:hanging="216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89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1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3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5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7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9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1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3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5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2"/>
      <w:numFmt w:val="decimal"/>
      <w:isLgl w:val="false"/>
      <w:suff w:val="tab"/>
      <w:lvlText w:val="%1.%2."/>
      <w:lvlJc w:val="left"/>
      <w:pPr>
        <w:ind w:left="1260" w:hanging="720"/>
      </w:pPr>
    </w:lvl>
    <w:lvl w:ilvl="2">
      <w:start w:val="6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9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4"/>
    <w:next w:val="69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4"/>
    <w:next w:val="69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4"/>
    <w:next w:val="69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4"/>
    <w:next w:val="69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4"/>
    <w:next w:val="69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4"/>
    <w:next w:val="69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4"/>
    <w:next w:val="69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4"/>
    <w:next w:val="69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4"/>
    <w:next w:val="69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4"/>
    <w:next w:val="69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4"/>
    <w:next w:val="69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4"/>
    <w:next w:val="69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4"/>
    <w:next w:val="69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9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4"/>
    <w:next w:val="69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4"/>
    <w:next w:val="69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4"/>
    <w:next w:val="69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4"/>
    <w:next w:val="69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4"/>
    <w:next w:val="69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4"/>
    <w:next w:val="69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4"/>
    <w:next w:val="69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4"/>
    <w:next w:val="69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4"/>
    <w:next w:val="69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4"/>
    <w:next w:val="694"/>
    <w:uiPriority w:val="99"/>
    <w:unhideWhenUsed/>
    <w:pPr>
      <w:spacing w:after="0" w:afterAutospacing="0"/>
    </w:pPr>
  </w:style>
  <w:style w:type="paragraph" w:styleId="694" w:default="1">
    <w:name w:val="Normal"/>
    <w:next w:val="694"/>
    <w:link w:val="694"/>
    <w:qFormat/>
    <w:rPr>
      <w:lang w:val="ru-RU" w:eastAsia="ru-RU" w:bidi="ar-SA"/>
    </w:rPr>
  </w:style>
  <w:style w:type="paragraph" w:styleId="695">
    <w:name w:val="Заголовок 1"/>
    <w:basedOn w:val="694"/>
    <w:next w:val="694"/>
    <w:link w:val="694"/>
    <w:qFormat/>
    <w:pPr>
      <w:ind w:right="-1" w:firstLine="709"/>
      <w:jc w:val="both"/>
      <w:keepNext/>
      <w:outlineLvl w:val="0"/>
    </w:pPr>
    <w:rPr>
      <w:sz w:val="24"/>
    </w:rPr>
  </w:style>
  <w:style w:type="paragraph" w:styleId="696">
    <w:name w:val="Заголовок 2"/>
    <w:basedOn w:val="694"/>
    <w:next w:val="694"/>
    <w:link w:val="694"/>
    <w:qFormat/>
    <w:pPr>
      <w:ind w:right="-1"/>
      <w:jc w:val="both"/>
      <w:keepNext/>
      <w:outlineLvl w:val="1"/>
    </w:pPr>
    <w:rPr>
      <w:sz w:val="24"/>
    </w:rPr>
  </w:style>
  <w:style w:type="character" w:styleId="697">
    <w:name w:val="Основной шрифт абзаца"/>
    <w:next w:val="697"/>
    <w:link w:val="694"/>
    <w:semiHidden/>
  </w:style>
  <w:style w:type="table" w:styleId="698">
    <w:name w:val="Обычная таблица"/>
    <w:next w:val="698"/>
    <w:link w:val="694"/>
    <w:semiHidden/>
    <w:tblPr/>
  </w:style>
  <w:style w:type="numbering" w:styleId="699">
    <w:name w:val="Нет списка"/>
    <w:next w:val="699"/>
    <w:link w:val="694"/>
    <w:uiPriority w:val="99"/>
    <w:semiHidden/>
  </w:style>
  <w:style w:type="paragraph" w:styleId="700">
    <w:name w:val="Название объекта"/>
    <w:basedOn w:val="694"/>
    <w:next w:val="694"/>
    <w:link w:val="69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01">
    <w:name w:val="Основной текст"/>
    <w:basedOn w:val="694"/>
    <w:next w:val="701"/>
    <w:link w:val="729"/>
    <w:pPr>
      <w:ind w:right="3117"/>
    </w:pPr>
    <w:rPr>
      <w:rFonts w:ascii="Courier New" w:hAnsi="Courier New"/>
      <w:sz w:val="26"/>
      <w:lang w:val="en-US" w:eastAsia="en-US"/>
    </w:rPr>
  </w:style>
  <w:style w:type="paragraph" w:styleId="702">
    <w:name w:val="Основной текст с отступом"/>
    <w:basedOn w:val="694"/>
    <w:next w:val="702"/>
    <w:link w:val="694"/>
    <w:pPr>
      <w:ind w:right="-1"/>
      <w:jc w:val="both"/>
    </w:pPr>
    <w:rPr>
      <w:sz w:val="26"/>
    </w:rPr>
  </w:style>
  <w:style w:type="paragraph" w:styleId="703">
    <w:name w:val="Нижний колонтитул"/>
    <w:basedOn w:val="694"/>
    <w:next w:val="703"/>
    <w:link w:val="788"/>
    <w:uiPriority w:val="99"/>
    <w:pPr>
      <w:tabs>
        <w:tab w:val="center" w:pos="4153" w:leader="none"/>
        <w:tab w:val="right" w:pos="8306" w:leader="none"/>
      </w:tabs>
    </w:pPr>
  </w:style>
  <w:style w:type="character" w:styleId="704">
    <w:name w:val="Номер страницы"/>
    <w:basedOn w:val="697"/>
    <w:next w:val="704"/>
    <w:link w:val="694"/>
  </w:style>
  <w:style w:type="paragraph" w:styleId="705">
    <w:name w:val="Верхний колонтитул"/>
    <w:basedOn w:val="694"/>
    <w:next w:val="705"/>
    <w:link w:val="708"/>
    <w:uiPriority w:val="99"/>
    <w:pPr>
      <w:tabs>
        <w:tab w:val="center" w:pos="4153" w:leader="none"/>
        <w:tab w:val="right" w:pos="8306" w:leader="none"/>
      </w:tabs>
    </w:pPr>
  </w:style>
  <w:style w:type="paragraph" w:styleId="706">
    <w:name w:val="Текст выноски"/>
    <w:basedOn w:val="694"/>
    <w:next w:val="706"/>
    <w:link w:val="707"/>
    <w:uiPriority w:val="99"/>
    <w:rPr>
      <w:rFonts w:ascii="Segoe UI" w:hAnsi="Segoe UI"/>
      <w:sz w:val="18"/>
      <w:szCs w:val="18"/>
      <w:lang w:val="en-US" w:eastAsia="en-US"/>
    </w:rPr>
  </w:style>
  <w:style w:type="character" w:styleId="707">
    <w:name w:val="Текст выноски Знак"/>
    <w:next w:val="707"/>
    <w:link w:val="706"/>
    <w:uiPriority w:val="99"/>
    <w:rPr>
      <w:rFonts w:ascii="Segoe UI" w:hAnsi="Segoe UI" w:cs="Segoe UI"/>
      <w:sz w:val="18"/>
      <w:szCs w:val="18"/>
    </w:rPr>
  </w:style>
  <w:style w:type="character" w:styleId="708">
    <w:name w:val="Верхний колонтитул Знак"/>
    <w:next w:val="708"/>
    <w:link w:val="705"/>
    <w:uiPriority w:val="99"/>
  </w:style>
  <w:style w:type="numbering" w:styleId="709">
    <w:name w:val="Нет списка1"/>
    <w:next w:val="699"/>
    <w:link w:val="694"/>
    <w:uiPriority w:val="99"/>
    <w:semiHidden/>
    <w:unhideWhenUsed/>
  </w:style>
  <w:style w:type="paragraph" w:styleId="710">
    <w:name w:val="Без интервала"/>
    <w:next w:val="710"/>
    <w:link w:val="694"/>
    <w:uiPriority w:val="99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711">
    <w:name w:val="Гиперссылка"/>
    <w:next w:val="711"/>
    <w:link w:val="694"/>
    <w:uiPriority w:val="99"/>
    <w:unhideWhenUsed/>
    <w:rPr>
      <w:color w:val="0000ff"/>
      <w:u w:val="single"/>
    </w:rPr>
  </w:style>
  <w:style w:type="character" w:styleId="712">
    <w:name w:val="Просмотренная гиперссылка"/>
    <w:next w:val="712"/>
    <w:link w:val="694"/>
    <w:uiPriority w:val="99"/>
    <w:unhideWhenUsed/>
    <w:rPr>
      <w:color w:val="800080"/>
      <w:u w:val="single"/>
    </w:rPr>
  </w:style>
  <w:style w:type="paragraph" w:styleId="713">
    <w:name w:val="xl65"/>
    <w:basedOn w:val="694"/>
    <w:next w:val="713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4">
    <w:name w:val="xl66"/>
    <w:basedOn w:val="694"/>
    <w:next w:val="714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5">
    <w:name w:val="xl67"/>
    <w:basedOn w:val="694"/>
    <w:next w:val="715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16">
    <w:name w:val="xl68"/>
    <w:basedOn w:val="694"/>
    <w:next w:val="716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17">
    <w:name w:val="xl69"/>
    <w:basedOn w:val="694"/>
    <w:next w:val="717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18">
    <w:name w:val="xl70"/>
    <w:basedOn w:val="694"/>
    <w:next w:val="718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719">
    <w:name w:val="xl71"/>
    <w:basedOn w:val="694"/>
    <w:next w:val="719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0">
    <w:name w:val="xl72"/>
    <w:basedOn w:val="694"/>
    <w:next w:val="720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1">
    <w:name w:val="xl73"/>
    <w:basedOn w:val="694"/>
    <w:next w:val="721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2">
    <w:name w:val="xl74"/>
    <w:basedOn w:val="694"/>
    <w:next w:val="722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3">
    <w:name w:val="xl75"/>
    <w:basedOn w:val="694"/>
    <w:next w:val="723"/>
    <w:link w:val="69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4">
    <w:name w:val="xl76"/>
    <w:basedOn w:val="694"/>
    <w:next w:val="724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5">
    <w:name w:val="xl77"/>
    <w:basedOn w:val="694"/>
    <w:next w:val="725"/>
    <w:link w:val="69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6">
    <w:name w:val="xl78"/>
    <w:basedOn w:val="694"/>
    <w:next w:val="726"/>
    <w:link w:val="69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727">
    <w:name w:val="xl79"/>
    <w:basedOn w:val="694"/>
    <w:next w:val="727"/>
    <w:link w:val="69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728">
    <w:name w:val="Форма"/>
    <w:next w:val="728"/>
    <w:link w:val="694"/>
    <w:rPr>
      <w:sz w:val="28"/>
      <w:szCs w:val="28"/>
      <w:lang w:val="ru-RU" w:eastAsia="ru-RU" w:bidi="ar-SA"/>
    </w:rPr>
  </w:style>
  <w:style w:type="character" w:styleId="729">
    <w:name w:val="Основной текст Знак"/>
    <w:next w:val="729"/>
    <w:link w:val="701"/>
    <w:rPr>
      <w:rFonts w:ascii="Courier New" w:hAnsi="Courier New"/>
      <w:sz w:val="26"/>
    </w:rPr>
  </w:style>
  <w:style w:type="paragraph" w:styleId="730">
    <w:name w:val="ConsPlusNormal"/>
    <w:next w:val="730"/>
    <w:link w:val="694"/>
    <w:rPr>
      <w:sz w:val="28"/>
      <w:szCs w:val="28"/>
      <w:lang w:val="ru-RU" w:eastAsia="ru-RU" w:bidi="ar-SA"/>
    </w:rPr>
  </w:style>
  <w:style w:type="numbering" w:styleId="731">
    <w:name w:val="Нет списка11"/>
    <w:next w:val="699"/>
    <w:link w:val="694"/>
    <w:uiPriority w:val="99"/>
    <w:semiHidden/>
    <w:unhideWhenUsed/>
  </w:style>
  <w:style w:type="numbering" w:styleId="732">
    <w:name w:val="Нет списка111"/>
    <w:next w:val="699"/>
    <w:link w:val="694"/>
    <w:uiPriority w:val="99"/>
    <w:semiHidden/>
    <w:unhideWhenUsed/>
  </w:style>
  <w:style w:type="paragraph" w:styleId="733">
    <w:name w:val="font5"/>
    <w:basedOn w:val="694"/>
    <w:next w:val="733"/>
    <w:link w:val="69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734">
    <w:name w:val="xl80"/>
    <w:basedOn w:val="694"/>
    <w:next w:val="734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735">
    <w:name w:val="xl81"/>
    <w:basedOn w:val="694"/>
    <w:next w:val="735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736">
    <w:name w:val="xl82"/>
    <w:basedOn w:val="694"/>
    <w:next w:val="736"/>
    <w:link w:val="69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737">
    <w:name w:val="Сетка таблицы"/>
    <w:basedOn w:val="698"/>
    <w:next w:val="737"/>
    <w:link w:val="694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738">
    <w:name w:val="xl83"/>
    <w:basedOn w:val="694"/>
    <w:next w:val="738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39">
    <w:name w:val="xl84"/>
    <w:basedOn w:val="694"/>
    <w:next w:val="739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0">
    <w:name w:val="xl85"/>
    <w:basedOn w:val="694"/>
    <w:next w:val="740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1">
    <w:name w:val="xl86"/>
    <w:basedOn w:val="694"/>
    <w:next w:val="741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2">
    <w:name w:val="xl87"/>
    <w:basedOn w:val="694"/>
    <w:next w:val="742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3">
    <w:name w:val="xl88"/>
    <w:basedOn w:val="694"/>
    <w:next w:val="743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4">
    <w:name w:val="xl89"/>
    <w:basedOn w:val="694"/>
    <w:next w:val="744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5">
    <w:name w:val="xl90"/>
    <w:basedOn w:val="694"/>
    <w:next w:val="745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6">
    <w:name w:val="xl91"/>
    <w:basedOn w:val="694"/>
    <w:next w:val="746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47">
    <w:name w:val="xl92"/>
    <w:basedOn w:val="694"/>
    <w:next w:val="747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748">
    <w:name w:val="xl93"/>
    <w:basedOn w:val="694"/>
    <w:next w:val="748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49">
    <w:name w:val="xl94"/>
    <w:basedOn w:val="694"/>
    <w:next w:val="749"/>
    <w:link w:val="69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0">
    <w:name w:val="xl95"/>
    <w:basedOn w:val="694"/>
    <w:next w:val="750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1">
    <w:name w:val="xl96"/>
    <w:basedOn w:val="694"/>
    <w:next w:val="751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2">
    <w:name w:val="xl97"/>
    <w:basedOn w:val="694"/>
    <w:next w:val="752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753">
    <w:name w:val="xl98"/>
    <w:basedOn w:val="694"/>
    <w:next w:val="753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754">
    <w:name w:val="xl99"/>
    <w:basedOn w:val="694"/>
    <w:next w:val="754"/>
    <w:link w:val="69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755">
    <w:name w:val="xl100"/>
    <w:basedOn w:val="694"/>
    <w:next w:val="755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6">
    <w:name w:val="xl101"/>
    <w:basedOn w:val="694"/>
    <w:next w:val="756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7">
    <w:name w:val="xl102"/>
    <w:basedOn w:val="694"/>
    <w:next w:val="757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8">
    <w:name w:val="xl103"/>
    <w:basedOn w:val="694"/>
    <w:next w:val="758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59">
    <w:name w:val="xl104"/>
    <w:basedOn w:val="694"/>
    <w:next w:val="759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0">
    <w:name w:val="xl105"/>
    <w:basedOn w:val="694"/>
    <w:next w:val="760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1">
    <w:name w:val="xl106"/>
    <w:basedOn w:val="694"/>
    <w:next w:val="761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762">
    <w:name w:val="xl107"/>
    <w:basedOn w:val="694"/>
    <w:next w:val="762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3">
    <w:name w:val="xl108"/>
    <w:basedOn w:val="694"/>
    <w:next w:val="763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4">
    <w:name w:val="xl109"/>
    <w:basedOn w:val="694"/>
    <w:next w:val="764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5">
    <w:name w:val="xl110"/>
    <w:basedOn w:val="694"/>
    <w:next w:val="765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6">
    <w:name w:val="xl111"/>
    <w:basedOn w:val="694"/>
    <w:next w:val="766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7">
    <w:name w:val="xl112"/>
    <w:basedOn w:val="694"/>
    <w:next w:val="767"/>
    <w:link w:val="69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768">
    <w:name w:val="xl113"/>
    <w:basedOn w:val="694"/>
    <w:next w:val="768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69">
    <w:name w:val="xl114"/>
    <w:basedOn w:val="694"/>
    <w:next w:val="769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0">
    <w:name w:val="xl115"/>
    <w:basedOn w:val="694"/>
    <w:next w:val="770"/>
    <w:link w:val="69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771">
    <w:name w:val="xl116"/>
    <w:basedOn w:val="694"/>
    <w:next w:val="771"/>
    <w:link w:val="69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2">
    <w:name w:val="xl117"/>
    <w:basedOn w:val="694"/>
    <w:next w:val="772"/>
    <w:link w:val="69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3">
    <w:name w:val="xl118"/>
    <w:basedOn w:val="694"/>
    <w:next w:val="773"/>
    <w:link w:val="69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4">
    <w:name w:val="xl119"/>
    <w:basedOn w:val="694"/>
    <w:next w:val="774"/>
    <w:link w:val="69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5">
    <w:name w:val="xl120"/>
    <w:basedOn w:val="694"/>
    <w:next w:val="775"/>
    <w:link w:val="69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6">
    <w:name w:val="xl121"/>
    <w:basedOn w:val="694"/>
    <w:next w:val="776"/>
    <w:link w:val="69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7">
    <w:name w:val="xl122"/>
    <w:basedOn w:val="694"/>
    <w:next w:val="777"/>
    <w:link w:val="69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778">
    <w:name w:val="xl123"/>
    <w:basedOn w:val="694"/>
    <w:next w:val="778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79">
    <w:name w:val="xl124"/>
    <w:basedOn w:val="694"/>
    <w:next w:val="779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780">
    <w:name w:val="xl125"/>
    <w:basedOn w:val="694"/>
    <w:next w:val="780"/>
    <w:link w:val="69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781">
    <w:name w:val="Нет списка2"/>
    <w:next w:val="699"/>
    <w:link w:val="694"/>
    <w:uiPriority w:val="99"/>
    <w:semiHidden/>
    <w:unhideWhenUsed/>
  </w:style>
  <w:style w:type="numbering" w:styleId="782">
    <w:name w:val="Нет списка3"/>
    <w:next w:val="699"/>
    <w:link w:val="694"/>
    <w:uiPriority w:val="99"/>
    <w:semiHidden/>
    <w:unhideWhenUsed/>
  </w:style>
  <w:style w:type="paragraph" w:styleId="783">
    <w:name w:val="font6"/>
    <w:basedOn w:val="694"/>
    <w:next w:val="783"/>
    <w:link w:val="6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4">
    <w:name w:val="font7"/>
    <w:basedOn w:val="694"/>
    <w:next w:val="784"/>
    <w:link w:val="69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785">
    <w:name w:val="font8"/>
    <w:basedOn w:val="694"/>
    <w:next w:val="785"/>
    <w:link w:val="69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786">
    <w:name w:val="Нет списка4"/>
    <w:next w:val="699"/>
    <w:link w:val="694"/>
    <w:uiPriority w:val="99"/>
    <w:semiHidden/>
    <w:unhideWhenUsed/>
  </w:style>
  <w:style w:type="paragraph" w:styleId="787">
    <w:name w:val="Абзац списка"/>
    <w:basedOn w:val="694"/>
    <w:next w:val="787"/>
    <w:link w:val="69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788">
    <w:name w:val="Нижний колонтитул Знак"/>
    <w:next w:val="788"/>
    <w:link w:val="703"/>
    <w:uiPriority w:val="99"/>
  </w:style>
  <w:style w:type="character" w:styleId="789">
    <w:name w:val="Знак примечания"/>
    <w:next w:val="789"/>
    <w:link w:val="694"/>
    <w:rPr>
      <w:sz w:val="16"/>
      <w:szCs w:val="16"/>
    </w:rPr>
  </w:style>
  <w:style w:type="paragraph" w:styleId="790">
    <w:name w:val="Текст примечания"/>
    <w:basedOn w:val="694"/>
    <w:next w:val="790"/>
    <w:link w:val="791"/>
  </w:style>
  <w:style w:type="character" w:styleId="791">
    <w:name w:val="Текст примечания Знак"/>
    <w:basedOn w:val="697"/>
    <w:next w:val="791"/>
    <w:link w:val="790"/>
  </w:style>
  <w:style w:type="paragraph" w:styleId="792">
    <w:name w:val="Тема примечания"/>
    <w:basedOn w:val="790"/>
    <w:next w:val="790"/>
    <w:link w:val="793"/>
    <w:rPr>
      <w:b/>
      <w:bCs/>
      <w:lang w:val="en-US" w:eastAsia="en-US"/>
    </w:rPr>
  </w:style>
  <w:style w:type="character" w:styleId="793">
    <w:name w:val="Тема примечания Знак"/>
    <w:next w:val="793"/>
    <w:link w:val="792"/>
    <w:rPr>
      <w:b/>
      <w:bCs/>
    </w:rPr>
  </w:style>
  <w:style w:type="paragraph" w:styleId="794">
    <w:name w:val="Рецензия"/>
    <w:next w:val="794"/>
    <w:link w:val="694"/>
    <w:hidden/>
    <w:uiPriority w:val="99"/>
    <w:semiHidden/>
    <w:rPr>
      <w:lang w:val="ru-RU" w:eastAsia="ru-RU" w:bidi="ar-SA"/>
    </w:rPr>
  </w:style>
  <w:style w:type="paragraph" w:styleId="795">
    <w:name w:val="ConsPlusTitle"/>
    <w:next w:val="795"/>
    <w:link w:val="694"/>
    <w:pPr>
      <w:widowControl w:val="off"/>
    </w:pPr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4200" w:default="1">
    <w:name w:val="Default Paragraph Font"/>
    <w:uiPriority w:val="1"/>
    <w:semiHidden/>
    <w:unhideWhenUsed/>
  </w:style>
  <w:style w:type="numbering" w:styleId="4201" w:default="1">
    <w:name w:val="No List"/>
    <w:uiPriority w:val="99"/>
    <w:semiHidden/>
    <w:unhideWhenUsed/>
  </w:style>
  <w:style w:type="table" w:styleId="42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2023-11-01T05:14:00Z</dcterms:created>
  <dcterms:modified xsi:type="dcterms:W3CDTF">2024-08-12T06:01:19Z</dcterms:modified>
  <cp:version>917504</cp:version>
</cp:coreProperties>
</file>