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9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19050" t="0" r="0" b="0"/>
                <wp:wrapNone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76672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 strokeweight="0.75pt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" y="6"/>
                          <a:chExt cx="98" cy="2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9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765" cy="508635"/>
                                        <wp:effectExtent l="19050" t="0" r="0" b="0"/>
                                        <wp:docPr id="3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765" cy="5086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5pt;height:40.05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9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11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Cs w:val="28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7564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0,0" coordsize="0,0">
                <v:shape id="shape 3" o:spid="_x0000_s3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99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765" cy="508635"/>
                                  <wp:effectExtent l="19050" t="0" r="0" b="0"/>
                                  <wp:docPr id="3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5pt;height:40.05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9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11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</w:r>
                        <w:r>
                          <w:rPr>
                            <w:szCs w:val="28"/>
                          </w:rPr>
                        </w:r>
                        <w:r>
                          <w:rPr>
                            <w:szCs w:val="28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81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 w:type="textWrapping" w:clear="all"/>
        <w:t xml:space="preserve">в отдельные правовые акты админис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рации города Перми </w:t>
      </w:r>
      <w:r>
        <w:rPr>
          <w:b/>
          <w:sz w:val="28"/>
          <w:szCs w:val="28"/>
        </w:rPr>
        <w:br w:type="textWrapping" w:clear="all"/>
        <w:t xml:space="preserve">в сфере градостроительства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В соответствии с Федеральным законом от 19 декабря 2023 г. № 608-ФЗ </w:t>
      </w:r>
      <w:r>
        <w:rPr>
          <w:sz w:val="28"/>
          <w:szCs w:val="28"/>
        </w:rPr>
        <w:br/>
        <w:t xml:space="preserve">«О внесении изменений в Жилищный кодекс Российской Федерации </w:t>
        <w:br/>
        <w:t xml:space="preserve">и</w:t>
      </w:r>
      <w:r>
        <w:rPr>
          <w:sz w:val="28"/>
          <w:szCs w:val="28"/>
          <w:highlight w:val="none"/>
        </w:rPr>
        <w:t xml:space="preserve"> Федерал</w:t>
      </w:r>
      <w:r>
        <w:rPr>
          <w:sz w:val="28"/>
          <w:szCs w:val="28"/>
          <w:highlight w:val="none"/>
        </w:rPr>
        <w:t xml:space="preserve">ь</w:t>
      </w:r>
      <w:r>
        <w:rPr>
          <w:sz w:val="28"/>
          <w:szCs w:val="28"/>
          <w:highlight w:val="none"/>
        </w:rPr>
        <w:t xml:space="preserve">ный закон «О государственной регистрации недвижимости», </w:t>
      </w:r>
      <w:r>
        <w:rPr>
          <w:sz w:val="28"/>
          <w:szCs w:val="28"/>
          <w:highlight w:val="none"/>
        </w:rPr>
        <w:t xml:space="preserve">Федеральным законом от 08 июля 2024 г. № 172-ФЗ «</w:t>
      </w:r>
      <w:r>
        <w:rPr>
          <w:sz w:val="28"/>
          <w:szCs w:val="28"/>
          <w:highlight w:val="none"/>
        </w:rPr>
        <w:t xml:space="preserve">О внесении изменений </w:t>
        <w:br/>
        <w:t xml:space="preserve">в статьи 2 и 5 Федерального закона «Об организации предоставления государственных и муниципальных услуг»,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приказом Министе</w:t>
      </w: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  <w:highlight w:val="none"/>
        </w:rPr>
        <w:t xml:space="preserve">ства строительства и жилищно-коммунального хозяйства Рос</w:t>
      </w:r>
      <w:r>
        <w:rPr>
          <w:sz w:val="28"/>
          <w:szCs w:val="28"/>
        </w:rPr>
        <w:t xml:space="preserve">сийской Федерации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04 апреля 2024 г. № 240/пр «Об утверждении формы заявления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переустро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стве и (или) перепланировке помещения в многоквартирном доме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формы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мента, подтверждающего принятие решения о согласовании </w:t>
        <w:br/>
        <w:t xml:space="preserve">или об отказе в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гласовании переустройства и (или) перепланировки помещения в многокварти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ном доме», </w:t>
      </w:r>
      <w:r>
        <w:rPr>
          <w:sz w:val="28"/>
          <w:szCs w:val="28"/>
        </w:rPr>
        <w:t xml:space="preserve">в целях актуализации нормативных правовых актов администрации города Перми</w:t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 в Административный регламент 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доставления территориальным органом администрации города Перми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 «Согласование проведения переустройства </w:t>
        <w:br/>
        <w:t xml:space="preserve">и (или) перепланиро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ки помещения в многоквартирном доме», утвержденный постановлением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страции города Перми от 29 мая 2012 г. № 42-П (в ред. </w:t>
        <w:br/>
        <w:t xml:space="preserve">от 03.12.2012 № 847, </w:t>
      </w:r>
      <w:r>
        <w:rPr>
          <w:sz w:val="28"/>
          <w:szCs w:val="28"/>
        </w:rPr>
        <w:t xml:space="preserve">от 25.01.2013 № 31, от 30.09.2013 № 789, от 11.11.2013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977, от 04.12.2013 </w:t>
      </w:r>
      <w:r>
        <w:rPr>
          <w:sz w:val="28"/>
          <w:szCs w:val="28"/>
        </w:rPr>
        <w:t xml:space="preserve">№ 1127, от 25.12.2014 № 1046, от 22.01.2015 № 28,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21.08.2015 № 581, </w:t>
      </w:r>
      <w:r>
        <w:rPr>
          <w:sz w:val="28"/>
          <w:szCs w:val="28"/>
        </w:rPr>
        <w:t xml:space="preserve">от 29.04.2016 № 298, от 23.05.2017 № 386, от 16.11.2017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1039, от 28.09.2018 </w:t>
      </w:r>
      <w:r>
        <w:rPr>
          <w:sz w:val="28"/>
          <w:szCs w:val="28"/>
        </w:rPr>
        <w:t xml:space="preserve">№ 644, от 09.04.2019 № 82-П, от 26.02.2020 № 169,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15.01.2021 № 10, </w:t>
      </w:r>
      <w:r>
        <w:rPr>
          <w:sz w:val="28"/>
          <w:szCs w:val="28"/>
        </w:rPr>
        <w:t xml:space="preserve">от 26.03.2021 № 208, от 29.11.2021 № 1063, от 15.02.2022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91, от 13.07.2022 </w:t>
      </w:r>
      <w:r>
        <w:rPr>
          <w:sz w:val="28"/>
          <w:szCs w:val="28"/>
        </w:rPr>
        <w:t xml:space="preserve">№ 595, от 06.07.2023 № 585, от 06.12.2023 № 1380, </w:t>
        <w:br/>
        <w:t xml:space="preserve">от 30.05.2024 № 425).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прилагаемые изменения в Административный регламент 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доставления территориальным органом администрации города Перми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 «Перевод жилого помещения в нежилое помещение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нежилого помещения в жилое помещение», утвержденный постановлением администрации города Перми от 29 мая 2012 г. № 43-П (в ред. от 03.12.2012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847, от 25.01.2013 № 31, от 30.09.2013 № 789, от 11.11.2013 № 977,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04.12.2013 № 1127, от 25.12.2014 № 1046, от 22.01.2015 № 28, от 21.08.2015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581, от 29.04.2016 № 298, от 02.12.2016 № 1071, от 23.05.2017 № 386,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от 16.11.2017 № 1039, от 28.09.2018 № 644, от 09.04.2019 № 82-П, от 04.12.2020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1231, от 26.03.2021 № 208, от 29.11.2021 № 1063, от 13.07.2022 № 595, </w:t>
        <w:br/>
      </w:r>
      <w:r>
        <w:rPr>
          <w:sz w:val="28"/>
          <w:szCs w:val="28"/>
        </w:rPr>
        <w:t xml:space="preserve">от 06.07.2023 № 585, от 06.12.2023 № 1380, от 30.05.2024 № 425)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Департаменту градостроительства и архитектуры администрации города Перми обеспечить: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информации о муниципальных услугах в федеральной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ственной информационной системе «Федеральный реестр государственных и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ниципальных услуг (функций) в установленном администрацией города Перми порядке, не позднее 3 рабочих дней со дня вступления в силу настоящего пост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новления);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актуализацию технологических схем оказания муниципальных услуг, пер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данных для оказания в государственное бюджетное учреждение Пермского края «Пермский краевой многофункциональный центр предоставления государстве</w:t>
      </w:r>
      <w:r>
        <w:rPr>
          <w:bCs/>
          <w:sz w:val="28"/>
          <w:szCs w:val="28"/>
        </w:rPr>
        <w:t xml:space="preserve">н</w:t>
      </w:r>
      <w:r>
        <w:rPr>
          <w:bCs/>
          <w:sz w:val="28"/>
          <w:szCs w:val="28"/>
        </w:rPr>
        <w:t xml:space="preserve">ных и муниципальных услуг» (далее – МФЦ), и их направление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в адрес МФЦ </w:t>
      </w:r>
      <w:r>
        <w:rPr>
          <w:bCs/>
          <w:sz w:val="28"/>
          <w:szCs w:val="28"/>
        </w:rPr>
        <w:t xml:space="preserve">в течение 30 календарных дней со дня вступления в силу настоящего постановл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 Настоящее постановление вступает в силу со дня официального обнар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Информационно-аналитическому управлению администрации города Перми обеспечить обнародование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за исполнением настоящего постановления возложить </w:t>
        <w:br/>
        <w:t xml:space="preserve">на 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вого заместителя главы администрации города Перми Андрианову О.Н.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 w:color="auto"/>
        <w:rPr>
          <w:sz w:val="28"/>
          <w:szCs w:val="28"/>
        </w:rPr>
        <w:sectPr>
          <w:headerReference w:type="default" r:id="rId9"/>
          <w:headerReference w:type="first" r:id="rId10"/>
          <w:footerReference w:type="default" r:id="rId11"/>
          <w:footerReference w:type="first" r:id="rId12"/>
          <w:footnotePr/>
          <w:endnotePr/>
          <w:type w:val="nextPage"/>
          <w:pgSz w:w="11905" w:h="16838" w:orient="portrait"/>
          <w:pgMar w:top="851" w:right="567" w:bottom="142" w:left="1418" w:header="709" w:footer="709" w:gutter="0"/>
          <w:pgNumType w:start="1"/>
          <w:cols w:num="1" w:sep="0" w:space="720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040" w:firstLine="629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jc w:val="center"/>
        <w:spacing w:before="0" w:after="0" w:line="204" w:lineRule="exact"/>
        <w:rPr>
          <w:b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 w:val="0"/>
        <w:jc w:val="center"/>
        <w:spacing w:before="0" w:after="0" w:line="204" w:lineRule="exact"/>
        <w:shd w:val="nil" w:color="auto"/>
        <w:rPr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в Административный регламент предоставления территориальным органом администрации города Перми муниципальной услуги «Согласование пров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дения переустройства и (или) перепланировки помещения </w:t>
        <w:br/>
        <w:t xml:space="preserve">в многокварти</w:t>
      </w: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ном доме», утвержденный постановлением администрации города Перми </w:t>
      </w:r>
      <w:r>
        <w:rPr>
          <w:b/>
          <w:sz w:val="28"/>
          <w:szCs w:val="28"/>
        </w:rPr>
        <w:t xml:space="preserve">от 29 мая 2012 г. № 42-П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пункте 1.4: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в абзаце первом слова «Заявление на предоставление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 (далее – Заявление) подается (направляется)» заменить словами «Заявление (уведомление) на предоставление муниципальной услуги (далее – Заявление/Уведомление) направляется»;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абзаце третьем слова «по почте по адресу» заменить словами «через оператора почтовой связи по месту нахождения Территориального органа».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абзаце пятом пункта 1.6 слово «Заявления»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абзаце третьем пункта 1.7 слово «Заявления» заменить словами «Зая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абзаце втором пункта 1.8 слово «Заявления» заменить словами «Зая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абзаце третьем пункта 1.10 слово «Заявление» заменить словами «Зая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ление/Уведомление».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пункте 2.4: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в абзаце первом слово «Заявления»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абзац четвертый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случае подачи Заявления/Уведомления посредством Единого портала </w:t>
      </w:r>
      <w:r>
        <w:rPr>
          <w:sz w:val="28"/>
          <w:szCs w:val="28"/>
        </w:rPr>
        <w:br w:type="textWrapping" w:clear="all"/>
        <w:t xml:space="preserve">к Заявлению/Уведомлению необходимо прикрепить отсканированные документы, указанные в пунктах 2.6.1, 2.7.1 настоящего Административного регламента. Если отсканированные документы, указанные в пунктах 2.6.1, 2.7.1 настоящего Адм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нистративного регламента, не заверены усиленной квалифицированной электро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ной подписью нотариуса, должностного лица МФЦ либо лица, уполномоченного на создание и подписание таких документов, то в течение 7 календарных дней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сле направления электронного Заявления/Уведомления </w:t>
        <w:br/>
        <w:t xml:space="preserve">и отсканированных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ментов Заявителем должны быть представлены оригиналы документов, указа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в пунктах 2.6.1, 2.7.1 настоящего Административного регламента, в соотве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ствии с графиком работы Территориального органа согласно приложению 1 к 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стоящему Административному регламенту.».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пункте 2.5: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после абзаца пятого 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«Федеральный закон от 13 июля 2015 г. № 218-ФЗ «О государственной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гистрации недвижимости» (далее – Федеральный закон № 218-ФЗ);»;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7.2. абзац шестой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после абзаца пятнадцатого 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«приказ Министерства строительства и жилищно-коммунального хозяйства Российской Федерации от 04.04.2024 № 240/пр «Об утверждении формы 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о переустройстве и (или) перепланировке помещения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многоквартирном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ме и формы документа, подтверждающего принятие решения о согласовании </w:t>
      </w:r>
      <w:r>
        <w:rPr>
          <w:sz w:val="28"/>
          <w:szCs w:val="28"/>
        </w:rPr>
        <w:t xml:space="preserve">или об отказе в согласовании переустройства </w:t>
        <w:br/>
        <w:t xml:space="preserve">и (или) перепланировки помещения в многоквартирном доме» (далее – приказ Минстроя РФ № 240/пр);».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пункте 2.6.1: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в абзаце первом слово «Заявление»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ние/Уведомление»;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в абзаце втором слово «Заявление» заменить словами «Заявление </w:t>
        <w:br/>
        <w:t xml:space="preserve">о 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реустройстве и (или) перепланировке помещения в многоквартирном доме (далее – Заявление)».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пункте 2.7.1: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в абзаце первом слово «Заявление»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ние/Уведомление»;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в абзаце втором слово «Заявление» заменить словами «Уведомление </w:t>
      </w:r>
      <w:r>
        <w:rPr>
          <w:sz w:val="28"/>
          <w:szCs w:val="28"/>
        </w:rPr>
        <w:br w:type="textWrapping" w:clear="all"/>
        <w:t xml:space="preserve">о завершении переустройства и (или) перепланировки помещения </w:t>
        <w:br/>
        <w:t xml:space="preserve">в многоква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тирном доме (далее – Уведомление)»;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в абзаце третьем слово «Заявления» заменить словом «Уведомления»;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в абзаце четвертом слово «Заявления» заменить словом «Уведомления»;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9.5. </w:t>
      </w:r>
      <w:r>
        <w:rPr>
          <w:sz w:val="28"/>
          <w:szCs w:val="28"/>
          <w:highlight w:val="none"/>
        </w:rPr>
        <w:t xml:space="preserve">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«технический план перепланированного помещения, подготовленный </w:t>
        <w:br/>
        <w:t xml:space="preserve">в с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ответствии с Федеральным законом № 218-ФЗ (в случае перепланировки помещ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ния);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 абзаце четвертом пункта 2.8 слово «Заявления» заменить словами «З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явления/Уведомления».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 пункте 2.9 слово «Заявления»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В пункте 2.9.2: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в абзаце первом слово «Заявлению»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нию/Уведомлению»;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12.2. в абзаце третьем слово «Заявления»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В пункте 2.10 слово «Заявления»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В пункте 2.11: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14.1. в абзаце втором слово «Заявление»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ние/Уведомление»;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14.2. в абзаце третьем слово «Заявление»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ние/Уведомление»;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14.3. в абзаце четвертом слово «Заявления»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14.4. в абзаце пятом слово «Заявление»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ние/Уведомление».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15. </w:t>
      </w:r>
      <w:r>
        <w:rPr>
          <w:sz w:val="28"/>
          <w:szCs w:val="28"/>
          <w:highlight w:val="none"/>
        </w:rPr>
        <w:t xml:space="preserve">В пункте 2.12.2 после абзаца второго дополнить абзацами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оступление в Территориальный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тствии документа и (или) информации, необходимых для завершения переустройства и (или) перепланировки помещения в многоквартирном доме в соответствии с пунктом 2.7.2 настоящего Административного регламента, если соответствующий документ не был представлен </w:t>
      </w:r>
      <w:r>
        <w:rPr>
          <w:sz w:val="28"/>
          <w:szCs w:val="28"/>
          <w:highlight w:val="none"/>
        </w:rPr>
        <w:t xml:space="preserve">Заявителем по собственной инициативе. Отказ в оформлении Акта приемочной комиссии по указанному основанию допускается в случае, если Территориальный орган после получения такого ответа уведомил Заявителя о пол</w:t>
      </w:r>
      <w:r>
        <w:rPr>
          <w:sz w:val="28"/>
          <w:szCs w:val="28"/>
          <w:highlight w:val="none"/>
        </w:rPr>
        <w:t xml:space="preserve">учении такого ответа, предложил Заявителю представить документ и (или) информацию, необходимые для </w:t>
      </w:r>
      <w:r>
        <w:rPr>
          <w:sz w:val="28"/>
          <w:szCs w:val="28"/>
          <w:highlight w:val="none"/>
        </w:rPr>
        <w:t xml:space="preserve">завершения </w:t>
      </w:r>
      <w:r>
        <w:rPr>
          <w:sz w:val="28"/>
          <w:szCs w:val="28"/>
          <w:highlight w:val="none"/>
        </w:rPr>
        <w:t xml:space="preserve">переустройства и (или) перепланировки помещения в многоквартирном доме в соответствии с пунктом 2.7.2 настоящего Административного регламента, и не</w:t>
      </w:r>
      <w:r>
        <w:rPr>
          <w:sz w:val="28"/>
          <w:szCs w:val="28"/>
          <w:highlight w:val="none"/>
        </w:rPr>
        <w:t xml:space="preserve"> получил от Заявителя такие документ и (или) информацию в течение 15 рабочих дней со дня направления уведомления;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представление документов в ненадлежащий орган;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16. В пункте 2.16 слово «Заявления»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17.</w:t>
      </w:r>
      <w:r>
        <w:rPr>
          <w:sz w:val="28"/>
          <w:szCs w:val="28"/>
          <w:highlight w:val="none"/>
        </w:rPr>
        <w:t xml:space="preserve"> В п</w:t>
      </w:r>
      <w:r>
        <w:rPr>
          <w:sz w:val="28"/>
          <w:szCs w:val="28"/>
        </w:rPr>
        <w:t xml:space="preserve">ункте 2.17.2: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17.1. в абзаце третьем слово «заявлений» заменить словами «заявлений (уведомлений)»;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17.2. в абзаце четвертом слово «Заявления»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В пункте 2.17.3 слово «заявлений» заменить словами «заявлений (ув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домлений)».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В абзаце втором пункта 2.18 слово «Заявления» заменить словами «З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явления/Уведомления».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В абзаце втором пункта 2.19.1 слово «Заявление» заменить словами «З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явление/Уведомление».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В пункте 2.19.2: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21.1. в абзаце первом слово «Заявления»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21.2. в абзаце втором слово «Заявления»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22. Дополнить пунктом 2.19.4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2.19.4. при получении результата предоставления муниципальной услуги </w:t>
        <w:br/>
        <w:t xml:space="preserve">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</w:t>
      </w:r>
      <w:r>
        <w:rPr>
          <w:sz w:val="28"/>
          <w:szCs w:val="28"/>
          <w:highlight w:val="none"/>
        </w:rPr>
        <w:t xml:space="preserve">м</w:t>
      </w:r>
      <w:r>
        <w:rPr>
          <w:sz w:val="28"/>
          <w:szCs w:val="28"/>
          <w:highlight w:val="none"/>
        </w:rPr>
        <w:t xml:space="preserve">униципальной услуги в отношении несовершеннолетнего, оформленного в форме документа на бумажном носителе, может осуществляться законным представителем несовершеннолетнего, </w:t>
        <w:br/>
        <w:t xml:space="preserve">не являющимся Заявителем. В этом случае Заявитель, являющийся законным представител</w:t>
      </w:r>
      <w:r>
        <w:rPr>
          <w:sz w:val="28"/>
          <w:szCs w:val="28"/>
          <w:highlight w:val="none"/>
        </w:rPr>
        <w:t xml:space="preserve">ем несовершеннолетнего, в момент подачи Заявления/Уведомления указывает фамилию, имя, отчество (при наличии), сведения о документе, удостоверяющем личность другого законного представителя несовершеннолетнего, уп</w:t>
      </w:r>
      <w:r>
        <w:rPr>
          <w:sz w:val="28"/>
          <w:szCs w:val="28"/>
          <w:highlight w:val="none"/>
        </w:rPr>
        <w:t xml:space="preserve">олномоченного на получение результата предоставления муниципальной услуги в отношении несовершеннолетнего.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23.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В пункте 3.1.1 слово «Заявления»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В пункте 3.1.5 слова «подписание Акта приемочной комиссии» заменить словами «утверждение Акта приемочной комиссии».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В пункте 3.2 слово «Заявления»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В пункте 3.2.1 слово «Заявления»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В пункте 3.2.2 слово «Заявления»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В пункте 3.2.3 слово «Заявлении»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нии/Уведомлении», слово «Заявления»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В пункте 3.2.4: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29.1. в абзаце втором слово «Заявление»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ние/Уведомление»;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29.2. в абзаце четвертом слово «Заявление»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ние/Уведомление».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В пункте 3.2.4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30.1. в абзаце втором слово «Заявления»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30.2. абзац четвертый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В случае указания в Заявлении/Уведомлени</w:t>
      </w:r>
      <w:r>
        <w:rPr>
          <w:sz w:val="28"/>
          <w:szCs w:val="28"/>
          <w:highlight w:val="none"/>
        </w:rPr>
        <w:t xml:space="preserve">и о необходимости получения результата муниципальной услуги в Территориальном органе, через МФЦ либо посредством почтового отправления, специалист</w:t>
      </w:r>
      <w:r>
        <w:rPr>
          <w:bCs/>
          <w:sz w:val="28"/>
          <w:szCs w:val="28"/>
          <w:highlight w:val="none"/>
          <w:lang w:val="ru-RU"/>
        </w:rPr>
        <w:t xml:space="preserve"> Территориального</w:t>
      </w:r>
      <w:r>
        <w:rPr>
          <w:bCs/>
          <w:sz w:val="28"/>
          <w:szCs w:val="28"/>
          <w:highlight w:val="none"/>
          <w:lang w:val="ru-RU"/>
        </w:rPr>
        <w:t xml:space="preserve"> </w:t>
      </w:r>
      <w:r>
        <w:rPr>
          <w:bCs/>
          <w:sz w:val="28"/>
          <w:szCs w:val="28"/>
          <w:highlight w:val="none"/>
          <w:lang w:val="ru-RU"/>
        </w:rPr>
        <w:t xml:space="preserve">орг</w:t>
      </w:r>
      <w:r>
        <w:rPr>
          <w:bCs/>
          <w:sz w:val="28"/>
          <w:szCs w:val="28"/>
          <w:highlight w:val="none"/>
          <w:lang w:val="ru-RU"/>
        </w:rPr>
        <w:t xml:space="preserve">а</w:t>
      </w:r>
      <w:r>
        <w:rPr>
          <w:bCs/>
          <w:sz w:val="28"/>
          <w:szCs w:val="28"/>
          <w:highlight w:val="none"/>
          <w:lang w:val="ru-RU"/>
        </w:rPr>
        <w:t xml:space="preserve">на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ответственный за прием, </w:t>
      </w:r>
      <w:r>
        <w:rPr>
          <w:sz w:val="28"/>
          <w:szCs w:val="28"/>
          <w:highlight w:val="none"/>
        </w:rPr>
        <w:t xml:space="preserve">передает </w:t>
      </w:r>
      <w:r>
        <w:rPr>
          <w:sz w:val="28"/>
          <w:szCs w:val="28"/>
          <w:highlight w:val="none"/>
          <w:lang w:val="ru-RU"/>
        </w:rPr>
        <w:t xml:space="preserve">решение</w:t>
      </w:r>
      <w:r>
        <w:rPr>
          <w:sz w:val="28"/>
          <w:szCs w:val="28"/>
          <w:highlight w:val="none"/>
          <w:lang w:val="ru-RU"/>
        </w:rPr>
        <w:t xml:space="preserve"> об отказе в приеме док</w:t>
      </w:r>
      <w:r>
        <w:rPr>
          <w:sz w:val="28"/>
          <w:szCs w:val="28"/>
          <w:highlight w:val="none"/>
          <w:lang w:val="ru-RU"/>
        </w:rPr>
        <w:t xml:space="preserve">у</w:t>
      </w:r>
      <w:r>
        <w:rPr>
          <w:sz w:val="28"/>
          <w:szCs w:val="28"/>
          <w:highlight w:val="none"/>
          <w:lang w:val="ru-RU"/>
        </w:rPr>
        <w:t xml:space="preserve">ментов, необходимых для предоставления муниципальной услуги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 приложением представленных Заявителем документов</w:t>
      </w:r>
      <w:r>
        <w:rPr>
          <w:sz w:val="28"/>
          <w:szCs w:val="28"/>
          <w:highlight w:val="none"/>
        </w:rPr>
        <w:t xml:space="preserve"> специалисту Территориального органа, ответственному за выдачу док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ментов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30.3. в абзаце пятом слово «Заявления» заменить словами </w:t>
      </w:r>
      <w:r>
        <w:rPr>
          <w:sz w:val="28"/>
          <w:szCs w:val="28"/>
        </w:rPr>
        <w:t xml:space="preserve">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В пункте 3.2.5 слово «Заявления»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В пункте 3.2.6 слово «Заявления»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В пункте 3.3.1: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33.1. в абзаце первом слово «Заявления»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33.2. в абзаце втором слово «Заявление»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ние/Уведомление».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В абзаце первом пункта 3.3.2.1 слово «Заявления» заменить словами «Заявления/Уведомления».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В пункте 3.3.3: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35.1. в абзаце первом слово «Заявления»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35.2. абзац второй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проект решения о согласовании по форме, </w:t>
      </w:r>
      <w:r>
        <w:rPr>
          <w:sz w:val="28"/>
          <w:szCs w:val="28"/>
        </w:rPr>
        <w:t xml:space="preserve">утвержденной приказом Минстроя РФ № 240/пр</w:t>
      </w:r>
      <w:r>
        <w:rPr>
          <w:sz w:val="28"/>
          <w:szCs w:val="28"/>
          <w:highlight w:val="none"/>
        </w:rPr>
        <w:t xml:space="preserve">, в том числе в случае предоставления Заявителем в Территориальный орган правоустанавливающих документов, предусмотренных абзацем седьмым пункта 2.6.1 настоящего Администра</w:t>
      </w:r>
      <w:r>
        <w:rPr>
          <w:sz w:val="28"/>
          <w:szCs w:val="28"/>
          <w:highlight w:val="none"/>
        </w:rPr>
        <w:t xml:space="preserve">тивного регламента, или нотариально заверенных копий таких документов в соответствии с абзацем четвертым пункта 3.3.2.1 настоящего Административного регламента;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35.3. абзац третий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проект решения об отказе в согласовании по форме</w:t>
      </w:r>
      <w:r>
        <w:rPr>
          <w:sz w:val="28"/>
          <w:szCs w:val="28"/>
        </w:rPr>
        <w:t xml:space="preserve">, утвержде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ной приказом Минстроя РФ № 240/пр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в том числе в случае непредставления Заявителем в Территориальный орган правоустанавливающих документов, предусмотренных абзацем седьмым пункт</w:t>
      </w:r>
      <w:r>
        <w:rPr>
          <w:sz w:val="28"/>
          <w:szCs w:val="28"/>
          <w:highlight w:val="none"/>
        </w:rPr>
        <w:t xml:space="preserve">а 2.6.1 настоящего Административного регламента, или нотариально заверенных копий таких документов, в соответствии с абзацем четвертым пункта 3.3.2.1 настоящего Административного регламента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35.4. в абзаце четвертом слово «Заявления» заменить словом «Уведомл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35.5. </w:t>
      </w:r>
      <w:r>
        <w:rPr>
          <w:sz w:val="28"/>
          <w:szCs w:val="28"/>
          <w:highlight w:val="none"/>
        </w:rPr>
        <w:t xml:space="preserve">абзац пятый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40"/>
          <w:szCs w:val="40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проект решения об отказе в оформлении Акта приемочной комиссии по форме согласно приложению 6 к настоящему Административному регламенту при наличии оснований, предусмотренных пунктом 2.12.2</w:t>
      </w:r>
      <w:r>
        <w:rPr>
          <w:sz w:val="28"/>
          <w:szCs w:val="28"/>
          <w:highlight w:val="none"/>
        </w:rPr>
        <w:t xml:space="preserve"> настоящего Административного регламента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  <w:t xml:space="preserve">».</w:t>
      </w:r>
      <w:r>
        <w:rPr>
          <w:sz w:val="40"/>
          <w:szCs w:val="40"/>
          <w:highlight w:val="none"/>
        </w:rPr>
      </w:r>
      <w:r>
        <w:rPr>
          <w:sz w:val="40"/>
          <w:szCs w:val="40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В пункте 3.3.5.2 слово «Заявления» заменить словом «Уведомления».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В пункте 3.4.1 слово «Заявления»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В пункте 3.4.2: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38.1. в абзаце первом слово «Заявление»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ние/Уведомление»;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38.2. в абзаце втором слово «Заявление»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ние/Уведомление»;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38.3. в абзаце четвертом слово «Заявление»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ние/Уведомление».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В абзаце втором пункта 3.4.3 слово «Заявление» заменить словами «З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явление/Уведомление».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В пункте 3.4.4 слово «Заявления»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В пункте 3.4.5 слово «Заявления»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В пункте 3.5.1 слово «Заявления»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В абзаце втором пункта 3.5.2 слово «Заявление» заменить словами «З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явление/Уведомление».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В пункте 3.5.3: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44.1. в абзаце шестом слово «Заявлении»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нии/Уведомлении», слово «Акта» заменить словами «Акта приемочной комиссии»;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44.2. в абзаце седьмом слово «Заявления»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В пункте 3.5.5 слово «Заявления»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В пункте 3.6 слова «подписание Акта приемочной комиссии» заменить словами «утверждение Акта приемочной комиссии».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В пункте 3.6.1 слово «Заявления» заменить словом «Уведомления».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 В пункте 3.6.2 слово «Заявления» заменить словом «Уведомления».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 В пункте 3.6.4 слова «и организует его подписание всеми членами при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мочной комиссии» заменить словами «обеспечивает его подписание всеми член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ми приемочной комиссии и утверждение председателем приемочной комиссии».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50. В абзаце первом пункта 3.6.5 после слов «на основании» дополнить сл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вом «утвержденного».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51.</w:t>
      </w:r>
      <w:r>
        <w:rPr>
          <w:sz w:val="28"/>
          <w:szCs w:val="28"/>
          <w:highlight w:val="none"/>
        </w:rPr>
        <w:t xml:space="preserve"> В</w:t>
      </w:r>
      <w:r>
        <w:rPr>
          <w:sz w:val="28"/>
          <w:szCs w:val="28"/>
        </w:rPr>
        <w:t xml:space="preserve"> пункте 3.6.6: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51.1. в абзаце шестом после слов «электронного документооборота» допо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нить словом «утвержденный»;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51.2. в абзаце девятом слово «Заявлении» заменить словом «Уведомлении», слово «подписанный» заменить словом «утвержденный»;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51.3. абзац десятый признать утратившим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52. В пункте 3.6.7 слово «подписанный» заменить словом «утвержденный».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53. В пункте 3.6.8 слово «Заявления» заменить словом «Уведомления».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 В пункте 3.7.1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слово «должностным» заменить словом «уполномоченным»</w:t>
      </w:r>
      <w:r>
        <w:rPr>
          <w:sz w:val="28"/>
          <w:szCs w:val="28"/>
          <w:shd w:val="clear" w:color="ffffff" w:themeColor="background1" w:fill="ffffff" w:themeFill="background1"/>
        </w:rPr>
        <w:t xml:space="preserve">, слова «либо Акта приемочной комиссии» заменить сл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вами «либо утвержденного Акта приемочно</w:t>
      </w:r>
      <w:r>
        <w:rPr>
          <w:sz w:val="28"/>
          <w:szCs w:val="28"/>
        </w:rPr>
        <w:t xml:space="preserve">й комиссии».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55. Абзац первый пункта 3.7.2 изложить в следующей редакции: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специалист Территориального органа, ответственный за выдачу документов, выдает (направляет) Заявителю решение о согласовании (решение </w:t>
        <w:br/>
        <w:t xml:space="preserve">об отказе в согласовании) либо Акт приемочной комиссии (решение об отказе </w:t>
        <w:br/>
        <w:t xml:space="preserve">в оформлении Акта приемочной комиссии), либо реше</w:t>
      </w:r>
      <w:r>
        <w:rPr>
          <w:sz w:val="28"/>
          <w:szCs w:val="28"/>
          <w:highlight w:val="none"/>
        </w:rPr>
        <w:t xml:space="preserve">ние об отказе в приеме документов, необходимых для предоставления муниципальной услуги, </w:t>
      </w:r>
      <w:r>
        <w:rPr>
          <w:sz w:val="28"/>
          <w:szCs w:val="28"/>
        </w:rPr>
        <w:t xml:space="preserve">в виде бумажной копии электронного документа, заверенной специалистом </w:t>
      </w:r>
      <w:r>
        <w:rPr>
          <w:sz w:val="28"/>
          <w:szCs w:val="28"/>
          <w:highlight w:val="none"/>
        </w:rPr>
        <w:t xml:space="preserve">Территориального органа, ответственным за выдачу документов, 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  <w:t xml:space="preserve">способом, определенным Заявителем в Заявлении/Уведомлении:</w:t>
      </w:r>
      <w:r>
        <w:rPr>
          <w:sz w:val="28"/>
          <w:szCs w:val="28"/>
          <w:highlight w:val="none"/>
        </w:rPr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/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56. В пункте 3.7.3: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56.1. в абзаце первом слово «Заявлении»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нии/Уведомлении»;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56.2. абзац второй изложить в следующей редакции:</w:t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В случае указания в Заявлении/Уведомлении, направленном Заявителем посредством Единого портала, о необходимости получения результата муниципальной услуги дополнительно на бумажном носителе, специалист Территориального органа, ответственный за выдачу документов, выдает (направляет</w:t>
      </w:r>
      <w:r>
        <w:rPr>
          <w:sz w:val="28"/>
          <w:szCs w:val="28"/>
        </w:rPr>
        <w:t xml:space="preserve">) Заявителю результат предоставления муниципальной услуги в виде бумажной копии электронного документа, заверенной специалистом </w:t>
      </w:r>
      <w:r>
        <w:rPr>
          <w:sz w:val="28"/>
          <w:szCs w:val="28"/>
          <w:highlight w:val="none"/>
        </w:rPr>
        <w:t xml:space="preserve">Территориального органа, ответственным за выдачу документов,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способом, определенным Заявителем в Заявлении/Уведомлении (через МФЦ, в Территориальном органе).</w:t>
      </w:r>
      <w:r>
        <w:rPr>
          <w:sz w:val="28"/>
          <w:szCs w:val="28"/>
          <w:highlight w:val="none"/>
        </w:rPr>
      </w:r>
      <w:r/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»;</w:t>
      </w:r>
      <w:r/>
      <w:r/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56.3. </w:t>
      </w:r>
      <w:r>
        <w:rPr>
          <w:sz w:val="28"/>
          <w:szCs w:val="28"/>
          <w:highlight w:val="none"/>
        </w:rPr>
        <w:t xml:space="preserve">после абзаца второго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В случае указания в</w:t>
      </w:r>
      <w:r>
        <w:rPr>
          <w:sz w:val="28"/>
          <w:szCs w:val="28"/>
          <w:highlight w:val="none"/>
        </w:rPr>
        <w:t xml:space="preserve"> Заявлении/Уведомлении о необходимости получения результата предоставления муниципальной услуги на бумажном носителе законным представителем несовершеннолетнего, не являющимся Заявителем, специалист Территориального органа, ответственный за выдачу документов, выдает </w:t>
      </w:r>
      <w:r>
        <w:rPr>
          <w:sz w:val="28"/>
          <w:szCs w:val="28"/>
          <w:highlight w:val="none"/>
        </w:rPr>
        <w:t xml:space="preserve">законному представителю несовершеннолетнего, не являющимся Заявителем и </w:t>
      </w:r>
      <w:r>
        <w:rPr>
          <w:sz w:val="28"/>
          <w:szCs w:val="28"/>
          <w:highlight w:val="none"/>
        </w:rPr>
        <w:t xml:space="preserve">указанному в Заявлении/Уведомлении, результат предоставления муниципальной услуги способом, определенным в Заявлении/Уведомлении (через МФЦ, в Территориальном органе).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/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57. В пункте 3.7.4 слова «либо Акта приемочной комиссии» заменить сл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вами «либо утвержденного Акта приемочной комиссии».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58. Пункт 3.8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«3.8. Специалист Территориального органа, ответственный за выдачу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ментов, в срок не позднее 5 рабочих дней с даты утверждения Акта приемочной </w:t>
      </w:r>
      <w:r>
        <w:rPr>
          <w:sz w:val="28"/>
          <w:szCs w:val="28"/>
        </w:rPr>
        <w:t xml:space="preserve">комиссии направляет в электронной форме с использованием единой системы межведомственного электронного взаимодействия в орган исполнительной вл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сти, уполномоченный на осуществление государственного кадастрового учета </w:t>
      </w:r>
      <w:r>
        <w:rPr>
          <w:sz w:val="28"/>
          <w:szCs w:val="28"/>
        </w:rPr>
        <w:t xml:space="preserve">и государственной регистрации прав (далее – орган регистрации прав):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об осуществлении государственного кадастрового учета </w:t>
      </w:r>
      <w:r>
        <w:rPr>
          <w:sz w:val="28"/>
          <w:szCs w:val="28"/>
        </w:rPr>
        <w:br/>
        <w:t xml:space="preserve">и (или) государственной регистрации права Заявителя на перепланированное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мещение (перепланированные помещения);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приемочной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план перепланированного помещения;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согласовании;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уплате Заявителем государственной пошлины </w:t>
        <w:br/>
        <w:t xml:space="preserve">за осуществл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государственной регистрации прав на недвижимое имущество </w:t>
        <w:br/>
        <w:t xml:space="preserve">в случае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зования в результате перепланировки помещения новых помещений;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3.8.1. в случае возврата прилагаемых к заявлению, указанному в абзаце вт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ром пункта 3.8 настоящего Административного регламента, документов, прио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тановления осуществления государственного кадастрового учета </w:t>
        <w:br/>
        <w:t xml:space="preserve">и (или)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ственной регистрации прав по основаниям, предусмотренным статьей 25, частью 1 статьи 26 Федерального закона № 218-ФЗ, специалист Территориального орг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на, ответственный за выдачу документов, запрашивает документы, необходимые для устранения причин возврата документов </w:t>
        <w:br/>
        <w:t xml:space="preserve">без рассмотрения или приостановл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осуществления государственного кадастрового учета и (или) государственной регистрации прав, в том числе запрашивает у Заявителя технический план пер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планированного помещения для представления в орган регистрации прав.».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59. Приложение 2 изложить в редакции согласно приложению 1 </w:t>
        <w:br/>
        <w:t xml:space="preserve">к насто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щим изменениям.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 Приложение 3 изложить в редакции согласно приложению 2 </w:t>
        <w:br/>
        <w:t xml:space="preserve">к насто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щим изменениям.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61. Приложение 4 изложить в редакции согласно приложению 3 </w:t>
        <w:br/>
        <w:t xml:space="preserve">к насто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щим изменениям.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62. Приложение 5 признать утратившим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63. Приложение 6 изложить в редакции согласно приложению 4 </w:t>
        <w:br/>
        <w:t xml:space="preserve">к насто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щим изменениям.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64. Приложение 7 изложить в редакции согласно приложению 5 </w:t>
        <w:br/>
        <w:t xml:space="preserve">к насто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щим изменениям.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ectPr>
          <w:footnotePr/>
          <w:endnotePr/>
          <w:type w:val="nextPage"/>
          <w:pgSz w:w="11905" w:h="16838" w:orient="portrait"/>
          <w:pgMar w:top="851" w:right="567" w:bottom="142" w:left="1418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1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  <w:br/>
        <w:t xml:space="preserve">в Администрати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ный регламент предоставления территориальным органом адм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нистрации города Перми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 «Согласование проведения переустройства </w:t>
      </w:r>
      <w:r>
        <w:rPr>
          <w:sz w:val="28"/>
          <w:szCs w:val="28"/>
        </w:rPr>
        <w:br/>
        <w:t xml:space="preserve">и (или) перепланировки помещ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в многоквартирном доме», у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вержденный постановлением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министрации города Перми </w:t>
      </w:r>
      <w:r>
        <w:rPr>
          <w:sz w:val="28"/>
          <w:szCs w:val="28"/>
        </w:rPr>
        <w:t xml:space="preserve">от 29 мая 2012 г. </w:t>
        <w:br/>
        <w:t xml:space="preserve">№ 42-П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1"/>
        <w:ind w:left="4536" w:hanging="3827"/>
        <w:jc w:val="both"/>
      </w:pPr>
      <w:r>
        <w:t xml:space="preserve">                                                       В</w:t>
      </w:r>
      <w:r/>
    </w:p>
    <w:p>
      <w:pPr>
        <w:pStyle w:val="1021"/>
        <w:ind w:left="4536"/>
        <w:jc w:val="both"/>
      </w:pPr>
      <w:r>
        <w:t xml:space="preserve">___________________________________</w:t>
      </w:r>
      <w:r/>
    </w:p>
    <w:p>
      <w:pPr>
        <w:pStyle w:val="1021"/>
        <w:ind w:left="5103" w:hanging="567"/>
        <w:jc w:val="both"/>
      </w:pPr>
      <w:r>
        <w:t xml:space="preserve">___________________________________</w:t>
      </w:r>
      <w:r/>
    </w:p>
    <w:p>
      <w:pPr>
        <w:pStyle w:val="1021"/>
        <w:ind w:left="5103" w:hanging="567"/>
        <w:jc w:val="center"/>
        <w:spacing w:line="283" w:lineRule="exact"/>
        <w:tabs>
          <w:tab w:val="left" w:pos="375" w:leader="none"/>
          <w:tab w:val="center" w:pos="248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(наименование территориального органа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21"/>
        <w:ind w:left="5103" w:hanging="567"/>
        <w:jc w:val="center"/>
        <w:spacing w:line="283" w:lineRule="exact"/>
        <w:tabs>
          <w:tab w:val="left" w:pos="375" w:leader="none"/>
          <w:tab w:val="center" w:pos="248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города Перми)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83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ЗАЯВЛЕНИЕ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83" w:lineRule="exact"/>
        <w:rPr>
          <w:b/>
          <w:bCs/>
        </w:rPr>
      </w:pPr>
      <w:r>
        <w:rPr>
          <w:b/>
          <w:bCs/>
          <w:sz w:val="28"/>
          <w:szCs w:val="28"/>
        </w:rPr>
        <w:t xml:space="preserve">о переустройстве и (или) перепланировке помещения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line="283" w:lineRule="exact"/>
        <w:rPr>
          <w:b/>
          <w:bCs/>
        </w:rPr>
      </w:pPr>
      <w:r>
        <w:rPr>
          <w:b/>
          <w:bCs/>
          <w:sz w:val="28"/>
          <w:szCs w:val="28"/>
        </w:rPr>
        <w:t xml:space="preserve">в многоквартирном доме</w:t>
      </w:r>
      <w:r>
        <w:rPr>
          <w:b/>
          <w:bCs/>
        </w:rPr>
      </w:r>
      <w:r>
        <w:rPr>
          <w:b/>
          <w:bCs/>
        </w:rPr>
      </w:r>
    </w:p>
    <w:p>
      <w:pPr>
        <w:ind w:firstLine="720"/>
        <w:jc w:val="both"/>
      </w:pPr>
      <w:r/>
      <w:r/>
    </w:p>
    <w:p>
      <w:pPr>
        <w:jc w:val="both"/>
      </w:pPr>
      <w:r>
        <w:rPr>
          <w:sz w:val="28"/>
          <w:szCs w:val="28"/>
        </w:rPr>
        <w:t xml:space="preserve">от ____________________________________________________________________</w:t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______________________________________________________________________</w:t>
      </w:r>
      <w:r/>
    </w:p>
    <w:p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(для юридических лиц - полное и сокращенное (при наличии) наименования, основной государственный регистрационный номер (для иностранного юридического лица - регистрац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онный номер, присвоенный данному юридическому лицу в стране регистрации (инкорпорации), или его аналог); для физических лиц - фамилия, имя, отчество (при наличии), серия и номер д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кумента, удостоверяющего личность, адрес регистрации по месту жительства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</w:pPr>
      <w:r/>
      <w:r/>
    </w:p>
    <w:p>
      <w:pPr>
        <w:jc w:val="both"/>
      </w:pPr>
      <w:r>
        <w:rPr>
          <w:sz w:val="28"/>
          <w:szCs w:val="28"/>
        </w:rPr>
        <w:t xml:space="preserve">Прошу согласовать проведение ___________________________________________</w:t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______________________________________________________________________</w:t>
      </w:r>
      <w:r/>
    </w:p>
    <w:p>
      <w:pPr>
        <w:ind w:firstLine="720"/>
        <w:jc w:val="center"/>
        <w:spacing w:line="226" w:lineRule="exact"/>
        <w:rPr>
          <w:sz w:val="24"/>
          <w:szCs w:val="24"/>
        </w:rPr>
      </w:pPr>
      <w:r>
        <w:rPr>
          <w:sz w:val="24"/>
          <w:szCs w:val="24"/>
        </w:rPr>
        <w:t xml:space="preserve">(переустройство, перепланировка или переустройство и перепланировка)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</w:pPr>
      <w:r>
        <w:rPr>
          <w:sz w:val="28"/>
          <w:szCs w:val="28"/>
        </w:rPr>
        <w:t xml:space="preserve">помещения в многоквартирном доме по адресу:</w:t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______________________________________________________________________</w:t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______________________________________________________________________</w:t>
      </w:r>
      <w:r/>
    </w:p>
    <w:p>
      <w:pPr>
        <w:ind w:firstLine="720"/>
        <w:jc w:val="center"/>
        <w:spacing w:line="283" w:lineRule="exact"/>
        <w:rPr>
          <w:sz w:val="24"/>
          <w:szCs w:val="24"/>
        </w:rPr>
      </w:pPr>
      <w:r>
        <w:rPr>
          <w:sz w:val="24"/>
          <w:szCs w:val="24"/>
        </w:rPr>
        <w:t xml:space="preserve">(субъект Российской Федерации, муниципальное образование, улица, дом, корпус, строение, квартира (комната), номер помещения (последнее - для нежилых помещений), кад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стровый номер объекта недвижимого имущества)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</w:pPr>
      <w:r>
        <w:rPr>
          <w:sz w:val="28"/>
          <w:szCs w:val="28"/>
        </w:rPr>
        <w:t xml:space="preserve">согласно представленному проекту ________________________________________</w:t>
      </w:r>
      <w:r/>
    </w:p>
    <w:p>
      <w:pPr>
        <w:ind w:firstLine="720"/>
        <w:jc w:val="center"/>
        <w:spacing w:line="226" w:lineRule="exac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4"/>
          <w:szCs w:val="24"/>
        </w:rPr>
        <w:t xml:space="preserve"> (переустройство, перепланировка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center"/>
        <w:spacing w:line="226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или переустройство и перепланировка)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</w:pPr>
      <w:r>
        <w:rPr>
          <w:sz w:val="28"/>
          <w:szCs w:val="28"/>
        </w:rPr>
        <w:t xml:space="preserve">помещения в многоквартирном доме.</w:t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К заявлению о переустройстве и (или) перепланировке помещения </w:t>
      </w:r>
      <w:r>
        <w:rPr>
          <w:sz w:val="28"/>
          <w:szCs w:val="28"/>
        </w:rPr>
        <w:br/>
        <w:t xml:space="preserve">в многоквартирном доме прилагаются следующие документы:</w:t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1) _______________________________________________________________</w:t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______________________________________________________________________</w:t>
      </w:r>
      <w:r/>
    </w:p>
    <w:p>
      <w:pPr>
        <w:jc w:val="both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__________________________________________________________ на ___ листах;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(вид, номер и дата правоустанавливающих документов на переустраиваемое </w:t>
        <w:br/>
        <w:t xml:space="preserve">и (или) п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репланируемое помещение в многоквартирном доме (если право на переустраиваемое </w:t>
      </w:r>
      <w:r>
        <w:rPr>
          <w:sz w:val="24"/>
          <w:szCs w:val="24"/>
        </w:rPr>
        <w:br/>
        <w:t xml:space="preserve">и (или) перепланируемое помещение в многоквартирном доме зарегистрировано в Едином г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сударственном реестре недвижимости, то документ представляется по инициативе заявителя)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2) проект _________________________________________________________</w:t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 на ___ листах;</w:t>
      </w:r>
      <w:r/>
    </w:p>
    <w:p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(наименование, номер и дата проекта переустройства и (или) перепланировки переус</w:t>
      </w:r>
      <w:r>
        <w:rPr>
          <w:sz w:val="24"/>
          <w:szCs w:val="24"/>
        </w:rPr>
        <w:t xml:space="preserve">т</w:t>
      </w:r>
      <w:r>
        <w:rPr>
          <w:sz w:val="24"/>
          <w:szCs w:val="24"/>
        </w:rPr>
        <w:t xml:space="preserve">раиваемого и (или) перепланируемого помещения в многоквартирном доме)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3) протокол общего собрания собственников помещений </w:t>
      </w:r>
      <w:r>
        <w:rPr>
          <w:sz w:val="28"/>
          <w:szCs w:val="28"/>
        </w:rPr>
        <w:br/>
        <w:t xml:space="preserve">в многоквартирном доме _________________________________________________</w:t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 на ___ листах;</w:t>
      </w:r>
      <w:r/>
    </w:p>
    <w:p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(наименование (при наличии), номер и дата протокола общего собрания собственников помещений в многоквартирном доме о согласии всех собственников помещений </w:t>
        <w:br/>
        <w:t xml:space="preserve">в многоква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тирном доме на переустройство и (или) перепланировку помещения </w:t>
        <w:br/>
        <w:t xml:space="preserve">в многоквартирном доме </w:t>
      </w:r>
      <w:r>
        <w:rPr>
          <w:sz w:val="24"/>
          <w:szCs w:val="24"/>
        </w:rPr>
        <w:t xml:space="preserve">в случае, предусмотренном частью 2 статьи 40 Жилищного кодекса Российской Федерации)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4) технический паспорт ____________________________________________</w:t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 на ___ листах;</w:t>
      </w:r>
      <w:r/>
    </w:p>
    <w:p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(номер и дата выдачи технического паспорта переустраиваемого </w:t>
        <w:br/>
        <w:t xml:space="preserve">и (или) перепланиру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мого помещения в многоквартирном доме) (документ представляется </w:t>
        <w:br/>
        <w:t xml:space="preserve">по инициативе заявителя)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5) согласие всех членов семьи нанимателя, занимающих жилое помещение по договору социального найма, на ___ листах;</w:t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______________________________________________________________________</w:t>
      </w:r>
      <w:r/>
    </w:p>
    <w:p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(если заявителем является уполномоченный наймодателем на представление предусмо</w:t>
      </w:r>
      <w:r>
        <w:rPr>
          <w:sz w:val="24"/>
          <w:szCs w:val="24"/>
        </w:rPr>
        <w:t xml:space="preserve">т</w:t>
      </w:r>
      <w:r>
        <w:rPr>
          <w:sz w:val="24"/>
          <w:szCs w:val="24"/>
        </w:rPr>
        <w:t xml:space="preserve">ренных настоящим пунктом документов наниматель (в том числе временно отсутствующие члены семьи нанимателя) переустраиваемого и (или) перепланируемого жилого помещения </w:t>
      </w:r>
      <w:r>
        <w:rPr>
          <w:sz w:val="24"/>
          <w:szCs w:val="24"/>
        </w:rPr>
        <w:t xml:space="preserve">по договору социального найма)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6) заключение ____________________________________________________</w:t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 на ___ листах;</w:t>
      </w:r>
      <w:r/>
    </w:p>
    <w:p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</w:t>
        <w:br/>
        <w:t xml:space="preserve">и (или) пер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планировки помещения в многоквартирном доме, если такое помещение или дом, </w:t>
        <w:br/>
        <w:t xml:space="preserve">в котором оно находится, является памятником архитектуры, истории или культуры) (документ предста</w:t>
      </w: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ляется по инициативе заявителя)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7) _______________________________________________________________</w:t>
      </w:r>
      <w:r/>
    </w:p>
    <w:p>
      <w:pPr>
        <w:ind w:firstLine="142"/>
        <w:jc w:val="both"/>
      </w:pPr>
      <w:r>
        <w:rPr>
          <w:sz w:val="28"/>
          <w:szCs w:val="28"/>
        </w:rPr>
        <w:t xml:space="preserve">_________________________________________________________ на ___ листах.</w:t>
      </w:r>
      <w:r/>
    </w:p>
    <w:p>
      <w:pPr>
        <w:ind w:firstLine="720"/>
        <w:jc w:val="center"/>
        <w:spacing w:line="226" w:lineRule="exact"/>
        <w:rPr>
          <w:sz w:val="24"/>
          <w:szCs w:val="24"/>
        </w:rPr>
      </w:pPr>
      <w:r>
        <w:rPr>
          <w:sz w:val="24"/>
          <w:szCs w:val="24"/>
        </w:rPr>
        <w:t xml:space="preserve">(вид, номер и дата документа, подтверждающего полномочия заявителя)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1"/>
        <w:ind w:firstLine="720"/>
        <w:jc w:val="both"/>
      </w:pPr>
      <w:r>
        <w:t xml:space="preserve">Прошу выдать результат муниципальной услуги:</w:t>
      </w:r>
      <w:r/>
    </w:p>
    <w:p>
      <w:pPr>
        <w:pStyle w:val="1021"/>
        <w:jc w:val="both"/>
      </w:pPr>
      <w:r>
        <w:tab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42875" cy="142875"/>
                <wp:effectExtent l="19050" t="0" r="9525" b="0"/>
                <wp:docPr id="4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11.25pt;height:11.25pt;mso-wrap-distance-left:0.00pt;mso-wrap-distance-top:0.00pt;mso-wrap-distance-right:0.00pt;mso-wrap-distance-bottom:0.00pt;" stroked="f" strokeweight="0.75pt">
                <v:path textboxrect="0,0,0,0"/>
                <v:imagedata r:id="rId15" o:title=""/>
              </v:shape>
            </w:pict>
          </mc:Fallback>
        </mc:AlternateContent>
      </w:r>
      <w:r>
        <w:t xml:space="preserve"> почтовым отправлением с уведомлением о вручении;</w:t>
      </w:r>
      <w:r/>
    </w:p>
    <w:p>
      <w:pPr>
        <w:pStyle w:val="1021"/>
        <w:ind w:firstLine="720"/>
        <w:jc w:val="both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42875" cy="142875"/>
                <wp:effectExtent l="19050" t="0" r="9525" b="0"/>
                <wp:docPr id="5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11.25pt;height:11.25pt;mso-wrap-distance-left:0.00pt;mso-wrap-distance-top:0.00pt;mso-wrap-distance-right:0.00pt;mso-wrap-distance-bottom:0.00pt;" stroked="f" strokeweight="0.75pt">
                <v:path textboxrect="0,0,0,0"/>
                <v:imagedata r:id="rId15" o:title=""/>
              </v:shape>
            </w:pict>
          </mc:Fallback>
        </mc:AlternateContent>
      </w:r>
      <w:r>
        <w:t xml:space="preserve"> лично в Территориальном органе;</w:t>
      </w:r>
      <w:r/>
    </w:p>
    <w:p>
      <w:pPr>
        <w:pStyle w:val="1021"/>
        <w:jc w:val="both"/>
        <w:tabs>
          <w:tab w:val="left" w:pos="426" w:leader="none"/>
        </w:tabs>
      </w:pPr>
      <w:r>
        <w:tab/>
      </w:r>
      <w:r>
        <w:tab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42875" cy="142875"/>
                <wp:effectExtent l="19050" t="0" r="9525" b="0"/>
                <wp:docPr id="6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11.25pt;height:11.25pt;mso-wrap-distance-left:0.00pt;mso-wrap-distance-top:0.00pt;mso-wrap-distance-right:0.00pt;mso-wrap-distance-bottom:0.00pt;" stroked="f" strokeweight="0.75pt">
                <v:path textboxrect="0,0,0,0"/>
                <v:imagedata r:id="rId15" o:title=""/>
              </v:shape>
            </w:pict>
          </mc:Fallback>
        </mc:AlternateContent>
      </w:r>
      <w:r>
        <w:t xml:space="preserve"> лично в МФЦ.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Прошу выдать результат муниципальной услуги в отношении несовершеннолетнего лица на бумажном носителе другому законному представителю (заполняется при необходимости):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09"/>
        <w:ind w:left="0" w:right="0" w:firstLine="0"/>
        <w:jc w:val="both"/>
        <w:rPr>
          <w:bCs/>
          <w:i/>
          <w:highlight w:val="none"/>
        </w:rPr>
      </w:pPr>
      <w:r>
        <w:rPr>
          <w:sz w:val="28"/>
          <w:highlight w:val="none"/>
        </w:rPr>
        <w:t xml:space="preserve">_________________________________________________________</w:t>
      </w:r>
      <w:r>
        <w:rPr>
          <w:sz w:val="28"/>
          <w:highlight w:val="none"/>
        </w:rPr>
        <w:t xml:space="preserve">________</w:t>
      </w:r>
      <w:r>
        <w:rPr>
          <w:sz w:val="28"/>
          <w:highlight w:val="none"/>
        </w:rPr>
        <w:t xml:space="preserve">_____</w:t>
      </w:r>
      <w:r>
        <w:rPr>
          <w:bCs/>
          <w:i/>
          <w:highlight w:val="none"/>
        </w:rPr>
      </w:r>
      <w:r>
        <w:rPr>
          <w:bCs/>
          <w:i/>
          <w:highlight w:val="none"/>
        </w:rPr>
      </w:r>
    </w:p>
    <w:p>
      <w:pPr>
        <w:ind w:left="0" w:right="0" w:firstLine="0"/>
        <w:jc w:val="center"/>
        <w:rPr>
          <w:bCs/>
          <w:i/>
          <w:highlight w:val="none"/>
        </w:rPr>
      </w:pPr>
      <w:r>
        <w:rPr>
          <w:i/>
          <w:highlight w:val="none"/>
        </w:rPr>
        <w:t xml:space="preserve">фамили</w:t>
      </w:r>
      <w:r>
        <w:rPr>
          <w:i/>
          <w:highlight w:val="none"/>
        </w:rPr>
        <w:t xml:space="preserve">я</w:t>
      </w:r>
      <w:r>
        <w:rPr>
          <w:i/>
          <w:highlight w:val="none"/>
        </w:rPr>
        <w:t xml:space="preserve">, имя, отчество (при наличии) другого законного представителя несовершеннолетнего лица</w:t>
      </w:r>
      <w:r>
        <w:rPr>
          <w:bCs/>
          <w:i/>
          <w:highlight w:val="none"/>
        </w:rPr>
      </w:r>
      <w:r>
        <w:rPr>
          <w:bCs/>
          <w:i/>
          <w:highlight w:val="none"/>
        </w:rPr>
      </w:r>
    </w:p>
    <w:p>
      <w:pPr>
        <w:pStyle w:val="809"/>
        <w:ind w:left="0" w:right="0" w:firstLine="0"/>
        <w:jc w:val="both"/>
        <w:rPr>
          <w:sz w:val="28"/>
          <w:highlight w:val="none"/>
        </w:rPr>
      </w:pPr>
      <w:r>
        <w:rPr>
          <w:sz w:val="28"/>
          <w:highlight w:val="none"/>
        </w:rPr>
        <w:t xml:space="preserve">_________________________________________________________</w:t>
      </w:r>
      <w:r>
        <w:rPr>
          <w:sz w:val="28"/>
          <w:highlight w:val="none"/>
        </w:rPr>
        <w:t xml:space="preserve">________</w:t>
      </w:r>
      <w:r>
        <w:rPr>
          <w:sz w:val="28"/>
          <w:highlight w:val="none"/>
        </w:rPr>
        <w:t xml:space="preserve">_____</w: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809"/>
        <w:ind w:left="0" w:right="0" w:firstLine="0"/>
        <w:jc w:val="both"/>
        <w:rPr>
          <w:i/>
          <w:highlight w:val="none"/>
        </w:rPr>
      </w:pPr>
      <w:r>
        <w:rPr>
          <w:sz w:val="28"/>
          <w:highlight w:val="none"/>
        </w:rPr>
        <w:t xml:space="preserve">_________________________________________________________</w:t>
      </w:r>
      <w:r>
        <w:rPr>
          <w:sz w:val="28"/>
          <w:highlight w:val="none"/>
        </w:rPr>
        <w:t xml:space="preserve">________</w:t>
      </w:r>
      <w:r>
        <w:rPr>
          <w:sz w:val="28"/>
          <w:highlight w:val="none"/>
        </w:rPr>
        <w:t xml:space="preserve">_____</w:t>
      </w:r>
      <w:r>
        <w:rPr>
          <w:i/>
          <w:highlight w:val="none"/>
        </w:rPr>
      </w:r>
      <w:r>
        <w:rPr>
          <w:i/>
          <w:highlight w:val="none"/>
        </w:rPr>
      </w:r>
    </w:p>
    <w:p>
      <w:pPr>
        <w:pStyle w:val="809"/>
        <w:ind w:left="0" w:right="0" w:firstLine="0"/>
        <w:jc w:val="both"/>
        <w:rPr>
          <w:i/>
          <w:highlight w:val="none"/>
        </w:rPr>
      </w:pPr>
      <w:r>
        <w:rPr>
          <w:sz w:val="28"/>
          <w:highlight w:val="none"/>
        </w:rPr>
        <w:t xml:space="preserve">_________________________________________________________</w:t>
      </w:r>
      <w:r>
        <w:rPr>
          <w:sz w:val="28"/>
          <w:highlight w:val="none"/>
        </w:rPr>
        <w:t xml:space="preserve">________</w:t>
      </w:r>
      <w:r>
        <w:rPr>
          <w:sz w:val="28"/>
          <w:highlight w:val="none"/>
        </w:rPr>
        <w:t xml:space="preserve">_____</w:t>
      </w:r>
      <w:r>
        <w:rPr>
          <w:i/>
          <w:highlight w:val="none"/>
        </w:rPr>
      </w:r>
      <w:r>
        <w:rPr>
          <w:i/>
          <w:highlight w:val="none"/>
        </w:rPr>
      </w:r>
    </w:p>
    <w:p>
      <w:pPr>
        <w:pStyle w:val="809"/>
        <w:ind w:firstLine="720"/>
        <w:jc w:val="center"/>
        <w:rPr>
          <w:i/>
          <w:highlight w:val="none"/>
        </w:rPr>
      </w:pPr>
      <w:r>
        <w:rPr>
          <w:i/>
          <w:highlight w:val="none"/>
        </w:rPr>
        <w:t xml:space="preserve">сведения о документе, удостоверяющем личность другого законного представителя </w:t>
      </w:r>
      <w:r>
        <w:rPr>
          <w:i/>
          <w:highlight w:val="none"/>
        </w:rPr>
        <w:br/>
        <w:t xml:space="preserve">несовершеннолетнего</w:t>
      </w:r>
      <w:r>
        <w:rPr>
          <w:i/>
          <w:highlight w:val="none"/>
        </w:rPr>
        <w:t xml:space="preserve"> лица</w:t>
      </w:r>
      <w:r>
        <w:rPr>
          <w:i/>
          <w:highlight w:val="none"/>
        </w:rPr>
      </w:r>
      <w:r>
        <w:rPr>
          <w:i/>
          <w:highlight w:val="none"/>
        </w:rPr>
      </w:r>
    </w:p>
    <w:p>
      <w:pPr>
        <w:pStyle w:val="1021"/>
        <w:ind w:firstLine="720"/>
        <w:jc w:val="both"/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2875" cy="142875"/>
                <wp:effectExtent l="19050" t="0" r="9525" b="0"/>
                <wp:docPr id="7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998280" name="Picture 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11.25pt;height:11.25pt;mso-wrap-distance-left:0.00pt;mso-wrap-distance-top:0.00pt;mso-wrap-distance-right:0.00pt;mso-wrap-distance-bottom:0.00pt;" stroked="f" strokeweight="0.75pt">
                <v:path textboxrect="0,0,0,0"/>
                <v:imagedata r:id="rId15" o:title=""/>
              </v:shape>
            </w:pict>
          </mc:Fallback>
        </mc:AlternateContent>
      </w:r>
      <w:r>
        <w:rPr>
          <w:highlight w:val="none"/>
        </w:rPr>
        <w:t xml:space="preserve"> лично в Территориальном органе;</w:t>
      </w:r>
      <w:r>
        <w:rPr>
          <w:highlight w:val="none"/>
        </w:rPr>
      </w:r>
      <w:r>
        <w:rPr>
          <w:highlight w:val="none"/>
        </w:rPr>
      </w:r>
    </w:p>
    <w:p>
      <w:pPr>
        <w:pStyle w:val="1021"/>
        <w:jc w:val="both"/>
        <w:tabs>
          <w:tab w:val="left" w:pos="426" w:leader="none"/>
        </w:tabs>
        <w:rPr>
          <w:highlight w:val="none"/>
        </w:rPr>
      </w:pPr>
      <w:r>
        <w:rPr>
          <w:highlight w:val="none"/>
        </w:rPr>
        <w:tab/>
      </w:r>
      <w:r>
        <w:rPr>
          <w:highlight w:val="none"/>
        </w:rPr>
        <w:tab/>
      </w:r>
      <w:r>
        <w:rPr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2875" cy="142875"/>
                <wp:effectExtent l="19050" t="0" r="9525" b="0"/>
                <wp:docPr id="8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4904957" name="Picture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11.25pt;height:11.25pt;mso-wrap-distance-left:0.00pt;mso-wrap-distance-top:0.00pt;mso-wrap-distance-right:0.00pt;mso-wrap-distance-bottom:0.00pt;" stroked="f" strokeweight="0.75pt">
                <v:path textboxrect="0,0,0,0"/>
                <v:imagedata r:id="rId15" o:title=""/>
              </v:shape>
            </w:pict>
          </mc:Fallback>
        </mc:AlternateContent>
      </w:r>
      <w:r>
        <w:rPr>
          <w:highlight w:val="none"/>
        </w:rPr>
        <w:t xml:space="preserve"> лично в МФЦ.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>
        <w:rPr>
          <w:sz w:val="28"/>
          <w:szCs w:val="28"/>
        </w:rPr>
        <w:t xml:space="preserve">«__» _______ 20__ г.             ____________________             ____________________</w:t>
      </w:r>
      <w:r/>
    </w:p>
    <w:p>
      <w:pPr>
        <w:ind w:firstLine="720"/>
        <w:jc w:val="both"/>
        <w:spacing w:line="226" w:lineRule="exac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</w:t>
      </w:r>
      <w:r>
        <w:rPr>
          <w:sz w:val="24"/>
          <w:szCs w:val="24"/>
        </w:rPr>
        <w:t xml:space="preserve">          (подпись заявителя или                         (фамилия, имя, отчество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spacing w:line="226" w:lineRule="exact"/>
        <w:rPr>
          <w:sz w:val="28"/>
          <w:szCs w:val="28"/>
        </w:rPr>
        <w:sectPr>
          <w:footnotePr/>
          <w:endnotePr/>
          <w:type w:val="nextPage"/>
          <w:pgSz w:w="11905" w:h="16838" w:orient="portrait"/>
          <w:pgMar w:top="851" w:right="567" w:bottom="142" w:left="1418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4"/>
          <w:szCs w:val="24"/>
        </w:rPr>
        <w:t xml:space="preserve">                                             уполномоченного им лица)</w:t>
      </w:r>
      <w:r>
        <w:t xml:space="preserve">                             </w:t>
      </w:r>
      <w:r>
        <w:rPr>
          <w:sz w:val="24"/>
          <w:szCs w:val="24"/>
        </w:rPr>
        <w:t xml:space="preserve">(при наличии)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2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  <w:br/>
        <w:t xml:space="preserve">в Администрати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ный регламент предоставления территориальным органом адм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нистрации города Перми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 «Согласование проведения переустройства </w:t>
      </w:r>
      <w:r>
        <w:rPr>
          <w:sz w:val="28"/>
          <w:szCs w:val="28"/>
        </w:rPr>
        <w:br/>
        <w:t xml:space="preserve">и (или) перепланировки помещ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в многоквартирном доме», у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вержденный постановлением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министрации города Перми </w:t>
      </w:r>
      <w:r>
        <w:rPr>
          <w:sz w:val="28"/>
          <w:szCs w:val="28"/>
        </w:rPr>
        <w:t xml:space="preserve">от 29 мая 2012 г.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42-П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               В</w:t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1021"/>
        <w:ind w:left="4536"/>
        <w:jc w:val="both"/>
      </w:pPr>
      <w:r>
        <w:t xml:space="preserve">___________________________________</w:t>
      </w:r>
      <w:r/>
    </w:p>
    <w:p>
      <w:pPr>
        <w:pStyle w:val="1021"/>
        <w:ind w:left="5103" w:hanging="567"/>
        <w:jc w:val="both"/>
      </w:pPr>
      <w:r>
        <w:t xml:space="preserve">___________________________________</w:t>
      </w:r>
      <w:r/>
    </w:p>
    <w:p>
      <w:pPr>
        <w:pStyle w:val="1021"/>
        <w:ind w:left="5103" w:hanging="567"/>
        <w:jc w:val="center"/>
        <w:tabs>
          <w:tab w:val="left" w:pos="375" w:leader="none"/>
          <w:tab w:val="center" w:pos="248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(наименование территориального органа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21"/>
        <w:ind w:left="5103" w:hanging="567"/>
        <w:jc w:val="center"/>
        <w:tabs>
          <w:tab w:val="left" w:pos="375" w:leader="none"/>
          <w:tab w:val="center" w:pos="248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города Перми)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21"/>
        <w:ind w:left="5103" w:hanging="567"/>
        <w:jc w:val="both"/>
      </w:pPr>
      <w:r>
        <w:t xml:space="preserve">___________________________________</w:t>
      </w:r>
      <w:r/>
    </w:p>
    <w:p>
      <w:pPr>
        <w:pStyle w:val="1021"/>
        <w:ind w:left="5103" w:right="-976" w:hanging="567"/>
        <w:jc w:val="both"/>
      </w:pPr>
      <w:r>
        <w:t xml:space="preserve">___________________________________</w:t>
      </w:r>
      <w:r/>
    </w:p>
    <w:p>
      <w:pPr>
        <w:pStyle w:val="1021"/>
        <w:ind w:left="5103" w:hanging="567"/>
        <w:jc w:val="both"/>
      </w:pPr>
      <w:r>
        <w:t xml:space="preserve">___________________________________</w:t>
      </w:r>
      <w:r/>
    </w:p>
    <w:p>
      <w:pPr>
        <w:pStyle w:val="1021"/>
        <w:ind w:left="5103" w:hanging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(Ф.И.О. заявителя - физического лица,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21"/>
        <w:ind w:left="5103" w:hanging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наименование заявителя - юридического лица)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21"/>
        <w:ind w:left="5103" w:hanging="567"/>
        <w:jc w:val="both"/>
      </w:pPr>
      <w:r>
        <w:t xml:space="preserve">___________________________________</w:t>
      </w:r>
      <w:r/>
    </w:p>
    <w:p>
      <w:pPr>
        <w:pStyle w:val="1021"/>
        <w:ind w:left="5103" w:hanging="567"/>
        <w:jc w:val="both"/>
      </w:pPr>
      <w:r>
        <w:t xml:space="preserve">___________________________________</w:t>
      </w:r>
      <w:r/>
    </w:p>
    <w:p>
      <w:pPr>
        <w:pStyle w:val="1021"/>
        <w:ind w:left="5103" w:hanging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(Ф.И.О. представителя заявителя, реквизиты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21"/>
        <w:ind w:left="5103" w:hanging="567"/>
        <w:jc w:val="center"/>
      </w:pPr>
      <w:r>
        <w:rPr>
          <w:sz w:val="24"/>
          <w:szCs w:val="24"/>
        </w:rPr>
        <w:t xml:space="preserve">документа, подтверждающего полномочия)</w:t>
      </w:r>
      <w:r/>
    </w:p>
    <w:p>
      <w:pPr>
        <w:pStyle w:val="1021"/>
        <w:ind w:left="5103" w:hanging="567"/>
        <w:jc w:val="both"/>
      </w:pPr>
      <w:r>
        <w:t xml:space="preserve">___________________________________</w:t>
      </w:r>
      <w:r/>
    </w:p>
    <w:p>
      <w:pPr>
        <w:pStyle w:val="1021"/>
        <w:ind w:left="5103" w:hanging="567"/>
        <w:jc w:val="both"/>
      </w:pPr>
      <w:r>
        <w:t xml:space="preserve">___________________________________</w:t>
      </w:r>
      <w:r/>
    </w:p>
    <w:p>
      <w:pPr>
        <w:pStyle w:val="1021"/>
        <w:ind w:left="5103" w:hanging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(юридический и почтовый адрес)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21"/>
        <w:ind w:left="5103" w:hanging="567"/>
        <w:jc w:val="both"/>
      </w:pPr>
      <w:r>
        <w:t xml:space="preserve">___________________________________</w:t>
      </w:r>
      <w:r/>
    </w:p>
    <w:p>
      <w:pPr>
        <w:pStyle w:val="1021"/>
        <w:ind w:left="5103" w:hanging="567"/>
        <w:jc w:val="both"/>
      </w:pPr>
      <w:r>
        <w:t xml:space="preserve">___________________________________</w:t>
      </w:r>
      <w:r/>
    </w:p>
    <w:p>
      <w:pPr>
        <w:pStyle w:val="1021"/>
        <w:ind w:left="5103" w:hanging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(контактные телефоны заявителя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670"/>
        <w:jc w:val="both"/>
        <w:spacing w:line="240" w:lineRule="exact"/>
        <w:tabs>
          <w:tab w:val="left" w:pos="1276" w:leader="none"/>
          <w:tab w:val="left" w:pos="1560" w:leader="none"/>
        </w:tabs>
        <w:rPr>
          <w:sz w:val="28"/>
          <w:szCs w:val="28"/>
        </w:rPr>
      </w:pPr>
      <w:r>
        <w:rPr>
          <w:sz w:val="24"/>
          <w:szCs w:val="24"/>
        </w:rPr>
        <w:t xml:space="preserve">или представителя заявителя)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021"/>
        <w:jc w:val="center"/>
        <w:spacing w:line="240" w:lineRule="exact"/>
        <w:rPr>
          <w:b/>
        </w:rPr>
      </w:pPr>
      <w:r>
        <w:rPr>
          <w:b/>
        </w:rPr>
        <w:t xml:space="preserve">УВЕДОМЛЕНИЕ</w:t>
      </w:r>
      <w:r>
        <w:rPr>
          <w:b/>
        </w:rPr>
      </w:r>
      <w:r>
        <w:rPr>
          <w:b/>
        </w:rPr>
      </w:r>
    </w:p>
    <w:p>
      <w:pPr>
        <w:jc w:val="center"/>
        <w:spacing w:line="240" w:lineRule="exact"/>
        <w:tabs>
          <w:tab w:val="left" w:pos="1276" w:leader="none"/>
          <w:tab w:val="left" w:pos="1418" w:leader="none"/>
          <w:tab w:val="left" w:pos="1560" w:leader="none"/>
        </w:tabs>
        <w:rPr>
          <w:b/>
          <w:sz w:val="28"/>
        </w:rPr>
      </w:pPr>
      <w:r>
        <w:rPr>
          <w:b/>
          <w:sz w:val="28"/>
        </w:rPr>
        <w:t xml:space="preserve">о завершении переустройства и (или) перепланировки помещения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tabs>
          <w:tab w:val="left" w:pos="1276" w:leader="none"/>
          <w:tab w:val="left" w:pos="1418" w:leader="none"/>
          <w:tab w:val="left" w:pos="1560" w:leader="none"/>
        </w:tabs>
        <w:rPr>
          <w:b/>
          <w:sz w:val="28"/>
        </w:rPr>
      </w:pPr>
      <w:r>
        <w:rPr>
          <w:b/>
          <w:sz w:val="28"/>
        </w:rPr>
        <w:t xml:space="preserve">в многоквартирном доме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tabs>
          <w:tab w:val="left" w:pos="1276" w:leader="none"/>
          <w:tab w:val="left" w:pos="1418" w:leader="none"/>
          <w:tab w:val="left" w:pos="156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tabs>
          <w:tab w:val="left" w:pos="1276" w:leader="none"/>
          <w:tab w:val="left" w:pos="1418" w:leader="none"/>
          <w:tab w:val="left" w:pos="156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21"/>
        <w:ind w:firstLine="720"/>
        <w:jc w:val="both"/>
      </w:pPr>
      <w:r>
        <w:t xml:space="preserve">В связи с окончанием работ по переустройству и (или) перепланировке п</w:t>
      </w:r>
      <w:r>
        <w:t xml:space="preserve">о</w:t>
      </w:r>
      <w:r>
        <w:t xml:space="preserve">мещения в многоквартирном доме по адресу: г. Пермь, ул. _________________, </w:t>
      </w:r>
      <w:r>
        <w:br/>
        <w:t xml:space="preserve">д. ___________, кв. _____, принадлежащего ________________________________</w:t>
      </w:r>
      <w:r/>
    </w:p>
    <w:p>
      <w:pPr>
        <w:pStyle w:val="1021"/>
        <w:jc w:val="both"/>
      </w:pPr>
      <w:r>
        <w:t xml:space="preserve">______________________________________________________________________</w:t>
      </w:r>
      <w:r/>
    </w:p>
    <w:p>
      <w:pPr>
        <w:pStyle w:val="1021"/>
        <w:jc w:val="both"/>
      </w:pPr>
      <w:r>
        <w:t xml:space="preserve">______________________________________________________________________</w:t>
      </w:r>
      <w:r/>
    </w:p>
    <w:p>
      <w:pPr>
        <w:pStyle w:val="1021"/>
        <w:jc w:val="both"/>
      </w:pPr>
      <w:r>
        <w:t xml:space="preserve">______________________________________________________________________</w:t>
      </w:r>
      <w:r/>
    </w:p>
    <w:p>
      <w:pPr>
        <w:pStyle w:val="1021"/>
        <w:jc w:val="both"/>
      </w:pPr>
      <w:r>
        <w:t xml:space="preserve">______________________________________________________________________,</w:t>
      </w:r>
      <w:r/>
    </w:p>
    <w:p>
      <w:pPr>
        <w:pStyle w:val="102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(для физического лица – Ф.И.О., паспортные данные, почтовый адрес, телефон,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2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для юридического лица – наименование, ИНН, ОГРН, местонахождение, телефон, факс)</w:t>
      </w:r>
      <w:r>
        <w:rPr>
          <w:sz w:val="24"/>
          <w:szCs w:val="24"/>
        </w:rPr>
      </w:r>
      <w:r>
        <w:rPr>
          <w:sz w:val="24"/>
          <w:szCs w:val="24"/>
        </w:rPr>
      </w:r>
      <w:r/>
      <w:r/>
      <w:r>
        <w:rPr>
          <w:sz w:val="24"/>
          <w:szCs w:val="24"/>
        </w:rPr>
      </w:r>
    </w:p>
    <w:p>
      <w:pPr>
        <w:pStyle w:val="1021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21"/>
        <w:rPr>
          <w:highlight w:val="none"/>
        </w:rPr>
      </w:pPr>
      <w:r>
        <w:t xml:space="preserve">на основании __________________________________________________________</w:t>
      </w:r>
      <w:r>
        <w:rPr>
          <w:highlight w:val="none"/>
        </w:rPr>
      </w:r>
      <w:r>
        <w:rPr>
          <w:highlight w:val="none"/>
        </w:rPr>
      </w:r>
    </w:p>
    <w:p>
      <w:pPr>
        <w:pStyle w:val="1021"/>
      </w:pPr>
      <w:r>
        <w:t xml:space="preserve">______________________________________________________________________</w:t>
      </w:r>
      <w:r/>
    </w:p>
    <w:p>
      <w:pPr>
        <w:pStyle w:val="102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(правоустанавливающий документ)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21"/>
        <w:jc w:val="both"/>
      </w:pPr>
      <w:r>
        <w:t xml:space="preserve">и документа, подтверждающего принятие решения о согласовании переустройс</w:t>
      </w:r>
      <w:r>
        <w:t xml:space="preserve">т</w:t>
      </w:r>
      <w:r>
        <w:t xml:space="preserve">ва и (или) перепланировки помещения в многоквартирном доме </w:t>
      </w:r>
      <w:r/>
    </w:p>
    <w:p>
      <w:pPr>
        <w:pStyle w:val="1021"/>
        <w:jc w:val="both"/>
      </w:pPr>
      <w:r>
        <w:t xml:space="preserve">______________________________________________________________________</w:t>
      </w:r>
      <w:r/>
    </w:p>
    <w:p>
      <w:pPr>
        <w:pStyle w:val="1021"/>
        <w:jc w:val="both"/>
      </w:pPr>
      <w:r>
        <w:t xml:space="preserve">______________________________________________________________________</w:t>
      </w:r>
      <w:r/>
    </w:p>
    <w:p>
      <w:pPr>
        <w:pStyle w:val="1021"/>
        <w:jc w:val="both"/>
      </w:pPr>
      <w:r>
        <w:t xml:space="preserve">______________________________________________________________________.</w:t>
      </w:r>
      <w:r/>
    </w:p>
    <w:p>
      <w:pPr>
        <w:pStyle w:val="102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(реквизиты распоряжения руководителя территориального органа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2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города Перми)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21"/>
        <w:jc w:val="both"/>
      </w:pPr>
      <w:r>
        <w:t xml:space="preserve">прошу выдать Акт приемочной комиссии о завершении переустройства </w:t>
      </w:r>
      <w:r>
        <w:br/>
        <w:t xml:space="preserve">и (или) перепланировки помещения в многоквартирном доме.</w:t>
      </w:r>
      <w:r/>
    </w:p>
    <w:p>
      <w:pPr>
        <w:pStyle w:val="1021"/>
        <w:ind w:firstLine="567"/>
        <w:jc w:val="both"/>
      </w:pPr>
      <w:r>
        <w:t xml:space="preserve">Сведения об уплате государственной пошлины за осуществление государс</w:t>
      </w:r>
      <w:r>
        <w:t xml:space="preserve">т</w:t>
      </w:r>
      <w:r>
        <w:t xml:space="preserve">венной регистрации прав на недвижимое имущество:________________</w:t>
      </w:r>
      <w:r/>
    </w:p>
    <w:p>
      <w:pPr>
        <w:pStyle w:val="1021"/>
      </w:pPr>
      <w:r>
        <w:t xml:space="preserve">______________________________________________________________________</w:t>
      </w:r>
      <w:r/>
    </w:p>
    <w:p>
      <w:pPr>
        <w:pStyle w:val="102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(заполняется в случае образования в результате перепланировки помещения новых помещений)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21"/>
        <w:jc w:val="both"/>
      </w:pPr>
      <w:r>
        <w:t xml:space="preserve">Приложение: __________________________________________________________</w:t>
      </w:r>
      <w:r/>
    </w:p>
    <w:p>
      <w:pPr>
        <w:pStyle w:val="1021"/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jc w:val="center"/>
        <w:tabs>
          <w:tab w:val="left" w:pos="1276" w:leader="none"/>
          <w:tab w:val="left" w:pos="1418" w:leader="none"/>
          <w:tab w:val="left" w:pos="1560" w:leader="none"/>
        </w:tabs>
        <w:rPr>
          <w:b/>
        </w:rPr>
      </w:pPr>
      <w:r>
        <w:rPr>
          <w:sz w:val="24"/>
          <w:szCs w:val="24"/>
        </w:rPr>
        <w:t xml:space="preserve">(документы, предусмотренные Административным регламентом по предоставлению террит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риальным органом администрации города Перми муниципальной услуги «Согласование пров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дения переустройства и (или) перепланировки помещения в многоквартирном доме»)</w:t>
      </w:r>
      <w:r>
        <w:rPr>
          <w:b/>
        </w:rPr>
      </w:r>
      <w:r>
        <w:rPr>
          <w:b/>
        </w:rPr>
      </w:r>
    </w:p>
    <w:p>
      <w:pPr>
        <w:jc w:val="center"/>
        <w:tabs>
          <w:tab w:val="left" w:pos="1276" w:leader="none"/>
          <w:tab w:val="left" w:pos="1418" w:leader="none"/>
          <w:tab w:val="left" w:pos="1560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21"/>
        <w:ind w:firstLine="709"/>
        <w:jc w:val="both"/>
      </w:pPr>
      <w:r>
        <w:t xml:space="preserve">Прошу выдать результат муниципальной услуги:</w:t>
      </w:r>
      <w:r/>
    </w:p>
    <w:p>
      <w:pPr>
        <w:pStyle w:val="1021"/>
        <w:ind w:left="567"/>
        <w:jc w:val="both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42875" cy="142875"/>
                <wp:effectExtent l="19050" t="0" r="9525" b="0"/>
                <wp:docPr id="9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width:11.25pt;height:11.25pt;mso-wrap-distance-left:0.00pt;mso-wrap-distance-top:0.00pt;mso-wrap-distance-right:0.00pt;mso-wrap-distance-bottom:0.00pt;" stroked="f" strokeweight="0.75pt">
                <v:path textboxrect="0,0,0,0"/>
                <v:imagedata r:id="rId15" o:title=""/>
              </v:shape>
            </w:pict>
          </mc:Fallback>
        </mc:AlternateContent>
      </w:r>
      <w:r>
        <w:t xml:space="preserve"> почтовым отправлением с уведомлением о вручении;</w:t>
      </w:r>
      <w:r/>
    </w:p>
    <w:p>
      <w:pPr>
        <w:pStyle w:val="1021"/>
        <w:ind w:left="567"/>
        <w:jc w:val="both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42875" cy="142875"/>
                <wp:effectExtent l="19050" t="0" r="9525" b="0"/>
                <wp:docPr id="10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width:11.25pt;height:11.25pt;mso-wrap-distance-left:0.00pt;mso-wrap-distance-top:0.00pt;mso-wrap-distance-right:0.00pt;mso-wrap-distance-bottom:0.00pt;" stroked="f" strokeweight="0.75pt">
                <v:path textboxrect="0,0,0,0"/>
                <v:imagedata r:id="rId15" o:title=""/>
              </v:shape>
            </w:pict>
          </mc:Fallback>
        </mc:AlternateContent>
      </w:r>
      <w:r>
        <w:t xml:space="preserve"> лично в территориальном органе;</w:t>
      </w:r>
      <w:r/>
    </w:p>
    <w:p>
      <w:pPr>
        <w:pStyle w:val="1021"/>
        <w:ind w:left="567"/>
        <w:jc w:val="both"/>
        <w:rPr>
          <w:highlight w:val="none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42875" cy="142875"/>
                <wp:effectExtent l="19050" t="0" r="9525" b="0"/>
                <wp:docPr id="11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width:11.25pt;height:11.25pt;mso-wrap-distance-left:0.00pt;mso-wrap-distance-top:0.00pt;mso-wrap-distance-right:0.00pt;mso-wrap-distance-bottom:0.00pt;" stroked="f" strokeweight="0.75pt">
                <v:path textboxrect="0,0,0,0"/>
                <v:imagedata r:id="rId15" o:title=""/>
              </v:shape>
            </w:pict>
          </mc:Fallback>
        </mc:AlternateContent>
      </w:r>
      <w:r>
        <w:t xml:space="preserve"> лично в МФЦ.</w:t>
      </w:r>
      <w:r>
        <w:rPr>
          <w:highlight w:val="none"/>
        </w:rPr>
      </w:r>
      <w:r>
        <w:rPr>
          <w:highlight w:val="none"/>
        </w:rPr>
      </w:r>
    </w:p>
    <w:p>
      <w:pPr>
        <w:pStyle w:val="1021"/>
        <w:ind w:left="567"/>
        <w:jc w:val="both"/>
      </w:pPr>
      <w:r/>
      <w:r/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Прошу выдать результат муниципальной услуги в отношении несовершеннолетнего лица на бумажном носителе другому законному представителю (заполняется при необходимости):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09"/>
        <w:ind w:left="0" w:right="0" w:firstLine="0"/>
        <w:jc w:val="both"/>
        <w:rPr>
          <w:bCs/>
          <w:i/>
          <w:highlight w:val="none"/>
        </w:rPr>
      </w:pPr>
      <w:r>
        <w:rPr>
          <w:sz w:val="28"/>
          <w:highlight w:val="none"/>
        </w:rPr>
        <w:t xml:space="preserve">_________________________________________________________</w:t>
      </w:r>
      <w:r>
        <w:rPr>
          <w:sz w:val="28"/>
          <w:highlight w:val="none"/>
        </w:rPr>
        <w:t xml:space="preserve">________</w:t>
      </w:r>
      <w:r>
        <w:rPr>
          <w:sz w:val="28"/>
          <w:highlight w:val="none"/>
        </w:rPr>
        <w:t xml:space="preserve">_____</w:t>
      </w:r>
      <w:r>
        <w:rPr>
          <w:bCs/>
          <w:i/>
          <w:highlight w:val="none"/>
        </w:rPr>
      </w:r>
      <w:r>
        <w:rPr>
          <w:bCs/>
          <w:i/>
          <w:highlight w:val="none"/>
        </w:rPr>
      </w:r>
    </w:p>
    <w:p>
      <w:pPr>
        <w:ind w:left="0" w:right="0" w:firstLine="0"/>
        <w:jc w:val="center"/>
        <w:rPr>
          <w:bCs/>
          <w:i/>
          <w:highlight w:val="none"/>
        </w:rPr>
      </w:pPr>
      <w:r>
        <w:rPr>
          <w:i/>
          <w:highlight w:val="none"/>
        </w:rPr>
        <w:t xml:space="preserve">фамили</w:t>
      </w:r>
      <w:r>
        <w:rPr>
          <w:i/>
          <w:highlight w:val="none"/>
        </w:rPr>
        <w:t xml:space="preserve">я</w:t>
      </w:r>
      <w:r>
        <w:rPr>
          <w:i/>
          <w:highlight w:val="none"/>
        </w:rPr>
        <w:t xml:space="preserve">, имя, отчество (при наличии) другого законного представителя несовершеннолетнего лица</w:t>
      </w:r>
      <w:r>
        <w:rPr>
          <w:bCs/>
          <w:i/>
          <w:highlight w:val="none"/>
        </w:rPr>
      </w:r>
      <w:r>
        <w:rPr>
          <w:bCs/>
          <w:i/>
          <w:highlight w:val="none"/>
        </w:rPr>
      </w:r>
    </w:p>
    <w:p>
      <w:pPr>
        <w:pStyle w:val="809"/>
        <w:ind w:left="0" w:right="0" w:firstLine="0"/>
        <w:jc w:val="both"/>
        <w:rPr>
          <w:sz w:val="28"/>
          <w:highlight w:val="none"/>
        </w:rPr>
      </w:pPr>
      <w:r>
        <w:rPr>
          <w:sz w:val="28"/>
          <w:highlight w:val="none"/>
        </w:rPr>
        <w:t xml:space="preserve">_________________________________________________________</w:t>
      </w:r>
      <w:r>
        <w:rPr>
          <w:sz w:val="28"/>
          <w:highlight w:val="none"/>
        </w:rPr>
        <w:t xml:space="preserve">________</w:t>
      </w:r>
      <w:r>
        <w:rPr>
          <w:sz w:val="28"/>
          <w:highlight w:val="none"/>
        </w:rPr>
        <w:t xml:space="preserve">_____</w: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809"/>
        <w:ind w:left="0" w:right="0" w:firstLine="0"/>
        <w:jc w:val="both"/>
        <w:rPr>
          <w:i/>
          <w:highlight w:val="none"/>
        </w:rPr>
      </w:pPr>
      <w:r>
        <w:rPr>
          <w:sz w:val="28"/>
          <w:highlight w:val="none"/>
        </w:rPr>
        <w:t xml:space="preserve">_________________________________________________________</w:t>
      </w:r>
      <w:r>
        <w:rPr>
          <w:sz w:val="28"/>
          <w:highlight w:val="none"/>
        </w:rPr>
        <w:t xml:space="preserve">________</w:t>
      </w:r>
      <w:r>
        <w:rPr>
          <w:sz w:val="28"/>
          <w:highlight w:val="none"/>
        </w:rPr>
        <w:t xml:space="preserve">_____</w:t>
      </w:r>
      <w:r>
        <w:rPr>
          <w:i/>
          <w:highlight w:val="none"/>
        </w:rPr>
      </w:r>
      <w:r>
        <w:rPr>
          <w:i/>
          <w:highlight w:val="none"/>
        </w:rPr>
      </w:r>
    </w:p>
    <w:p>
      <w:pPr>
        <w:pStyle w:val="809"/>
        <w:ind w:left="0" w:right="0" w:firstLine="0"/>
        <w:jc w:val="both"/>
        <w:rPr>
          <w:i/>
          <w:highlight w:val="none"/>
        </w:rPr>
      </w:pPr>
      <w:r>
        <w:rPr>
          <w:sz w:val="28"/>
          <w:highlight w:val="none"/>
        </w:rPr>
        <w:t xml:space="preserve">_________________________________________________________</w:t>
      </w:r>
      <w:r>
        <w:rPr>
          <w:sz w:val="28"/>
          <w:highlight w:val="none"/>
        </w:rPr>
        <w:t xml:space="preserve">________</w:t>
      </w:r>
      <w:r>
        <w:rPr>
          <w:sz w:val="28"/>
          <w:highlight w:val="none"/>
        </w:rPr>
        <w:t xml:space="preserve">_____</w:t>
      </w:r>
      <w:r>
        <w:rPr>
          <w:i/>
          <w:highlight w:val="none"/>
        </w:rPr>
      </w:r>
      <w:r>
        <w:rPr>
          <w:i/>
          <w:highlight w:val="none"/>
        </w:rPr>
      </w:r>
    </w:p>
    <w:p>
      <w:pPr>
        <w:pStyle w:val="809"/>
        <w:ind w:firstLine="720"/>
        <w:jc w:val="center"/>
        <w:rPr>
          <w:i/>
          <w:highlight w:val="none"/>
        </w:rPr>
      </w:pPr>
      <w:r>
        <w:rPr>
          <w:i/>
          <w:highlight w:val="none"/>
        </w:rPr>
        <w:t xml:space="preserve">сведения о документе, удостоверяющем личность другого законного представителя </w:t>
      </w:r>
      <w:r>
        <w:rPr>
          <w:i/>
          <w:highlight w:val="none"/>
        </w:rPr>
        <w:br/>
        <w:t xml:space="preserve">несовершеннолетнего</w:t>
      </w:r>
      <w:r>
        <w:rPr>
          <w:i/>
          <w:highlight w:val="none"/>
        </w:rPr>
        <w:t xml:space="preserve"> лица</w:t>
      </w:r>
      <w:r>
        <w:rPr>
          <w:i/>
          <w:highlight w:val="none"/>
        </w:rPr>
      </w:r>
      <w:r>
        <w:rPr>
          <w:i/>
          <w:highlight w:val="none"/>
        </w:rPr>
      </w:r>
    </w:p>
    <w:p>
      <w:pPr>
        <w:pStyle w:val="1021"/>
        <w:ind w:firstLine="720"/>
        <w:jc w:val="both"/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2875" cy="142875"/>
                <wp:effectExtent l="19050" t="0" r="9525" b="0"/>
                <wp:docPr id="12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8374638" name="Picture 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width:11.25pt;height:11.25pt;mso-wrap-distance-left:0.00pt;mso-wrap-distance-top:0.00pt;mso-wrap-distance-right:0.00pt;mso-wrap-distance-bottom:0.00pt;" stroked="f" strokeweight="0.75pt">
                <v:path textboxrect="0,0,0,0"/>
                <v:imagedata r:id="rId15" o:title=""/>
              </v:shape>
            </w:pict>
          </mc:Fallback>
        </mc:AlternateContent>
      </w:r>
      <w:r>
        <w:rPr>
          <w:highlight w:val="none"/>
        </w:rPr>
        <w:t xml:space="preserve"> лично в Территориальном органе;</w:t>
      </w:r>
      <w:r>
        <w:rPr>
          <w:highlight w:val="none"/>
        </w:rPr>
      </w:r>
      <w:r>
        <w:rPr>
          <w:highlight w:val="none"/>
        </w:rPr>
      </w:r>
    </w:p>
    <w:p>
      <w:pPr>
        <w:pStyle w:val="1021"/>
        <w:jc w:val="both"/>
        <w:tabs>
          <w:tab w:val="left" w:pos="426" w:leader="none"/>
        </w:tabs>
        <w:rPr>
          <w:highlight w:val="none"/>
        </w:rPr>
      </w:pPr>
      <w:r>
        <w:rPr>
          <w:highlight w:val="none"/>
        </w:rPr>
        <w:tab/>
      </w:r>
      <w:r>
        <w:rPr>
          <w:highlight w:val="none"/>
        </w:rPr>
        <w:tab/>
      </w:r>
      <w:r>
        <w:rPr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2875" cy="142875"/>
                <wp:effectExtent l="19050" t="0" r="9525" b="0"/>
                <wp:docPr id="13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1726186" name="Picture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width:11.25pt;height:11.25pt;mso-wrap-distance-left:0.00pt;mso-wrap-distance-top:0.00pt;mso-wrap-distance-right:0.00pt;mso-wrap-distance-bottom:0.00pt;" stroked="f" strokeweight="0.75pt">
                <v:path textboxrect="0,0,0,0"/>
                <v:imagedata r:id="rId15" o:title=""/>
              </v:shape>
            </w:pict>
          </mc:Fallback>
        </mc:AlternateContent>
      </w:r>
      <w:r>
        <w:rPr>
          <w:highlight w:val="none"/>
        </w:rPr>
        <w:t xml:space="preserve"> лично в МФЦ.</w:t>
      </w:r>
      <w:r>
        <w:rPr>
          <w:highlight w:val="none"/>
        </w:rPr>
      </w:r>
      <w:r>
        <w:rPr>
          <w:highlight w:val="none"/>
        </w:rPr>
      </w:r>
    </w:p>
    <w:p>
      <w:pPr>
        <w:pStyle w:val="1021"/>
      </w:pPr>
      <w:r/>
      <w:r/>
    </w:p>
    <w:p>
      <w:pPr>
        <w:pStyle w:val="1021"/>
        <w:ind w:firstLine="720"/>
        <w:jc w:val="both"/>
      </w:pPr>
      <w:r>
        <w:t xml:space="preserve">Я уведомлен(-а) о сроке выдачи результата муниципальной услуги </w:t>
      </w:r>
      <w:r/>
    </w:p>
    <w:p>
      <w:pPr>
        <w:pStyle w:val="1021"/>
        <w:ind w:firstLine="720"/>
        <w:jc w:val="both"/>
      </w:pPr>
      <w:r>
        <w:t xml:space="preserve">«____» ____________________________ 20 ____ г.</w:t>
      </w:r>
      <w:r/>
    </w:p>
    <w:p>
      <w:pPr>
        <w:pStyle w:val="1021"/>
      </w:pPr>
      <w:r/>
      <w:r/>
    </w:p>
    <w:p>
      <w:pPr>
        <w:tabs>
          <w:tab w:val="left" w:pos="1276" w:leader="none"/>
          <w:tab w:val="left" w:pos="1418" w:leader="none"/>
          <w:tab w:val="left" w:pos="1560" w:leader="none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Подпись лица, подавшего уведомление: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tabs>
          <w:tab w:val="left" w:pos="1276" w:leader="none"/>
          <w:tab w:val="left" w:pos="1418" w:leader="none"/>
          <w:tab w:val="left" w:pos="156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21"/>
        <w:jc w:val="center"/>
      </w:pPr>
      <w:r>
        <w:t xml:space="preserve">«___» ______ 20__ г.           _________________/_________________________/</w:t>
      </w:r>
      <w:r/>
    </w:p>
    <w:p>
      <w:pPr>
        <w:tabs>
          <w:tab w:val="left" w:pos="1276" w:leader="none"/>
          <w:tab w:val="left" w:pos="1418" w:leader="none"/>
          <w:tab w:val="left" w:pos="1560" w:leader="none"/>
        </w:tabs>
        <w:rPr>
          <w:b/>
          <w:bCs/>
          <w:sz w:val="28"/>
          <w:szCs w:val="28"/>
        </w:rPr>
        <w:sectPr>
          <w:footnotePr/>
          <w:endnotePr/>
          <w:type w:val="nextPage"/>
          <w:pgSz w:w="11905" w:h="16838" w:orient="portrait"/>
          <w:pgMar w:top="851" w:right="567" w:bottom="142" w:left="1418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4"/>
          <w:szCs w:val="24"/>
        </w:rPr>
        <w:t xml:space="preserve">                                                              (подпись заявителя)</w:t>
      </w:r>
      <w:r>
        <w:t xml:space="preserve">      </w:t>
      </w:r>
      <w:r>
        <w:rPr>
          <w:sz w:val="24"/>
          <w:szCs w:val="24"/>
        </w:rPr>
        <w:t xml:space="preserve">(расшифровка подписи заявителя)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5670"/>
        <w:spacing w:line="240" w:lineRule="exact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3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  <w:br/>
        <w:t xml:space="preserve">в Администрати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ный регламент предоставления территориальным органом адм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нистрации города Перми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 «Согласование проведения переустройства </w:t>
      </w:r>
      <w:r>
        <w:rPr>
          <w:sz w:val="28"/>
          <w:szCs w:val="28"/>
        </w:rPr>
        <w:br/>
        <w:t xml:space="preserve">и (или) перепланировки помещ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в многоквартирном доме», у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вержденный постановлением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министрации города Перми </w:t>
      </w:r>
      <w:r>
        <w:rPr>
          <w:sz w:val="28"/>
          <w:szCs w:val="28"/>
        </w:rPr>
        <w:t xml:space="preserve">от 29 мая 2012 г.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42-П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(наименование органа, уполномоченного на принятие решения)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Кому: 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(сведения о Заявителе (представителе Заявителя)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Контактные данные: 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(почтовый адрес, адрес электронной почты, телефон)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отказе в приеме документов, необходимых для предоставления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услуги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_____________________ № 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4"/>
          <w:szCs w:val="24"/>
        </w:rPr>
        <w:t xml:space="preserve">(дата регистрации решения)               (номер решения)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поступившего заявления (уведомления) 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решение об отказе в приеме документов, необходимых </w:t>
        <w:br/>
        <w:t xml:space="preserve">для предоставл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муниципальной услуги, на основании: 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информируем: 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в орган, уполномоченный </w:t>
        <w:br/>
        <w:t xml:space="preserve">на предоставл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муниципальной услуги, с заявлением (уведомлением) </w:t>
        <w:br/>
        <w:t xml:space="preserve">о предоставлении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ниципальной услуги после устранения указанных нарушений.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отказ может быть обжалован в досудебном порядке путем напра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жалобы в орган, уполномоченный на предоставление услуги, а также в 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дебном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>
        <w:t xml:space="preserve">_____________________________________________________ </w:t>
      </w:r>
      <w:r>
        <w:tab/>
      </w:r>
      <w:r>
        <w:tab/>
      </w:r>
      <w:r>
        <w:tab/>
        <w:t xml:space="preserve">___________________________</w:t>
      </w:r>
      <w:r/>
    </w:p>
    <w:p>
      <w:pPr>
        <w:jc w:val="both"/>
        <w:spacing w:line="226" w:lineRule="exact"/>
        <w:rPr>
          <w:sz w:val="24"/>
          <w:szCs w:val="24"/>
        </w:rPr>
      </w:pPr>
      <w:r>
        <w:rPr>
          <w:sz w:val="24"/>
          <w:szCs w:val="24"/>
        </w:rPr>
        <w:t xml:space="preserve">        (Ф.И.О. должность лица, уполномоченного                                                   (подпись)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spacing w:line="226" w:lineRule="exact"/>
        <w:rPr>
          <w:sz w:val="28"/>
          <w:szCs w:val="28"/>
        </w:rPr>
        <w:sectPr>
          <w:footnotePr/>
          <w:endnotePr/>
          <w:type w:val="nextPage"/>
          <w:pgSz w:w="11905" w:h="16838" w:orient="portrait"/>
          <w:pgMar w:top="851" w:right="567" w:bottom="142" w:left="1418" w:header="709" w:footer="709" w:gutter="0"/>
          <w:cols w:num="1" w:sep="0" w:space="720" w:equalWidth="1"/>
          <w:docGrid w:linePitch="360"/>
          <w:titlePg/>
        </w:sectPr>
      </w:pPr>
      <w:r>
        <w:rPr>
          <w:sz w:val="24"/>
          <w:szCs w:val="24"/>
        </w:rPr>
        <w:t xml:space="preserve">                  на принятие решения)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4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  <w:br/>
        <w:t xml:space="preserve">в Администрати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ный регламент предоставления территориальным органом адм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нистрации города Перми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 «Согласование проведения переустройства </w:t>
      </w:r>
      <w:r>
        <w:rPr>
          <w:sz w:val="28"/>
          <w:szCs w:val="28"/>
        </w:rPr>
        <w:br/>
        <w:t xml:space="preserve">и (или) перепланировки помещ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в многоквартирном доме», у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вержденный постановлением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министрации города Перми </w:t>
      </w:r>
      <w:r>
        <w:rPr>
          <w:sz w:val="28"/>
          <w:szCs w:val="28"/>
        </w:rPr>
        <w:t xml:space="preserve">от 29 мая 2012 г.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42-П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jc w:val="center"/>
        <w:spacing w:before="0" w:after="0" w:line="283" w:lineRule="exact"/>
        <w:rPr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РЕШЕНИЕ № 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jc w:val="center"/>
        <w:spacing w:before="0" w:after="0" w:line="283" w:lineRule="exact"/>
        <w:rPr>
          <w:sz w:val="28"/>
          <w:szCs w:val="28"/>
        </w:rPr>
        <w:suppressLineNumbers w:val="0"/>
      </w:pPr>
      <w:r>
        <w:rPr>
          <w:b/>
          <w:bCs/>
          <w:sz w:val="28"/>
          <w:szCs w:val="28"/>
        </w:rPr>
        <w:t xml:space="preserve">об отказе в оформлении Акта приемочной комиссии о завершении переус</w:t>
      </w:r>
      <w:r>
        <w:rPr>
          <w:b/>
          <w:bCs/>
          <w:sz w:val="28"/>
          <w:szCs w:val="28"/>
        </w:rPr>
        <w:t xml:space="preserve">т</w:t>
      </w:r>
      <w:r>
        <w:rPr>
          <w:b/>
          <w:bCs/>
          <w:sz w:val="28"/>
          <w:szCs w:val="28"/>
        </w:rPr>
        <w:t xml:space="preserve">ройства и (или) перепланировки помещения в многоквартирном доме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«______» _______________ 20___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16" w:tooltip="https://login.consultant.ru/link/?req=doc&amp;base=LAW&amp;n=475049&amp;dst=830" w:history="1">
        <w:r>
          <w:rPr>
            <w:sz w:val="28"/>
            <w:szCs w:val="28"/>
          </w:rPr>
          <w:t xml:space="preserve">главой 4</w:t>
        </w:r>
      </w:hyperlink>
      <w:r>
        <w:rPr>
          <w:sz w:val="28"/>
          <w:szCs w:val="28"/>
        </w:rPr>
        <w:t xml:space="preserve"> Жилищного кодекса Российской Федерации,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министративным регламентом предоставления территориальным органом адм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нистрации города Перми муниципальной услуги «Согласование переустройства </w:t>
      </w:r>
      <w:r>
        <w:rPr>
          <w:sz w:val="28"/>
          <w:szCs w:val="28"/>
        </w:rPr>
        <w:t xml:space="preserve">и (или) перепланировки помещения в многоквартирном доме», утвержденным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становлением администрации города Перми от 29 мая 2012 г. </w:t>
        <w:br/>
        <w:t xml:space="preserve">№ 42-П (далее – Административный регламент), рассмотрев уведомление </w:t>
        <w:br/>
        <w:t xml:space="preserve">о завершении переус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ройства и (или) перепланировки помещения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многоквартирном </w:t>
      </w:r>
      <w:r>
        <w:rPr>
          <w:sz w:val="28"/>
          <w:szCs w:val="28"/>
        </w:rPr>
        <w:t xml:space="preserve">доме_________________________________________________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(для физического лица – Ф.И.О., паспортные данные, почтовый адрес, телефон,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для юридического лица – наименование, ИНН, ОГРН, местонахождение, телефон, факс, Ф.И.О. представителя заявителя, реквизиты документа, подтверждающего полномочия)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______________________________________________________________________</w:t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 выдаче Акта приемочной комиссии о завершении переустройства </w:t>
        <w:br/>
        <w:t xml:space="preserve">и (или) пер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планировки помещения в многоквартирном доме по адресу: г. Пермь, </w:t>
      </w:r>
      <w:r>
        <w:rPr>
          <w:sz w:val="28"/>
          <w:szCs w:val="28"/>
        </w:rPr>
        <w:br/>
        <w:t xml:space="preserve">ул. ______________________, д. ____________, кв. ________, принадлежащего ______________________________________________________________________,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(для физического лица - Ф.И.О., паспортные данные, почтовый адрес,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для юридического лица - наименование, ИНН, ОГРН, местонахождение)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_________________________________________________________,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(правоустанавливающий документ)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Территориальным органом 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(наименование территориального органа администрации города Перми)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 результатам приемки работ по переустройству и (или) перепланировке пом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щений в многоквартирном доме принято решение об отказе в оформлении Акта приемочной комиссии о завершении переустройства и (или) перепланировки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мещения в многоквартирном доме по следующим основаниям:</w:t>
      </w:r>
      <w:r>
        <w:rPr>
          <w:sz w:val="28"/>
          <w:szCs w:val="28"/>
        </w:rPr>
        <w:t xml:space="preserve"> ____________________________</w:t>
      </w:r>
      <w:r>
        <w:rPr>
          <w:sz w:val="28"/>
          <w:szCs w:val="28"/>
          <w:highlight w:val="none"/>
        </w:rPr>
        <w:t xml:space="preserve">__________________________________________</w:t>
      </w:r>
      <w:r>
        <w:rPr>
          <w:sz w:val="28"/>
          <w:szCs w:val="28"/>
          <w:highlight w:val="none"/>
        </w:rPr>
      </w:r>
    </w:p>
    <w:p>
      <w:pPr>
        <w:jc w:val="center"/>
        <w:shd w:val="clear" w:color="ffffff" w:themeColor="background1" w:fill="ffffff" w:themeFill="background1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(указываются основания, </w:t>
      </w:r>
      <w:r>
        <w:rPr>
          <w:sz w:val="24"/>
          <w:szCs w:val="24"/>
        </w:rPr>
        <w:t xml:space="preserve">предусмотренные пунктом 2.12.2 </w:t>
      </w:r>
      <w:r>
        <w:rPr>
          <w:sz w:val="24"/>
          <w:szCs w:val="24"/>
        </w:rPr>
        <w:t xml:space="preserve">Административного ре</w:t>
      </w:r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ламента</w:t>
      </w:r>
      <w:r>
        <w:rPr>
          <w:sz w:val="24"/>
          <w:szCs w:val="24"/>
          <w:highlight w:val="none"/>
        </w:rPr>
        <w:t xml:space="preserve">)</w:t>
      </w:r>
      <w:r>
        <w:rPr>
          <w:sz w:val="24"/>
          <w:szCs w:val="24"/>
          <w:highlight w:val="none"/>
        </w:rPr>
      </w:r>
    </w:p>
    <w:p>
      <w:pPr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724"/>
        <w:gridCol w:w="2157"/>
        <w:gridCol w:w="5117"/>
      </w:tblGrid>
      <w:tr>
        <w:tblPrEx/>
        <w:trPr>
          <w:trHeight w:val="62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72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(должность)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должностного лица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М.П.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right"/>
        <w:rPr>
          <w:sz w:val="28"/>
          <w:szCs w:val="28"/>
        </w:rPr>
        <w:sectPr>
          <w:footnotePr/>
          <w:endnotePr/>
          <w:type w:val="nextPage"/>
          <w:pgSz w:w="11905" w:h="16838" w:orient="portrait"/>
          <w:pgMar w:top="851" w:right="567" w:bottom="142" w:left="1418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5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  <w:br/>
        <w:t xml:space="preserve">в Администрати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ный регламент предоставления территориальным органом адм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нистрации города Перми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 «Согласование проведения переустройства </w:t>
      </w:r>
      <w:r>
        <w:rPr>
          <w:sz w:val="28"/>
          <w:szCs w:val="28"/>
        </w:rPr>
        <w:br/>
        <w:t xml:space="preserve">и (или) перепланировки помещ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в многоквартирном доме», у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вержденный постановлением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министрации города Перми </w:t>
      </w:r>
      <w:r>
        <w:rPr>
          <w:sz w:val="28"/>
          <w:szCs w:val="28"/>
        </w:rPr>
        <w:t xml:space="preserve">от 29 мая 2012 г.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42-П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79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79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прохождения административных процедур по подуслуге </w:t>
      </w:r>
      <w:r>
        <w:rPr>
          <w:rFonts w:ascii="Times New Roman" w:hAnsi="Times New Roman" w:cs="Times New Roman"/>
          <w:sz w:val="28"/>
          <w:szCs w:val="28"/>
        </w:rPr>
        <w:br/>
        <w:t xml:space="preserve">«Согласование переустройства и (или) перепланировки </w:t>
      </w:r>
      <w:r>
        <w:rPr>
          <w:rFonts w:ascii="Times New Roman" w:hAnsi="Times New Roman" w:cs="Times New Roman"/>
          <w:sz w:val="28"/>
          <w:szCs w:val="28"/>
        </w:rPr>
        <w:br/>
        <w:t xml:space="preserve">помещения в многоквартирном доме»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79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79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136"/>
      </w:tblGrid>
      <w:tr>
        <w:tblPrEx/>
        <w:trPr>
          <w:jc w:val="center"/>
        </w:trPr>
        <w:tc>
          <w:tcPr>
            <w:tcW w:w="10136" w:type="dxa"/>
            <w:textDirection w:val="lrTb"/>
            <w:noWrap w:val="false"/>
          </w:tcPr>
          <w:p>
            <w:pPr>
              <w:pStyle w:val="1021"/>
              <w:jc w:val="center"/>
            </w:pPr>
            <w:r>
              <w:t xml:space="preserve">Прием, регистрация Заявления с представленными документами либо подготовка проекта решения об отказе в приеме документов, необходимых </w:t>
            </w:r>
            <w:r>
              <w:br/>
              <w:t xml:space="preserve">для предоставления муниципальной услуги, – </w:t>
            </w:r>
            <w:r/>
          </w:p>
          <w:p>
            <w:pPr>
              <w:pStyle w:val="1021"/>
              <w:jc w:val="center"/>
            </w:pPr>
            <w:r>
              <w:t xml:space="preserve">1 рабочий день</w:t>
            </w:r>
            <w:r/>
          </w:p>
        </w:tc>
      </w:tr>
    </w:tbl>
    <w:p>
      <w:pPr>
        <w:jc w:val="center"/>
      </w:pPr>
      <w:r>
        <w:rPr>
          <w:b/>
          <w:position w:val="-6"/>
        </w:rPr>
      </w:r>
      <w:r>
        <w:rPr>
          <w:b/>
          <w:position w:val="-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1130" cy="230505"/>
                <wp:effectExtent l="0" t="0" r="0" b="0"/>
                <wp:docPr id="14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51130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width:11.90pt;height:18.15pt;mso-wrap-distance-left:0.00pt;mso-wrap-distance-top:0.00pt;mso-wrap-distance-right:0.00pt;mso-wrap-distance-bottom:0.00pt;" stroked="f" strokeweight="0.75pt">
                <v:path textboxrect="0,0,0,0"/>
                <v:imagedata r:id="rId17" o:title=""/>
              </v:shape>
            </w:pict>
          </mc:Fallback>
        </mc:AlternateContent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136"/>
      </w:tblGrid>
      <w:tr>
        <w:tblPrEx/>
        <w:trPr>
          <w:jc w:val="center"/>
        </w:trPr>
        <w:tc>
          <w:tcPr>
            <w:tcW w:w="10136" w:type="dxa"/>
            <w:textDirection w:val="lrTb"/>
            <w:noWrap w:val="false"/>
          </w:tcPr>
          <w:p>
            <w:pPr>
              <w:pStyle w:val="1021"/>
              <w:jc w:val="center"/>
            </w:pPr>
            <w:r>
              <w:t xml:space="preserve">Проверка представленных документов на соответствие требованиям </w:t>
            </w:r>
            <w:r>
              <w:br/>
              <w:t xml:space="preserve">законодательства, подготовка и направление межведомственного запроса </w:t>
            </w:r>
            <w:r>
              <w:br/>
              <w:t xml:space="preserve">документов, необходимых в соответствии с нормативными правовыми актами </w:t>
            </w:r>
            <w:r>
              <w:br/>
              <w:t xml:space="preserve">для предоставления муниципальной услуги, которые находятся в распоряжении </w:t>
            </w:r>
            <w:r>
              <w:br/>
              <w:t xml:space="preserve">государственных органов, органов местного самоуправления и иных организаций и которые Заявитель вправе представить самостоятельно, подготовка проекта </w:t>
            </w:r>
            <w:r>
              <w:br/>
              <w:t xml:space="preserve">решения о согласовании переустройства и (или) перепланировки помещения </w:t>
            </w:r>
            <w:r>
              <w:br/>
              <w:t xml:space="preserve">в многоквартирном доме либо решения об отказе в предоставлении </w:t>
            </w:r>
            <w:r>
              <w:br/>
              <w:t xml:space="preserve">муниципальной услуги – 12 рабочих дней</w:t>
            </w:r>
            <w:r/>
          </w:p>
        </w:tc>
      </w:tr>
    </w:tbl>
    <w:p>
      <w:pPr>
        <w:jc w:val="center"/>
      </w:pPr>
      <w:r>
        <w:rPr>
          <w:position w:val="-6"/>
        </w:rPr>
      </w:r>
      <w:r>
        <w:rPr>
          <w:position w:val="-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1130" cy="230505"/>
                <wp:effectExtent l="0" t="0" r="0" b="0"/>
                <wp:docPr id="15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51130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width:11.90pt;height:18.15pt;mso-wrap-distance-left:0.00pt;mso-wrap-distance-top:0.00pt;mso-wrap-distance-right:0.00pt;mso-wrap-distance-bottom:0.00pt;" stroked="f" strokeweight="0.75pt">
                <v:path textboxrect="0,0,0,0"/>
                <v:imagedata r:id="rId17" o:title=""/>
              </v:shape>
            </w:pict>
          </mc:Fallback>
        </mc:AlternateContent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136"/>
      </w:tblGrid>
      <w:tr>
        <w:tblPrEx/>
        <w:trPr>
          <w:jc w:val="center"/>
        </w:trPr>
        <w:tc>
          <w:tcPr>
            <w:tcW w:w="10136" w:type="dxa"/>
            <w:textDirection w:val="lrTb"/>
            <w:noWrap w:val="false"/>
          </w:tcPr>
          <w:p>
            <w:pPr>
              <w:pStyle w:val="1021"/>
              <w:jc w:val="center"/>
            </w:pPr>
            <w:r>
              <w:t xml:space="preserve">Согласование проекта решения о согласовании переустройства </w:t>
            </w:r>
            <w:r>
              <w:br/>
              <w:t xml:space="preserve">и (или) перепланировки помещения в многоквартирном доме либо решения </w:t>
            </w:r>
            <w:r>
              <w:br/>
              <w:t xml:space="preserve">об отказе в предоставлении муниципальной услуги – 2 рабочих дня</w:t>
            </w:r>
            <w:r/>
          </w:p>
        </w:tc>
      </w:tr>
    </w:tbl>
    <w:p>
      <w:pPr>
        <w:jc w:val="center"/>
      </w:pPr>
      <w:r>
        <w:rPr>
          <w:position w:val="-6"/>
        </w:rPr>
      </w:r>
      <w:r>
        <w:rPr>
          <w:position w:val="-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1130" cy="230505"/>
                <wp:effectExtent l="0" t="0" r="0" b="0"/>
                <wp:docPr id="16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51130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width:11.90pt;height:18.15pt;mso-wrap-distance-left:0.00pt;mso-wrap-distance-top:0.00pt;mso-wrap-distance-right:0.00pt;mso-wrap-distance-bottom:0.00pt;" stroked="f" strokeweight="0.75pt">
                <v:path textboxrect="0,0,0,0"/>
                <v:imagedata r:id="rId17" o:title=""/>
              </v:shape>
            </w:pict>
          </mc:Fallback>
        </mc:AlternateContent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136"/>
      </w:tblGrid>
      <w:tr>
        <w:tblPrEx/>
        <w:trPr>
          <w:jc w:val="center"/>
        </w:trPr>
        <w:tc>
          <w:tcPr>
            <w:tcW w:w="10136" w:type="dxa"/>
            <w:textDirection w:val="lrTb"/>
            <w:noWrap w:val="false"/>
          </w:tcPr>
          <w:p>
            <w:pPr>
              <w:pStyle w:val="1021"/>
              <w:jc w:val="center"/>
            </w:pPr>
            <w:r>
              <w:t xml:space="preserve">Подписание решения о согласовании переустройства и (или) перепланировки </w:t>
            </w:r>
            <w:r>
              <w:br/>
              <w:t xml:space="preserve">помещения в многоквартирном доме либо решения об отказе в предоставлении муниципальной услуги – 2 рабочих дня</w:t>
            </w:r>
            <w:r/>
          </w:p>
        </w:tc>
      </w:tr>
    </w:tbl>
    <w:p>
      <w:pPr>
        <w:jc w:val="center"/>
      </w:pPr>
      <w:r>
        <w:rPr>
          <w:position w:val="-6"/>
        </w:rPr>
      </w:r>
      <w:r>
        <w:rPr>
          <w:position w:val="-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1130" cy="230505"/>
                <wp:effectExtent l="0" t="0" r="0" b="0"/>
                <wp:docPr id="17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51130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" o:spid="_x0000_s19" type="#_x0000_t75" style="width:11.90pt;height:18.15pt;mso-wrap-distance-left:0.00pt;mso-wrap-distance-top:0.00pt;mso-wrap-distance-right:0.00pt;mso-wrap-distance-bottom:0.00pt;" stroked="f" strokeweight="0.75pt">
                <v:path textboxrect="0,0,0,0"/>
                <v:imagedata r:id="rId17" o:title=""/>
              </v:shape>
            </w:pict>
          </mc:Fallback>
        </mc:AlternateContent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136"/>
      </w:tblGrid>
      <w:tr>
        <w:tblPrEx/>
        <w:trPr>
          <w:jc w:val="center"/>
        </w:trPr>
        <w:tc>
          <w:tcPr>
            <w:tcW w:w="10136" w:type="dxa"/>
            <w:textDirection w:val="lrTb"/>
            <w:noWrap w:val="false"/>
          </w:tcPr>
          <w:p>
            <w:pPr>
              <w:pStyle w:val="1021"/>
              <w:jc w:val="center"/>
            </w:pPr>
            <w:r>
              <w:t xml:space="preserve">Выдача (направление) решения о согласовании переустройства </w:t>
            </w:r>
            <w:r>
              <w:br/>
              <w:t xml:space="preserve">и (или) перепланировки помещения в многоквартирном доме либо решения </w:t>
            </w:r>
            <w:r>
              <w:br/>
              <w:t xml:space="preserve">об отказе в согласовании переустройства и (или) перепланировки помещения </w:t>
            </w:r>
            <w:r>
              <w:br/>
              <w:t xml:space="preserve">в многоквартирном доме, либо решения об отказе в приеме документов, </w:t>
            </w:r>
            <w:r>
              <w:br/>
              <w:t xml:space="preserve">необходимых для предоставления муниципальной услуги – 1 рабочий день</w:t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79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79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прохождения административных процедур по подуслуге </w:t>
      </w:r>
      <w:r>
        <w:rPr>
          <w:rFonts w:ascii="Times New Roman" w:hAnsi="Times New Roman" w:cs="Times New Roman"/>
          <w:sz w:val="28"/>
          <w:szCs w:val="28"/>
        </w:rPr>
        <w:br/>
        <w:t xml:space="preserve">«Завершение переустройства и (или) перепланировки помещения в многоквартирном доме»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tabs>
          <w:tab w:val="left" w:pos="1276" w:leader="none"/>
          <w:tab w:val="left" w:pos="1418" w:leader="none"/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707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136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1021"/>
              <w:jc w:val="center"/>
            </w:pPr>
            <w:r>
              <w:t xml:space="preserve">Прием и регистрация Уведомления о завершении переустройства </w:t>
            </w:r>
            <w:r>
              <w:br/>
              <w:t xml:space="preserve">и (или) перепланировки с представленными документами</w:t>
            </w:r>
            <w:r>
              <w:br/>
              <w:t xml:space="preserve"> либо подготовка проекта решения об отказе в приеме документов, необходимых для предоставления муниципальной услуги, – 1 рабочий день</w:t>
            </w:r>
            <w:r/>
          </w:p>
        </w:tc>
      </w:tr>
    </w:tbl>
    <w:p>
      <w:pPr>
        <w:jc w:val="center"/>
      </w:pPr>
      <w:r>
        <w:rPr>
          <w:position w:val="-6"/>
        </w:rPr>
      </w:r>
      <w:r>
        <w:rPr>
          <w:position w:val="-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1130" cy="230505"/>
                <wp:effectExtent l="0" t="0" r="0" b="0"/>
                <wp:docPr id="18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51130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0" o:spid="_x0000_s20" type="#_x0000_t75" style="width:11.90pt;height:18.15pt;mso-wrap-distance-left:0.00pt;mso-wrap-distance-top:0.00pt;mso-wrap-distance-right:0.00pt;mso-wrap-distance-bottom:0.00pt;" stroked="f" strokeweight="0.75pt">
                <v:path textboxrect="0,0,0,0"/>
                <v:imagedata r:id="rId17" o:title=""/>
              </v:shape>
            </w:pict>
          </mc:Fallback>
        </mc:AlternateContent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136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1021"/>
              <w:jc w:val="center"/>
            </w:pPr>
            <w:r>
              <w:t xml:space="preserve">Проверка представленных документов на соответствие требованиям </w:t>
            </w:r>
            <w:r>
              <w:br/>
              <w:t xml:space="preserve">законодательства, подготовка и направление межведомственного запроса </w:t>
            </w:r>
            <w:r>
              <w:br/>
              <w:t xml:space="preserve">документов, необходимых в соответствии с нормативными правовыми актами </w:t>
            </w:r>
            <w:r>
              <w:br/>
              <w:t xml:space="preserve">для предоставления му</w:t>
            </w:r>
            <w:r>
              <w:t xml:space="preserve">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подготовка проекта распоряжения (проекта решения об отказе в оформлении </w:t>
            </w:r>
            <w:r>
              <w:br/>
              <w:t xml:space="preserve">Акта приемочной комиссии) – 5 рабочих дней</w:t>
            </w:r>
            <w:r/>
          </w:p>
        </w:tc>
      </w:tr>
    </w:tbl>
    <w:p>
      <w:pPr>
        <w:jc w:val="center"/>
      </w:pPr>
      <w:r>
        <w:rPr>
          <w:position w:val="-6"/>
        </w:rPr>
      </w:r>
      <w:r>
        <w:rPr>
          <w:position w:val="-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1130" cy="230505"/>
                <wp:effectExtent l="0" t="0" r="0" b="0"/>
                <wp:docPr id="19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51130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1" o:spid="_x0000_s21" type="#_x0000_t75" style="width:11.90pt;height:18.15pt;mso-wrap-distance-left:0.00pt;mso-wrap-distance-top:0.00pt;mso-wrap-distance-right:0.00pt;mso-wrap-distance-bottom:0.00pt;" stroked="f" strokeweight="0.75pt">
                <v:path textboxrect="0,0,0,0"/>
                <v:imagedata r:id="rId17" o:title=""/>
              </v:shape>
            </w:pict>
          </mc:Fallback>
        </mc:AlternateContent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136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1021"/>
              <w:jc w:val="center"/>
            </w:pPr>
            <w:r>
              <w:t xml:space="preserve">Согласование проекта распоряжения (проекта решения об отказе в оформлении Акта приемочной комиссии) – 2 рабочих дня</w:t>
            </w:r>
            <w:r/>
          </w:p>
        </w:tc>
      </w:tr>
    </w:tbl>
    <w:p>
      <w:pPr>
        <w:jc w:val="center"/>
      </w:pPr>
      <w:r>
        <w:rPr>
          <w:position w:val="-6"/>
        </w:rPr>
      </w:r>
      <w:r>
        <w:rPr>
          <w:position w:val="-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1130" cy="230505"/>
                <wp:effectExtent l="0" t="0" r="0" b="0"/>
                <wp:docPr id="20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51130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width:11.90pt;height:18.15pt;mso-wrap-distance-left:0.00pt;mso-wrap-distance-top:0.00pt;mso-wrap-distance-right:0.00pt;mso-wrap-distance-bottom:0.00pt;" stroked="f" strokeweight="0.75pt">
                <v:path textboxrect="0,0,0,0"/>
                <v:imagedata r:id="rId17" o:title=""/>
              </v:shape>
            </w:pict>
          </mc:Fallback>
        </mc:AlternateContent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136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1021"/>
              <w:jc w:val="center"/>
            </w:pPr>
            <w:r>
              <w:t xml:space="preserve">Подписание проекта распоряжения (проекта решения об отказе в оформлении А</w:t>
            </w:r>
            <w:r>
              <w:t xml:space="preserve">к</w:t>
            </w:r>
            <w:r>
              <w:t xml:space="preserve">та приемочной комиссии) – 2 рабочих дня</w:t>
            </w:r>
            <w:r/>
          </w:p>
        </w:tc>
      </w:tr>
    </w:tbl>
    <w:p>
      <w:pPr>
        <w:jc w:val="center"/>
      </w:pPr>
      <w:r>
        <w:rPr>
          <w:position w:val="-6"/>
        </w:rPr>
      </w:r>
      <w:r>
        <w:rPr>
          <w:position w:val="-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1130" cy="230505"/>
                <wp:effectExtent l="0" t="0" r="0" b="0"/>
                <wp:docPr id="21" name="Рисуно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51130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3" o:spid="_x0000_s23" type="#_x0000_t75" style="width:11.90pt;height:18.15pt;mso-wrap-distance-left:0.00pt;mso-wrap-distance-top:0.00pt;mso-wrap-distance-right:0.00pt;mso-wrap-distance-bottom:0.00pt;" stroked="f" strokeweight="0.75pt">
                <v:path textboxrect="0,0,0,0"/>
                <v:imagedata r:id="rId17" o:title=""/>
              </v:shape>
            </w:pict>
          </mc:Fallback>
        </mc:AlternateContent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136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1021"/>
              <w:jc w:val="center"/>
            </w:pPr>
            <w:r>
              <w:t xml:space="preserve">Приемка работ по переустройству и (или) перепланировке помещений </w:t>
            </w:r>
            <w:r>
              <w:br/>
              <w:t xml:space="preserve">в многоквартирном доме, подготовка проекта Акта приемочной комиссии </w:t>
            </w:r>
            <w:r>
              <w:br/>
              <w:t xml:space="preserve">(проекта решения об отказе в оформлении Акта приемочной комиссии), </w:t>
            </w:r>
            <w:r>
              <w:br/>
              <w:t xml:space="preserve">утверждение Акта приемочной комиссии (решения об отказе в оформлении Акта приемочной комиссии) – 7 рабочих дней</w:t>
            </w:r>
            <w:r/>
          </w:p>
        </w:tc>
      </w:tr>
    </w:tbl>
    <w:p>
      <w:pPr>
        <w:jc w:val="center"/>
      </w:pPr>
      <w:r>
        <w:rPr>
          <w:position w:val="-6"/>
        </w:rPr>
      </w:r>
      <w:r>
        <w:rPr>
          <w:position w:val="-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1130" cy="230505"/>
                <wp:effectExtent l="0" t="0" r="0" b="0"/>
                <wp:docPr id="22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51130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4" o:spid="_x0000_s24" type="#_x0000_t75" style="width:11.90pt;height:18.15pt;mso-wrap-distance-left:0.00pt;mso-wrap-distance-top:0.00pt;mso-wrap-distance-right:0.00pt;mso-wrap-distance-bottom:0.00pt;" stroked="f" strokeweight="0.75pt">
                <v:path textboxrect="0,0,0,0"/>
                <v:imagedata r:id="rId17" o:title=""/>
              </v:shape>
            </w:pict>
          </mc:Fallback>
        </mc:AlternateContent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136"/>
      </w:tblGrid>
      <w:tr>
        <w:tblPrEx/>
        <w:trPr>
          <w:jc w:val="center"/>
        </w:trPr>
        <w:tc>
          <w:tcPr>
            <w:tcW w:w="10136" w:type="dxa"/>
            <w:textDirection w:val="lrTb"/>
            <w:noWrap w:val="false"/>
          </w:tcPr>
          <w:p>
            <w:pPr>
              <w:pStyle w:val="1021"/>
              <w:jc w:val="center"/>
            </w:pPr>
            <w:r>
              <w:t xml:space="preserve">Выдача (направление) Акта приемочной комиссии (решения об отказе </w:t>
            </w:r>
            <w:r>
              <w:br/>
              <w:t xml:space="preserve">в оформлении Акта приемочной комиссии) либо решения об отказе в приеме </w:t>
            </w:r>
            <w:r>
              <w:br/>
              <w:t xml:space="preserve">документов, необходимых для предоставления муниципальной услуги – </w:t>
            </w:r>
            <w:r>
              <w:br/>
              <w:t xml:space="preserve">1 рабочий день</w:t>
            </w:r>
            <w:r/>
          </w:p>
        </w:tc>
      </w:tr>
    </w:tbl>
    <w:p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ectPr>
          <w:footnotePr/>
          <w:endnotePr/>
          <w:type w:val="nextPage"/>
          <w:pgSz w:w="11905" w:h="16838" w:orient="portrait"/>
          <w:pgMar w:top="851" w:right="567" w:bottom="142" w:left="1418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040" w:firstLine="629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83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83" w:lineRule="exact"/>
        <w:shd w:val="nil" w:color="auto"/>
        <w:rPr>
          <w:sz w:val="28"/>
          <w:szCs w:val="28"/>
        </w:rPr>
      </w:pPr>
      <w:r>
        <w:rPr>
          <w:b/>
          <w:sz w:val="28"/>
          <w:szCs w:val="28"/>
        </w:rPr>
        <w:t xml:space="preserve">в Административный регламент предоставления территориальным органом администрации города Перми муниципальной услуги «Перевод жилого п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мещения в нежилое помещение и нежилого помещения в жилое помещение», утвержденный постановлением администрации города Перми </w:t>
      </w:r>
      <w:r>
        <w:rPr>
          <w:b/>
          <w:sz w:val="28"/>
          <w:szCs w:val="28"/>
        </w:rPr>
        <w:br/>
        <w:t xml:space="preserve">от 29 мая 2012 г. № 43-П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 w:color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 пункте 1.4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1.1. в абзаце первом слова «Заявление на предоставление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 (далее – Заявление) подается (направляется)» заменить словами «Заявление (уведомление) на предоставление муниципальной услуги (далее – Заявление/Уведомление) направляется»;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абзаце третьем слова «по почте по адресу» заменить словами «через оператора почтовой связи по месту нахождения Территориального органа».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абзаце пятом пункта 1.7 слово «Заявления»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абзаце третьем пункта 1.8 слово «Заявления» заменить словами «Зая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абзаце втором пункта 1.9 слово «Заявления» заменить словами «Зая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абзаце третьем пункта 1.11 слово «Заявление» заменить словами «Зая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ление/Уведомление».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Пункт 2.1 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завершение переустройства, и (или) перепланировки, и (или) иных работ переводимого помещения;».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Пункт 2.3 дополнить абзацами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«выдача (направление) акта приемочной комиссии о завершении переус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ройства, и (или) перепланировки, и (или) иных работ переводимого помещения (далее – Акт приемочной комиссии);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(направление) решения об отказе в оформлении Акта приемочной комиссии о завершении переустройства, и (или) перепланировки, и (или) иных работ переводимого помещения (далее – решение об отказе в оформлении Акта приемочной комиссии);».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Пункт 2.4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«2.4. Срок предоставления муниципальной услуги – 27 календарных дней со дня регистрации в Территориальном органе Заявления/Уведомления </w:t>
        <w:br/>
        <w:t xml:space="preserve">и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ментов, указанных в пунктах 2.6.1, 2.6.1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настоящего Административного регл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выдачи документов – не более 1 рабочего дня со дня принятия реш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об отказе в приеме документов, необходимых для предоставления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услуги, решений, указанных в пункте 2.3 настоящего Административн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регламента.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подачи Заявления/Уведомления посредством Единого портала </w:t>
      </w:r>
      <w:r>
        <w:rPr>
          <w:sz w:val="28"/>
          <w:szCs w:val="28"/>
        </w:rPr>
        <w:br w:type="textWrapping" w:clear="all"/>
        <w:t xml:space="preserve">к Заявлению/Уведомлению необходимо прикрепить отсканированные документы, </w:t>
      </w:r>
      <w:r>
        <w:rPr>
          <w:sz w:val="28"/>
          <w:szCs w:val="28"/>
        </w:rPr>
        <w:t xml:space="preserve">указанные в </w:t>
      </w:r>
      <w:hyperlink r:id="rId18" w:tooltip="https://login.consultant.ru/link/?req=doc&amp;base=RLAW368&amp;n=189079&amp;dst=100507" w:history="1">
        <w:r>
          <w:rPr>
            <w:sz w:val="28"/>
            <w:szCs w:val="28"/>
          </w:rPr>
          <w:t xml:space="preserve">пунктах 2.6.1</w:t>
        </w:r>
      </w:hyperlink>
      <w:r>
        <w:rPr>
          <w:sz w:val="28"/>
          <w:szCs w:val="28"/>
        </w:rPr>
        <w:t xml:space="preserve">, 2.6.1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настоящего Административного регламента. Е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ли отсканированные документы, указанные в </w:t>
      </w:r>
      <w:hyperlink r:id="rId19" w:tooltip="https://login.consultant.ru/link/?req=doc&amp;base=RLAW368&amp;n=189079&amp;dst=100507" w:history="1">
        <w:r>
          <w:rPr>
            <w:sz w:val="28"/>
            <w:szCs w:val="28"/>
          </w:rPr>
          <w:t xml:space="preserve">пунктах 2.6.1</w:t>
        </w:r>
      </w:hyperlink>
      <w:r>
        <w:rPr>
          <w:sz w:val="28"/>
          <w:szCs w:val="28"/>
        </w:rPr>
        <w:t xml:space="preserve">, 2.6.1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настоящего Административного регламента, не заверены усиленной квалифицированной электронной подписью нотариуса, должностного лица МФЦ либо лица, уполн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моченного на создание и подписание таких документов, то в течение 7 календа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ных дней после направления электронного Заявления/Уведомления </w:t>
        <w:br/>
        <w:t xml:space="preserve">и отсканир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ванных документов Заявителем должны быть представлены оригиналы докуме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тов, указанных в </w:t>
      </w:r>
      <w:hyperlink r:id="rId20" w:tooltip="https://login.consultant.ru/link/?req=doc&amp;base=RLAW368&amp;n=189079&amp;dst=100507" w:history="1">
        <w:r>
          <w:rPr>
            <w:sz w:val="28"/>
            <w:szCs w:val="28"/>
          </w:rPr>
          <w:t xml:space="preserve">пунктах 2.6.1</w:t>
        </w:r>
      </w:hyperlink>
      <w:r>
        <w:rPr>
          <w:sz w:val="28"/>
          <w:szCs w:val="28"/>
        </w:rPr>
        <w:t xml:space="preserve">, 2.6.1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настоящего Административного регламента, в соответствии с графиком работы Территориального органа согласно </w:t>
      </w:r>
      <w:hyperlink r:id="rId21" w:tooltip="https://login.consultant.ru/link/?req=doc&amp;base=RLAW368&amp;n=189079&amp;dst=100809" w:history="1">
        <w:r>
          <w:rPr>
            <w:sz w:val="28"/>
            <w:szCs w:val="28"/>
          </w:rPr>
          <w:t xml:space="preserve">прилож</w:t>
        </w:r>
        <w:r>
          <w:rPr>
            <w:sz w:val="28"/>
            <w:szCs w:val="28"/>
          </w:rPr>
          <w:t xml:space="preserve">е</w:t>
        </w:r>
        <w:r>
          <w:rPr>
            <w:sz w:val="28"/>
            <w:szCs w:val="28"/>
          </w:rPr>
          <w:t xml:space="preserve">нию 1</w:t>
        </w:r>
      </w:hyperlink>
      <w:r>
        <w:rPr>
          <w:sz w:val="28"/>
          <w:szCs w:val="28"/>
        </w:rPr>
        <w:t xml:space="preserve"> к настоящему Административному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приостановления муниципальной услуги составляет 15 рабочих дней.».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Пункт 2.5 после абзаца пятого дополнить абзацем следующего содерж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«Федеральный закон от 13 июля 2015 г. № 218-ФЗ «О государственной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гистрации недвижимости» (далее – Федеральный закон № 218-ФЗ);».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Пункт 2.6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 Исчерпывающий перечень документов, необходимых </w:t>
        <w:br/>
        <w:t xml:space="preserve">для согласов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перевода жилого помещения в нежилое помещение и нежилого помещения </w:t>
      </w:r>
      <w:r>
        <w:rPr>
          <w:sz w:val="28"/>
          <w:szCs w:val="28"/>
        </w:rPr>
        <w:t xml:space="preserve">в жилое помещение:».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 пункте 2.6.1: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в абзаце первом слово «Заявление»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ние/Уведомление»;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в абзаце втором слово «Заявление» заменить словами «Заявление </w:t>
        <w:br/>
        <w:t xml:space="preserve">о 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реводе помещения (далее – Заявление)».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Дополнить пунктом 2.6.1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. Исчерпывающий перечень документов, необходимых </w:t>
        <w:br/>
        <w:t xml:space="preserve">для заверш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переустройства, и (или) перепланировки, и (или) иных работ переводимого помещения: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Заявление/Уведомление и документы, установленные </w:t>
      </w:r>
      <w:hyperlink r:id="rId22" w:tooltip="https://login.consultant.ru/link/?req=doc&amp;base=LAW&amp;n=465798&amp;dst=43" w:history="1">
        <w:r>
          <w:rPr>
            <w:sz w:val="28"/>
            <w:szCs w:val="28"/>
          </w:rPr>
          <w:t xml:space="preserve">частью 6 статьи 7</w:t>
        </w:r>
      </w:hyperlink>
      <w:r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дерального закона от 27 июля 2010 г. № 210-ФЗ «Об организации предоставления государственных и муниципальных услуг» и представляемые Заявителем: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направленное в Территориальный орган в письменной форме уведомление </w:t>
      </w:r>
      <w:r>
        <w:rPr>
          <w:sz w:val="28"/>
          <w:szCs w:val="28"/>
        </w:rPr>
        <w:br w:type="textWrapping" w:clear="all"/>
        <w:t xml:space="preserve">о завершении переустройства, и (или) перепланировки, и (или) иных работ пер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водимого помещения (далее – Уведомление) по форме согласно приложению 5 </w:t>
      </w:r>
      <w:r>
        <w:rPr>
          <w:sz w:val="28"/>
          <w:szCs w:val="28"/>
        </w:rPr>
        <w:t xml:space="preserve">к настоящему Административному регламенту либо в электронном виде посре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ством заполнения интерактивной формы на Едином портале;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документа, удостоверяющего личность Заявителя (паспорт), </w:t>
        <w:br/>
      </w:r>
      <w:r>
        <w:rPr>
          <w:sz w:val="28"/>
          <w:szCs w:val="28"/>
        </w:rPr>
        <w:t xml:space="preserve">за 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ключением случая подачи Уведомления посредством Единого портала;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документа, подтверждающего полномочия представителя Заявителя (за исключением случая подачи Уведомления посредством Единого портала), </w:t>
      </w:r>
      <w:r>
        <w:rPr>
          <w:sz w:val="28"/>
          <w:szCs w:val="28"/>
        </w:rPr>
        <w:br w:type="textWrapping" w:clear="all"/>
        <w:t xml:space="preserve">а также удостоверяющего его личность, в случае если интересы Заявителя пре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ставляет представитель Заявителя;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являющиеся результатом необходимых и обязательных услуг, включенных в соответствующий </w:t>
      </w:r>
      <w:hyperlink r:id="rId23" w:tooltip="https://login.consultant.ru/link/?req=doc&amp;base=RLAW368&amp;n=184424&amp;dst=100020" w:history="1">
        <w:r>
          <w:rPr>
            <w:sz w:val="28"/>
            <w:szCs w:val="28"/>
          </w:rPr>
          <w:t xml:space="preserve">Перечень</w:t>
        </w:r>
      </w:hyperlink>
      <w:r>
        <w:rPr>
          <w:sz w:val="28"/>
          <w:szCs w:val="28"/>
        </w:rPr>
        <w:t xml:space="preserve">, утвержденный решением Пермской городской Думы от 25 марта 2014 г. № 70 «Об утверждении Перечня услуг, кот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рые являются необходимыми и обязательными для предоставления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ных услуг функциональными и территориальными органами администрации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рода Перми»: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выполненных работ (при наличии), оказывающих влияние </w:t>
        <w:br/>
        <w:t xml:space="preserve">на безопа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ность объекта капитального строительства, контроль за выполнением которых </w:t>
      </w:r>
      <w:r>
        <w:rPr>
          <w:sz w:val="28"/>
          <w:szCs w:val="28"/>
        </w:rPr>
        <w:t xml:space="preserve">не может быть осуществлен после выполнения других работ;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правоустанавливающие документы на переводимое помещение (подлинн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ки или засвидетельствованные в нотариальном порядке копии), права на которые не зарегистрированы в ЕГРН;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технический план перепланированного помещения, подготовленный </w:t>
        <w:br/>
        <w:t xml:space="preserve">в соо</w:t>
      </w:r>
      <w:r>
        <w:rPr>
          <w:sz w:val="28"/>
          <w:szCs w:val="28"/>
          <w:highlight w:val="none"/>
        </w:rPr>
        <w:t xml:space="preserve">т</w:t>
      </w:r>
      <w:r>
        <w:rPr>
          <w:sz w:val="28"/>
          <w:szCs w:val="28"/>
          <w:highlight w:val="none"/>
        </w:rPr>
        <w:t xml:space="preserve">ветствии с Федеральным законом № 218-ФЗ (в случае если для перевода жилого помещения в нежилое помещение и нежилого помещения в жилое помещение требуется перепланировка);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13. </w:t>
      </w:r>
      <w:r>
        <w:rPr>
          <w:sz w:val="28"/>
          <w:szCs w:val="28"/>
          <w:highlight w:val="none"/>
        </w:rPr>
        <w:t xml:space="preserve">Абзац первый пункта 2.6.2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2.6.2. документы, получаемые в рамках межведомственного взаимодейс</w:t>
      </w:r>
      <w:r>
        <w:rPr>
          <w:sz w:val="28"/>
          <w:szCs w:val="28"/>
          <w:highlight w:val="none"/>
        </w:rPr>
        <w:t xml:space="preserve">т</w:t>
      </w:r>
      <w:r>
        <w:rPr>
          <w:sz w:val="28"/>
          <w:szCs w:val="28"/>
          <w:highlight w:val="none"/>
        </w:rPr>
        <w:t xml:space="preserve">вия (для подуслуг </w:t>
      </w:r>
      <w:r>
        <w:rPr>
          <w:sz w:val="28"/>
          <w:szCs w:val="28"/>
          <w:highlight w:val="none"/>
        </w:rPr>
        <w:t xml:space="preserve">– </w:t>
      </w:r>
      <w:r>
        <w:rPr>
          <w:sz w:val="28"/>
          <w:szCs w:val="28"/>
          <w:highlight w:val="none"/>
        </w:rPr>
        <w:t xml:space="preserve">перевод жилого помещения в нежилое помещение и перевод нежилого помещения в жилое помещение):».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14. </w:t>
      </w:r>
      <w:r>
        <w:rPr>
          <w:sz w:val="28"/>
          <w:szCs w:val="28"/>
          <w:highlight w:val="none"/>
        </w:rPr>
        <w:t xml:space="preserve">Дополнить пунктом 2.6.2</w:t>
      </w:r>
      <w:r>
        <w:rPr>
          <w:sz w:val="28"/>
          <w:szCs w:val="28"/>
          <w:highlight w:val="none"/>
          <w:vertAlign w:val="superscript"/>
        </w:rPr>
        <w:t xml:space="preserve">1 </w:t>
      </w:r>
      <w:r>
        <w:rPr>
          <w:sz w:val="28"/>
          <w:szCs w:val="28"/>
          <w:highlight w:val="none"/>
        </w:rPr>
        <w:t xml:space="preserve">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«2.6.2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. документы, получаемые в рамках межв</w:t>
      </w:r>
      <w:r>
        <w:rPr>
          <w:sz w:val="28"/>
          <w:szCs w:val="28"/>
          <w:highlight w:val="none"/>
        </w:rPr>
        <w:t xml:space="preserve">едомственного взаимодейс</w:t>
      </w:r>
      <w:r>
        <w:rPr>
          <w:sz w:val="28"/>
          <w:szCs w:val="28"/>
          <w:highlight w:val="none"/>
        </w:rPr>
        <w:t xml:space="preserve">т</w:t>
      </w:r>
      <w:r>
        <w:rPr>
          <w:sz w:val="28"/>
          <w:szCs w:val="28"/>
          <w:highlight w:val="none"/>
        </w:rPr>
        <w:t xml:space="preserve">вия (для подуслуги – завершение переустройства, </w:t>
        <w:br/>
        <w:t xml:space="preserve">и (или) перепланировки, и (или) иных работ переводимого помещения):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правоустанавливающие документы на переводимое помещение, если право на него зарегистрировано в ЕГРН;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выписка из </w:t>
      </w:r>
      <w:r>
        <w:rPr>
          <w:sz w:val="28"/>
          <w:szCs w:val="28"/>
          <w:highlight w:val="none"/>
        </w:rPr>
        <w:t xml:space="preserve">Единого государственного реестра юридических лиц;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выписка из </w:t>
      </w:r>
      <w:r>
        <w:rPr>
          <w:sz w:val="28"/>
          <w:szCs w:val="28"/>
          <w:highlight w:val="none"/>
        </w:rPr>
        <w:t xml:space="preserve">Единого государственного реестра индивидуальных предпринимателей.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Заявитель вправе пр</w:t>
      </w:r>
      <w:r>
        <w:rPr>
          <w:sz w:val="28"/>
          <w:szCs w:val="28"/>
        </w:rPr>
        <w:t xml:space="preserve">едставить указанные документы в Территориальный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 по собственной инициативе.».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В абзаце четвертом пункта 2.7 слово «Заявления» заменить словами «З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явления/Уведомления».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В пункте 2.8 слово «Заявления»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В пункте 2.8.2: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17.1. в абзаце первом слово «Заявлению»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нию/Уведомлению»;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17.2. в абзаце третьем слово «Заявления»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В пункте 2.9 слово «Заявления»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В пункте 2.10: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19.1. в абзаце втором слово «Заявление»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ние/Уведомление»;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19.2. в абзаце третьем слово «Заявление и указанные в пункте 2.6.1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менты» заменить словами «Заявление/Уведомление и указанные в пунктах 2.6.1, 2.6.1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настоящего Административного регламента документы»;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19.3. в абзаце четвертом слова «Заявление и документы, указанные в пункте 2.6.1 настоящего Административного регламента»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ние/Уведомление и документы, указанные в пунктах 2.6.1, 2.6.1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настоящего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министративного регламента»;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19.4. в абзаце пятом слово «Заявления»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19.5. в абзаце шестом слова «определенных пунктом 2.6.1 настоящего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министративного регламента» заменить словами «определенных пунктами 2.6.1, 2.6.1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настоящего Административного регламента».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Пункт 2.11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«2.11. Исчерпывающий перечень оснований для отказа в предоставлении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2.11.1. по подуслугам – перевод жилого помещения в нежилое помещение </w:t>
      </w:r>
      <w:r>
        <w:rPr>
          <w:sz w:val="28"/>
          <w:szCs w:val="28"/>
        </w:rPr>
        <w:br w:type="textWrapping" w:clear="all"/>
        <w:t xml:space="preserve">и перевод нежилого помещения в жилое помещение: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в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Территориальный орган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ответа органа государственной власти, органа местного самоуправления либо подведомстве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ной органу государственной власти или органу местного самоуправления орган</w:t>
      </w:r>
      <w:r>
        <w:rPr>
          <w:sz w:val="28"/>
          <w:szCs w:val="28"/>
          <w:shd w:val="clear" w:color="ffffff" w:themeColor="background1" w:fill="ffffff" w:themeFill="background1"/>
        </w:rPr>
        <w:t xml:space="preserve">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зации </w:t>
      </w:r>
      <w:r>
        <w:rPr>
          <w:sz w:val="28"/>
          <w:szCs w:val="28"/>
          <w:shd w:val="clear" w:color="ffffff" w:themeColor="background1" w:fill="ffffff" w:themeFill="background1"/>
        </w:rPr>
        <w:br/>
      </w:r>
      <w:r>
        <w:rPr>
          <w:sz w:val="28"/>
          <w:szCs w:val="28"/>
          <w:shd w:val="clear" w:color="ffffff" w:themeColor="background1" w:fill="ffffff" w:themeFill="background1"/>
        </w:rPr>
        <w:t xml:space="preserve">на межведомственный запрос, свидетельствующего об отсутствии докуме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</w:t>
      </w:r>
      <w:r>
        <w:rPr>
          <w:sz w:val="28"/>
          <w:szCs w:val="28"/>
          <w:shd w:val="clear" w:color="ffffff" w:themeColor="background1" w:fill="ffffff" w:themeFill="background1"/>
        </w:rPr>
        <w:t xml:space="preserve">та и (или) информации, необходимых для перевода жилого помещения в нежилое помещение или нежилого помещения в жилое помещение в соответствии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с </w:t>
      </w:r>
      <w:hyperlink r:id="rId24" w:tooltip="https://login.consultant.ru/link/?req=doc&amp;base=LAW&amp;n=475049&amp;dst=150" w:history="1">
        <w:r>
          <w:rPr>
            <w:sz w:val="28"/>
            <w:szCs w:val="28"/>
            <w:shd w:val="clear" w:color="ffffff" w:themeColor="background1" w:fill="ffffff" w:themeFill="background1"/>
          </w:rPr>
          <w:t xml:space="preserve">частью 2 статьи 23</w:t>
        </w:r>
      </w:hyperlink>
      <w:r>
        <w:rPr>
          <w:sz w:val="28"/>
          <w:szCs w:val="28"/>
          <w:shd w:val="clear" w:color="ffffff" w:themeColor="background1" w:fill="ffffff" w:themeFill="background1"/>
        </w:rPr>
        <w:t xml:space="preserve"> Жилищного кодекса Российской Федерации, если соответс</w:t>
      </w:r>
      <w:r>
        <w:rPr>
          <w:sz w:val="28"/>
          <w:szCs w:val="28"/>
          <w:shd w:val="clear" w:color="ffffff" w:themeColor="background1" w:fill="ffffff" w:themeFill="background1"/>
        </w:rPr>
        <w:t xml:space="preserve">т</w:t>
      </w:r>
      <w:r>
        <w:rPr>
          <w:sz w:val="28"/>
          <w:szCs w:val="28"/>
          <w:shd w:val="clear" w:color="ffffff" w:themeColor="background1" w:fill="ffffff" w:themeFill="background1"/>
        </w:rPr>
        <w:t xml:space="preserve">вующий документ не представлен Заявителем по собственной инициативе. Отказ в переводе помещения по указанному основанию допускается, в случае если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Территориальный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р</w:t>
      </w:r>
      <w:r>
        <w:rPr>
          <w:sz w:val="28"/>
          <w:szCs w:val="28"/>
          <w:shd w:val="clear" w:color="ffffff" w:themeColor="background1" w:fill="ffffff" w:themeFill="background1"/>
        </w:rPr>
        <w:t xml:space="preserve">ган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пос</w:t>
      </w:r>
      <w:r>
        <w:rPr>
          <w:sz w:val="28"/>
          <w:szCs w:val="28"/>
        </w:rPr>
        <w:t xml:space="preserve">ле получения указанного ответа уведомил Заявителя о получении такого ответа, предложил Заявителю предст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вить документ и (или) информацию, необходимые </w:t>
      </w:r>
      <w:r>
        <w:rPr>
          <w:sz w:val="28"/>
          <w:szCs w:val="28"/>
        </w:rPr>
        <w:t xml:space="preserve">для перевода жилого помещ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в нежилое помещение или нежилого помещения в жилое помещение в соо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ветствии с </w:t>
      </w:r>
      <w:hyperlink r:id="rId25" w:tooltip="https://login.consultant.ru/link/?req=doc&amp;base=LAW&amp;n=475049&amp;dst=150" w:history="1">
        <w:r>
          <w:rPr>
            <w:sz w:val="28"/>
            <w:szCs w:val="28"/>
          </w:rPr>
          <w:t xml:space="preserve">частью 2 статьи 23</w:t>
        </w:r>
      </w:hyperlink>
      <w:r>
        <w:rPr>
          <w:sz w:val="28"/>
          <w:szCs w:val="28"/>
        </w:rPr>
        <w:t xml:space="preserve"> Жилищного кодекса Российской Федерации, </w:t>
      </w:r>
      <w:r>
        <w:rPr>
          <w:sz w:val="28"/>
          <w:szCs w:val="28"/>
        </w:rPr>
        <w:t xml:space="preserve">и не получил от Заявителя такие документ и (или) информацию в течение 15 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бочих дней со дня направления уведомления;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документов в ненадлежащий орган;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несоблюдение установленных </w:t>
      </w:r>
      <w:hyperlink r:id="rId26" w:tooltip="https://login.consultant.ru/link/?req=doc&amp;base=LAW&amp;n=475049&amp;dst=100167" w:history="1">
        <w:r>
          <w:rPr>
            <w:sz w:val="28"/>
            <w:szCs w:val="28"/>
          </w:rPr>
          <w:t xml:space="preserve">статьей 22</w:t>
        </w:r>
      </w:hyperlink>
      <w:r>
        <w:rPr>
          <w:sz w:val="28"/>
          <w:szCs w:val="28"/>
        </w:rPr>
        <w:t xml:space="preserve"> Жилищного кодекса Российской Федерации условий перевода помещения;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проекта переустройства и (или) перепланировки помещения в многоквартирном доме требованиям законодательства;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2.11.2. по подуслуге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завершение переустройства, и (или) перепланировки, </w:t>
      </w:r>
      <w:r>
        <w:rPr>
          <w:sz w:val="28"/>
          <w:szCs w:val="28"/>
        </w:rPr>
        <w:br w:type="textWrapping" w:clear="all"/>
        <w:t xml:space="preserve">и (или) иных работ переводимого помещения: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ступление в Территориальный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</w:t>
        <w:br/>
        <w:t xml:space="preserve">на межведомственный запрос, свидетельствующего об отс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тствии документа </w:t>
        <w:br/>
        <w:t xml:space="preserve">и (или) информации, необходимых для завершения переустройства </w:t>
        <w:br/>
        <w:t xml:space="preserve">и (или) перепланировки помещения в многоквартирном доме в соответствии </w:t>
        <w:br/>
        <w:t xml:space="preserve">с пунктом 2.6.2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 настоящего Административного регламента, если соответствующий документ не был представлен </w:t>
      </w:r>
      <w:r>
        <w:rPr>
          <w:sz w:val="28"/>
          <w:szCs w:val="28"/>
          <w:highlight w:val="none"/>
        </w:rPr>
        <w:t xml:space="preserve">Заявителем по собственной инициативе. Отказ в оформлении Акта приемочной комиссии по указанному основанию допускается в случае, если Территориальный орган после получения указанного ответа уведомил Заявителя о пол</w:t>
      </w:r>
      <w:r>
        <w:rPr>
          <w:sz w:val="28"/>
          <w:szCs w:val="28"/>
          <w:highlight w:val="none"/>
        </w:rPr>
        <w:t xml:space="preserve">учении такого ответа, предложил Заявителю представить документ и (или) информацию, необходимые </w:t>
        <w:br/>
        <w:t xml:space="preserve">для </w:t>
      </w:r>
      <w:r>
        <w:rPr>
          <w:sz w:val="28"/>
          <w:szCs w:val="28"/>
          <w:highlight w:val="none"/>
        </w:rPr>
        <w:t xml:space="preserve">завершения </w:t>
      </w:r>
      <w:r>
        <w:rPr>
          <w:sz w:val="28"/>
          <w:szCs w:val="28"/>
          <w:highlight w:val="none"/>
        </w:rPr>
        <w:t xml:space="preserve">переустройства и (или) перепланировки помещения </w:t>
        <w:br/>
        <w:t xml:space="preserve">в многоквартирном доме в соответствии с пунктом </w:t>
      </w:r>
      <w:r>
        <w:rPr>
          <w:sz w:val="28"/>
          <w:szCs w:val="28"/>
          <w:highlight w:val="none"/>
        </w:rPr>
        <w:t xml:space="preserve">2.6.2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 настоящего Административного регламента, и не</w:t>
      </w:r>
      <w:r>
        <w:rPr>
          <w:sz w:val="28"/>
          <w:szCs w:val="28"/>
          <w:highlight w:val="none"/>
        </w:rPr>
        <w:t xml:space="preserve"> получил от Заявителя такие документ </w:t>
        <w:br/>
        <w:t xml:space="preserve">и (или) информацию в течение 15 рабочих дней со дня направления уведомления;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представление документов в ненадлежащий орган;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несоответствие выполненных работ согласованному в установленном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рядке проекту переустройства и (или) перепланировки переводимого помещ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ния.».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В пункте 2.15 слово «Заявление»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ние/Уведомление», слово «Заявления»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В пункте 2.16.2: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22.1. в абзаце третьем слово «заявлений» заменить словами «заявлений (уведомлений)»;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22.2. в абзаце четвертом слово «Заявления»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В пункте 2.16.3 слово «заявлений» заменить словами «заявлений (ув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домлений)».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В абзаце втором пункта 2.17 слово «Заявления» заменить словами «З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явления/Уведомления».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В абзаце втором пункта 2.18.1 слово «Заявление» заменить словами «З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явление/Уведомление».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В пункте 2.18.2: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26.1. в абзаце первом слово «Заявления»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26.2. в абзаце втором слово «Заявления» заменить словами «Заявл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В пункте 2.18.3 слова «указанных в пункте 2.6.1 настоящего Админис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ративного регламента» заменить словами «указанных в пунктах 2.6.1, 2.6.1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стоящего Административного регламента».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28.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Д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полнить пунктом 2.18.4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2.18.4. при получении результата предоставления муниципальной услуги </w:t>
        <w:br/>
        <w:t xml:space="preserve">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</w:t>
      </w:r>
      <w:r>
        <w:rPr>
          <w:sz w:val="28"/>
          <w:szCs w:val="28"/>
          <w:highlight w:val="none"/>
        </w:rPr>
        <w:t xml:space="preserve">м</w:t>
      </w:r>
      <w:r>
        <w:rPr>
          <w:sz w:val="28"/>
          <w:szCs w:val="28"/>
          <w:highlight w:val="none"/>
        </w:rPr>
        <w:t xml:space="preserve">униципальной услуги в отношении несовершеннолетнего, оформленного в форме документа на бумажном носителе, может осуществляться законным представителем несовершеннолетнего, </w:t>
        <w:br/>
        <w:t xml:space="preserve">не являющимся Заявителем. В этом случае Заявитель, являющийся законным представител</w:t>
      </w:r>
      <w:r>
        <w:rPr>
          <w:sz w:val="28"/>
          <w:szCs w:val="28"/>
          <w:highlight w:val="none"/>
        </w:rPr>
        <w:t xml:space="preserve">ем несовершеннолетнего, в момент подачи Заявления/Уведомления указывает фамилию, имя, отчество (при наличии), сведения о документе, удостоверяющем личность другого законного представителя несовершеннолетнего, уп</w:t>
      </w:r>
      <w:r>
        <w:rPr>
          <w:sz w:val="28"/>
          <w:szCs w:val="28"/>
          <w:highlight w:val="none"/>
        </w:rPr>
        <w:t xml:space="preserve">олномоченного на получение результата предоставления муниципальной услуги в отношении несовершеннолетнего.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Раздел 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Cs/>
          <w:sz w:val="28"/>
          <w:szCs w:val="28"/>
        </w:rPr>
        <w:outlineLvl w:val="0"/>
      </w:pPr>
      <w:r>
        <w:rPr>
          <w:bCs/>
          <w:sz w:val="28"/>
          <w:szCs w:val="28"/>
        </w:rPr>
        <w:t xml:space="preserve">«III. Административные процедуры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Предоставление муниципальной услуги включает следующие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стративные процедуры: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прием и регистрация Заявления/Уведомления с представленными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кументами;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проверка представленных документов на соответствие требованиям законодательства, подготовка и направление межведомственного запроса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ментов, необходимых в соответствии с нормативными правовыми актами </w:t>
      </w:r>
      <w:r>
        <w:rPr>
          <w:sz w:val="28"/>
          <w:szCs w:val="28"/>
        </w:rPr>
        <w:br/>
        <w:t xml:space="preserve">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подготовка проекта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шения о переводе жилого помещения в нежилое помещение или нежилого пом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щения в жилое помещение (проекта решения об отказе в предоставлении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услуги) либо проекта распоряжения о создании приемочной комиссии </w:t>
      </w:r>
      <w:r>
        <w:rPr>
          <w:sz w:val="28"/>
          <w:szCs w:val="28"/>
        </w:rPr>
        <w:t xml:space="preserve">и выдаче Акта приемочной комиссии (далее – проект распоряжения) (проекта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шения об отказе в оформлении Акта приемочной комиссии);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согласование проекта решения о переводе жилого помещения </w:t>
        <w:br/>
        <w:t xml:space="preserve">в неж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лое помещение или нежилого помещения в жилое помещение (проекта решения об отказе в предоставлении муниципальной услуги) либо проекта распоряжения (проекта решения об отказе в оформлении Акта приемочной комиссии);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подписание решения о переводе жилого помещения в нежилое пом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щение или нежилого помещения в жилое помещение (решения об отказе </w:t>
        <w:br/>
        <w:t xml:space="preserve">в 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доставлении муниципальной услуги) либо проекта распоряжения (проекта реш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об отказе в оформлении Акта приемочной комиссии);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приемка работ по завершению переустройства, </w:t>
        <w:br/>
      </w:r>
      <w:r>
        <w:rPr>
          <w:sz w:val="28"/>
          <w:szCs w:val="28"/>
        </w:rPr>
        <w:t xml:space="preserve">и (или) перепланиро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ки, и (или) иных работ переводимого помещения, подготовка проекта Акта при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мочной комиссии (проекта решения об отказе </w:t>
        <w:br/>
        <w:t xml:space="preserve">в оформлении Акта приемочной комиссии в случае несоответствия выполненных работ согласованному в уст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новленном порядке проекту переустройства </w:t>
        <w:br/>
        <w:t xml:space="preserve">и (или) перепланировки переводим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помещения), утверждение Акта приемочной комиссии (проекта решения об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казе в оформлении Акта приемочной комиссии) (для подуслуги – завершение 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реустройства, </w:t>
        <w:br/>
        <w:t xml:space="preserve">и (или) перепланировки, и (или) иных работ переводимого помещ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3.1.6. выдача (направление) решения о переводе жилого помещения </w:t>
        <w:br/>
        <w:t xml:space="preserve">в неж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лое помещение или нежилого помещения в жилое помещение (решения </w:t>
        <w:br/>
        <w:t xml:space="preserve">об отказе в предоставлении муниципальной услуги) либо Акта приемочной комиссии (р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шения об отказе в оформлении Акта приемочной комиссии), </w:t>
        <w:br/>
        <w:t xml:space="preserve">либо решения об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казе в приеме документов, необходимых для предоставления муниципальной у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Прием и регистрация Заявления/Уведомления с представленными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кументами: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основанием для начала данной административной процедуры является поступление в Территориальный орган Заявления/Уведомления и документов, указанных в </w:t>
      </w:r>
      <w:hyperlink r:id="rId27" w:tooltip="https://login.consultant.ru/link/?req=doc&amp;base=RLAW368&amp;n=189079&amp;dst=100507" w:history="1">
        <w:r>
          <w:rPr>
            <w:sz w:val="28"/>
            <w:szCs w:val="28"/>
          </w:rPr>
          <w:t xml:space="preserve">пунктах 2.6.1</w:t>
        </w:r>
      </w:hyperlink>
      <w:r>
        <w:rPr>
          <w:sz w:val="28"/>
          <w:szCs w:val="28"/>
        </w:rPr>
        <w:t xml:space="preserve">, 2.6.1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настоящего Административного регламента;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прием и регистрацию Заявления/Уведомления с представленными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кументами осуществляет специалист Территориального органа, ответственный </w:t>
      </w:r>
      <w:r>
        <w:rPr>
          <w:sz w:val="28"/>
          <w:szCs w:val="28"/>
        </w:rPr>
        <w:br/>
        <w:t xml:space="preserve">за прием;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специалист Территориального органа, ответственный за прием, </w:t>
        <w:br/>
        <w:t xml:space="preserve">в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рядке, установленном </w:t>
      </w:r>
      <w:hyperlink r:id="rId28" w:tooltip="https://login.consultant.ru/link/?req=doc&amp;base=LAW&amp;n=475230" w:history="1">
        <w:r>
          <w:rPr>
            <w:sz w:val="28"/>
            <w:szCs w:val="28"/>
          </w:rPr>
          <w:t xml:space="preserve">постановлением</w:t>
        </w:r>
      </w:hyperlink>
      <w:r>
        <w:rPr>
          <w:sz w:val="28"/>
          <w:szCs w:val="28"/>
        </w:rPr>
        <w:t xml:space="preserve"> Правительства № 277, заносит сведения </w:t>
      </w:r>
      <w:r>
        <w:rPr>
          <w:sz w:val="28"/>
          <w:szCs w:val="28"/>
        </w:rPr>
        <w:t xml:space="preserve">о Заявлении/Уведомлении в государственную информационную систему (за 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ключением случая подачи Заявления/Уведомления посредством Единого портала) и осуществляет проверку поступившего Заявления/Уведомления </w:t>
        <w:br/>
        <w:t xml:space="preserve">с представле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ными документами на наличие/отсутствие оснований для отказа </w:t>
        <w:br/>
        <w:t xml:space="preserve">в приеме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ментов, необходимых для предоставления муниципальной услуги, установленных </w:t>
      </w:r>
      <w:hyperlink r:id="rId29" w:tooltip="https://login.consultant.ru/link/?req=doc&amp;base=RLAW368&amp;n=189079&amp;dst=100796" w:history="1">
        <w:r>
          <w:rPr>
            <w:sz w:val="28"/>
            <w:szCs w:val="28"/>
          </w:rPr>
          <w:t xml:space="preserve">пунктом 2.10</w:t>
        </w:r>
      </w:hyperlink>
      <w:r>
        <w:rPr>
          <w:sz w:val="28"/>
          <w:szCs w:val="28"/>
        </w:rPr>
        <w:t xml:space="preserve"> настоящего Административного регламента;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в случае отсутствия оснований для отказа в приеме документов, нео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ходимых для предоставления муниципальной услуги, установленных </w:t>
      </w:r>
      <w:hyperlink r:id="rId30" w:tooltip="https://login.consultant.ru/link/?req=doc&amp;base=RLAW368&amp;n=189079&amp;dst=100796" w:history="1">
        <w:r>
          <w:rPr>
            <w:sz w:val="28"/>
            <w:szCs w:val="28"/>
          </w:rPr>
          <w:t xml:space="preserve">пунктом 2.10</w:t>
        </w:r>
      </w:hyperlink>
      <w:r>
        <w:rPr>
          <w:sz w:val="28"/>
          <w:szCs w:val="28"/>
        </w:rPr>
        <w:t xml:space="preserve"> настоящего Административного регламента, специалист Территориального органа, ответственный за прием: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регистрирует Заявление/Уведомление с представленными документами;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направляет в порядке, установленном </w:t>
      </w:r>
      <w:hyperlink r:id="rId31" w:tooltip="https://login.consultant.ru/link/?req=doc&amp;base=LAW&amp;n=475230" w:history="1">
        <w:r>
          <w:rPr>
            <w:sz w:val="28"/>
            <w:szCs w:val="28"/>
          </w:rPr>
          <w:t xml:space="preserve">постановлением</w:t>
        </w:r>
      </w:hyperlink>
      <w:r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br w:type="textWrapping" w:clear="all"/>
        <w:t xml:space="preserve">№ 277, в личный кабинет Заявителя на Едином портале статус оказания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 «Заявление зарегистрировано»;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передает зарегистрированное Заявление/Уведомление с представленными документами должностному лицу Территориального органа, уполномоченному </w:t>
      </w:r>
      <w:r>
        <w:rPr>
          <w:sz w:val="28"/>
          <w:szCs w:val="28"/>
        </w:rPr>
        <w:br w:type="textWrapping" w:clear="all"/>
        <w:t xml:space="preserve">на определение ответственного специалиста Территориального органа;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0"/>
        <w:keepNext w:val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3.2.</w:t>
      </w:r>
      <w:r>
        <w:rPr>
          <w:bCs/>
          <w:sz w:val="28"/>
          <w:szCs w:val="28"/>
          <w:lang w:val="ru-RU"/>
        </w:rPr>
        <w:t xml:space="preserve">5</w:t>
      </w:r>
      <w:r>
        <w:rPr>
          <w:bCs/>
          <w:sz w:val="28"/>
          <w:szCs w:val="28"/>
          <w:lang w:val="ru-RU"/>
        </w:rPr>
        <w:t xml:space="preserve">. в случае наличия оснований для отказа в приеме документов,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необх</w:t>
      </w:r>
      <w:r>
        <w:rPr>
          <w:bCs/>
          <w:sz w:val="28"/>
          <w:szCs w:val="28"/>
          <w:lang w:val="ru-RU"/>
        </w:rPr>
        <w:t xml:space="preserve">о</w:t>
      </w:r>
      <w:r>
        <w:rPr>
          <w:bCs/>
          <w:sz w:val="28"/>
          <w:szCs w:val="28"/>
          <w:lang w:val="ru-RU"/>
        </w:rPr>
        <w:t xml:space="preserve">димых для предоставления муниципальной услуги, установленных пунктом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2.10 настоящего Административного регламента, специалист Территориального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орг</w:t>
      </w:r>
      <w:r>
        <w:rPr>
          <w:bCs/>
          <w:sz w:val="28"/>
          <w:szCs w:val="28"/>
          <w:lang w:val="ru-RU"/>
        </w:rPr>
        <w:t xml:space="preserve">а</w:t>
      </w:r>
      <w:r>
        <w:rPr>
          <w:bCs/>
          <w:sz w:val="28"/>
          <w:szCs w:val="28"/>
          <w:lang w:val="ru-RU"/>
        </w:rPr>
        <w:t xml:space="preserve">на, ответственный за прием:</w:t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810"/>
        <w:keepNext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обеспечивает подготовку и подписание </w:t>
      </w:r>
      <w:hyperlink r:id="rId32" w:tooltip="https://login.consultant.ru/link/?req=doc&amp;base=RLAW368&amp;n=189079&amp;dst=100889" w:history="1">
        <w:r>
          <w:rPr>
            <w:sz w:val="28"/>
            <w:szCs w:val="28"/>
            <w:lang w:val="ru-RU"/>
          </w:rPr>
          <w:t xml:space="preserve">решения</w:t>
        </w:r>
      </w:hyperlink>
      <w:r>
        <w:rPr>
          <w:sz w:val="28"/>
          <w:szCs w:val="28"/>
          <w:lang w:val="ru-RU"/>
        </w:rPr>
        <w:t xml:space="preserve"> об отказе в приеме док</w:t>
      </w:r>
      <w:r>
        <w:rPr>
          <w:sz w:val="28"/>
          <w:szCs w:val="28"/>
          <w:lang w:val="ru-RU"/>
        </w:rPr>
        <w:t xml:space="preserve">у</w:t>
      </w:r>
      <w:r>
        <w:rPr>
          <w:sz w:val="28"/>
          <w:szCs w:val="28"/>
          <w:lang w:val="ru-RU"/>
        </w:rPr>
        <w:t xml:space="preserve">ментов, необходимых для предоставления муниципальной услуги, по форме с</w:t>
      </w:r>
      <w:r>
        <w:rPr>
          <w:sz w:val="28"/>
          <w:szCs w:val="28"/>
          <w:lang w:val="ru-RU"/>
        </w:rPr>
        <w:t xml:space="preserve">о</w:t>
      </w:r>
      <w:r>
        <w:rPr>
          <w:sz w:val="28"/>
          <w:szCs w:val="28"/>
          <w:lang w:val="ru-RU"/>
        </w:rPr>
        <w:t xml:space="preserve">гласно приложению 4 к настоящему Административному регламенту </w:t>
        <w:br/>
        <w:t xml:space="preserve">(за искл</w:t>
      </w:r>
      <w:r>
        <w:rPr>
          <w:sz w:val="28"/>
          <w:szCs w:val="28"/>
          <w:lang w:val="ru-RU"/>
        </w:rPr>
        <w:t xml:space="preserve">ю</w:t>
      </w:r>
      <w:r>
        <w:rPr>
          <w:sz w:val="28"/>
          <w:szCs w:val="28"/>
          <w:lang w:val="ru-RU"/>
        </w:rPr>
        <w:t xml:space="preserve">чением случая подачи Заявления</w:t>
      </w:r>
      <w:r>
        <w:rPr>
          <w:sz w:val="28"/>
          <w:szCs w:val="28"/>
          <w:lang w:val="ru-RU"/>
        </w:rPr>
        <w:t xml:space="preserve">/Уведомления</w:t>
      </w:r>
      <w:r>
        <w:rPr>
          <w:sz w:val="28"/>
          <w:szCs w:val="28"/>
          <w:lang w:val="ru-RU"/>
        </w:rPr>
        <w:t xml:space="preserve"> с представленными документами посредством Единого портала), с указанием всех оснований, выявленных в ходе проверки поступившего Заявления</w:t>
      </w:r>
      <w:r>
        <w:rPr>
          <w:sz w:val="28"/>
          <w:szCs w:val="28"/>
          <w:lang w:val="ru-RU"/>
        </w:rPr>
        <w:t xml:space="preserve">/Уведомления</w:t>
      </w:r>
      <w:r>
        <w:rPr>
          <w:sz w:val="28"/>
          <w:szCs w:val="28"/>
          <w:lang w:val="ru-RU"/>
        </w:rPr>
        <w:t xml:space="preserve"> </w:t>
        <w:br/>
        <w:t xml:space="preserve">с представленными документ</w:t>
      </w:r>
      <w:r>
        <w:rPr>
          <w:sz w:val="28"/>
          <w:szCs w:val="28"/>
          <w:lang w:val="ru-RU"/>
        </w:rPr>
        <w:t xml:space="preserve">а</w:t>
      </w:r>
      <w:r>
        <w:rPr>
          <w:sz w:val="28"/>
          <w:szCs w:val="28"/>
          <w:lang w:val="ru-RU"/>
        </w:rPr>
        <w:t xml:space="preserve">ми;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10"/>
        <w:keepNext w:val="0"/>
        <w:shd w:val="clear" w:color="ffffff" w:themeColor="background1" w:fill="ffffff" w:themeFill="background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направляет в порядке, установленном </w:t>
      </w:r>
      <w:hyperlink r:id="rId33" w:tooltip="https://login.consultant.ru/link/?req=doc&amp;base=LAW&amp;n=475230" w:history="1">
        <w:r>
          <w:rPr>
            <w:sz w:val="28"/>
            <w:szCs w:val="28"/>
            <w:lang w:val="ru-RU"/>
          </w:rPr>
          <w:t xml:space="preserve">постановлением</w:t>
        </w:r>
      </w:hyperlink>
      <w:r>
        <w:rPr>
          <w:sz w:val="28"/>
          <w:szCs w:val="28"/>
          <w:lang w:val="ru-RU"/>
        </w:rPr>
        <w:t xml:space="preserve"> Правительства </w:t>
      </w:r>
      <w:r>
        <w:rPr>
          <w:sz w:val="28"/>
          <w:szCs w:val="28"/>
          <w:lang w:val="ru-RU"/>
        </w:rPr>
        <w:br w:type="textWrapping" w:clear="all"/>
        <w:t xml:space="preserve">№</w:t>
      </w:r>
      <w:r>
        <w:rPr>
          <w:sz w:val="28"/>
          <w:szCs w:val="28"/>
          <w:lang w:val="ru-RU"/>
        </w:rPr>
        <w:t xml:space="preserve"> 277, в личный кабинет Заявителя на Едином портале статус оказания муниц</w:t>
      </w:r>
      <w:r>
        <w:rPr>
          <w:sz w:val="28"/>
          <w:szCs w:val="28"/>
          <w:lang w:val="ru-RU"/>
        </w:rPr>
        <w:t xml:space="preserve">и</w:t>
      </w:r>
      <w:r>
        <w:rPr>
          <w:sz w:val="28"/>
          <w:szCs w:val="28"/>
          <w:lang w:val="ru-RU"/>
        </w:rPr>
        <w:t xml:space="preserve">пальной услуги </w:t>
      </w:r>
      <w:r>
        <w:rPr>
          <w:sz w:val="28"/>
          <w:szCs w:val="28"/>
          <w:lang w:val="ru-RU"/>
        </w:rPr>
        <w:t xml:space="preserve">«</w:t>
      </w:r>
      <w:r>
        <w:rPr>
          <w:sz w:val="28"/>
          <w:szCs w:val="28"/>
          <w:lang w:val="ru-RU"/>
        </w:rPr>
        <w:t xml:space="preserve">Отказано в предоставлении услуги</w:t>
      </w:r>
      <w:r>
        <w:rPr>
          <w:sz w:val="28"/>
          <w:szCs w:val="28"/>
          <w:lang w:val="ru-RU"/>
        </w:rPr>
        <w:t xml:space="preserve">»</w:t>
      </w:r>
      <w:r>
        <w:rPr>
          <w:sz w:val="28"/>
          <w:szCs w:val="28"/>
          <w:lang w:val="ru-RU"/>
        </w:rPr>
        <w:t xml:space="preserve"> с мотивированным обосн</w:t>
      </w:r>
      <w:r>
        <w:rPr>
          <w:sz w:val="28"/>
          <w:szCs w:val="28"/>
          <w:lang w:val="ru-RU"/>
        </w:rPr>
        <w:t xml:space="preserve">о</w:t>
      </w:r>
      <w:r>
        <w:rPr>
          <w:sz w:val="28"/>
          <w:szCs w:val="28"/>
          <w:lang w:val="ru-RU"/>
        </w:rPr>
        <w:t xml:space="preserve">ванием принятого решения.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В случае указания в Заявлении/Уведомлени</w:t>
      </w:r>
      <w:r>
        <w:rPr>
          <w:sz w:val="28"/>
          <w:szCs w:val="28"/>
        </w:rPr>
        <w:t xml:space="preserve">и о необходимости получения результата муниципальной услуги в Территориальном органе, через МФЦ либо посредством почтового отправления, специалист</w:t>
      </w:r>
      <w:r>
        <w:rPr>
          <w:bCs/>
          <w:sz w:val="28"/>
          <w:szCs w:val="28"/>
          <w:lang w:val="ru-RU"/>
        </w:rPr>
        <w:t xml:space="preserve"> Территориального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орг</w:t>
      </w:r>
      <w:r>
        <w:rPr>
          <w:bCs/>
          <w:sz w:val="28"/>
          <w:szCs w:val="28"/>
          <w:lang w:val="ru-RU"/>
        </w:rPr>
        <w:t xml:space="preserve">а</w:t>
      </w:r>
      <w:r>
        <w:rPr>
          <w:bCs/>
          <w:sz w:val="28"/>
          <w:szCs w:val="28"/>
          <w:lang w:val="ru-RU"/>
        </w:rPr>
        <w:t xml:space="preserve">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ответственный за прием, </w:t>
      </w:r>
      <w:r>
        <w:rPr>
          <w:sz w:val="28"/>
          <w:szCs w:val="28"/>
        </w:rPr>
        <w:t xml:space="preserve">передает </w:t>
      </w:r>
      <w:r>
        <w:rPr>
          <w:sz w:val="28"/>
          <w:szCs w:val="28"/>
          <w:lang w:val="ru-RU"/>
        </w:rPr>
        <w:t xml:space="preserve">решение</w:t>
      </w:r>
      <w:r>
        <w:rPr>
          <w:sz w:val="28"/>
          <w:szCs w:val="28"/>
          <w:lang w:val="ru-RU"/>
        </w:rPr>
        <w:t xml:space="preserve"> об отказе в приеме док</w:t>
      </w:r>
      <w:r>
        <w:rPr>
          <w:sz w:val="28"/>
          <w:szCs w:val="28"/>
          <w:lang w:val="ru-RU"/>
        </w:rPr>
        <w:t xml:space="preserve">у</w:t>
      </w:r>
      <w:r>
        <w:rPr>
          <w:sz w:val="28"/>
          <w:szCs w:val="28"/>
          <w:lang w:val="ru-RU"/>
        </w:rPr>
        <w:t xml:space="preserve">ментов, необходимых для предоставления муниципальной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 приложением представленных Заявителем документов специалисту Территориального органа, ответственному за выдачу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0"/>
        <w:keepNext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случае подачи Заявления/Уведомления с представленными документами посредством Единого портала решение об отказе в приеме документов, необх</w:t>
      </w:r>
      <w:r>
        <w:rPr>
          <w:sz w:val="28"/>
          <w:szCs w:val="28"/>
          <w:lang w:val="ru-RU"/>
        </w:rPr>
        <w:t xml:space="preserve">о</w:t>
      </w:r>
      <w:r>
        <w:rPr>
          <w:sz w:val="28"/>
          <w:szCs w:val="28"/>
          <w:lang w:val="ru-RU"/>
        </w:rPr>
        <w:t xml:space="preserve">димых для предоставления муниципальной услуги, направляется Заявителю </w:t>
      </w:r>
      <w:r>
        <w:rPr>
          <w:sz w:val="28"/>
          <w:szCs w:val="28"/>
          <w:lang w:val="ru-RU"/>
        </w:rPr>
        <w:t xml:space="preserve">в личный кабинет на Едином портале в виде электронного документа, подписа</w:t>
      </w:r>
      <w:r>
        <w:rPr>
          <w:sz w:val="28"/>
          <w:szCs w:val="28"/>
          <w:lang w:val="ru-RU"/>
        </w:rPr>
        <w:t xml:space="preserve">н</w:t>
      </w:r>
      <w:r>
        <w:rPr>
          <w:sz w:val="28"/>
          <w:szCs w:val="28"/>
          <w:lang w:val="ru-RU"/>
        </w:rPr>
        <w:t xml:space="preserve">ного усиленной квалифицированной электронной подписью должностного лица Территориального органа, уполномоченного на подписание решения об отказе </w:t>
      </w:r>
      <w:r>
        <w:rPr>
          <w:sz w:val="28"/>
          <w:szCs w:val="28"/>
          <w:lang w:val="ru-RU"/>
        </w:rPr>
        <w:t xml:space="preserve">в приеме документов, необходимых для предоставления муниципальной услуги;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 результатом административной процедуры является прием </w:t>
        <w:br/>
        <w:t xml:space="preserve">и регис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рация Заявления/Уведомления с представленными документами </w:t>
        <w:br/>
        <w:t xml:space="preserve">с присвоением регистрационного номера и последующая передача должностному лицу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риального органа, уполномоченному на определение ответственного специалиста Территориального органа, Заявления/Уведомления </w:t>
        <w:br/>
        <w:t xml:space="preserve">с представленными докуме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тами в день их регистрации в Территориальном органе либо отказ в приеме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ментов, необходимых для предоставления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 максимальный срок административной процедуры – 1 календарный день со дня поступления Заявления/Уведомления с представленными документ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ми в Территориальный орган.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Проверка представленных документов на соответствие требованиям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конодательства, подготовка и направление межведомственного запроса докуме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тов, необходимых в соответствии с нормативными правовыми актами </w:t>
        <w:br/>
        <w:t xml:space="preserve">для предо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тавления муниципальной услуги, которые находятся в распоряжении государс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венных органов, органов местного самоуправления и иных организаций и кот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рые Заявитель вправе представить самостоятельно, подготовка проекта решения </w:t>
      </w:r>
      <w:r>
        <w:rPr>
          <w:sz w:val="28"/>
          <w:szCs w:val="28"/>
        </w:rPr>
        <w:t xml:space="preserve">о переводе жилого помещения в нежилое помещение или нежилого помещения </w:t>
      </w:r>
      <w:r>
        <w:rPr>
          <w:sz w:val="28"/>
          <w:szCs w:val="28"/>
        </w:rPr>
        <w:t xml:space="preserve">в жилое помещение (проекта решения об отказе в предоставлении муниципальной услуги) либо проекта распоряжения (проекта решения об отказе </w:t>
        <w:br/>
      </w:r>
      <w:r>
        <w:rPr>
          <w:sz w:val="28"/>
          <w:szCs w:val="28"/>
        </w:rPr>
        <w:t xml:space="preserve">в оформлении Акта приемочной комиссии):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основанием для начала данной административной процедуры является поступление Заявления/Уведомления с представленными документами должнос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ному лицу Территориального органа, уполномоченному на определение ответс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венного специалиста Территориального органа.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Территориального органа, уполномоченное </w:t>
        <w:br/>
        <w:t xml:space="preserve">на определ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ответственного специалиста, определяет ответственного специалиста Терр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ториального органа (далее – ответственный специалист) </w:t>
        <w:br/>
        <w:t xml:space="preserve">и передает ему 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ние/Уведомление с представленными документами в день их регистрации в Те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риториальном органе;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ответственный специалист осуществляет: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3.3.2.1. не позднее 3 рабочих дней, следующих за днем поступления </w:t>
      </w:r>
      <w:r>
        <w:rPr>
          <w:sz w:val="28"/>
          <w:szCs w:val="28"/>
        </w:rPr>
        <w:br w:type="textWrapping" w:clear="all"/>
        <w:t xml:space="preserve">от должностного лица Территориального органа, уполномоченного </w:t>
        <w:br/>
        <w:t xml:space="preserve">на определ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ответственного специалиста, Заявления/Уведомления </w:t>
        <w:br/>
        <w:t xml:space="preserve">с представленными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кументами, проверку поступивших Заявления/Уведомления с представленными документами на отсутствие оснований для отказа </w:t>
        <w:br/>
        <w:t xml:space="preserve">в предоставлении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услуги, предусмотренных </w:t>
      </w:r>
      <w:hyperlink r:id="rId34" w:tooltip="https://login.consultant.ru/link/?req=doc&amp;base=RLAW368&amp;n=189079&amp;dst=100539" w:history="1">
        <w:r>
          <w:rPr>
            <w:sz w:val="28"/>
            <w:szCs w:val="28"/>
          </w:rPr>
          <w:t xml:space="preserve">пунктом 2.11</w:t>
        </w:r>
      </w:hyperlink>
      <w:r>
        <w:rPr>
          <w:sz w:val="28"/>
          <w:szCs w:val="28"/>
        </w:rPr>
        <w:t xml:space="preserve"> настоящего Административного ре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подготовку и направление запроса с использованием единой системы ме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ведомственного электронного взаимодействия в государственные органы, органы местного самоуправления и иные организации, в распоряжении которых находя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ся документы, необходимые для предоставления муниципальной услуги </w:t>
        <w:br/>
      </w:r>
      <w:r>
        <w:rPr>
          <w:sz w:val="28"/>
          <w:szCs w:val="28"/>
        </w:rPr>
        <w:t xml:space="preserve">и кот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рые Заявитель вправе представить самостоятельно.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межведомственного запроса осуществляется в сроки, пред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смотренные действующим законодательством. Результатом подготовки </w:t>
        <w:br/>
        <w:t xml:space="preserve">и напра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межведомственного запроса является получение запрашиваемых докуме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тов либо ответ об отсутствии таковых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в Территориальный орган ответа </w:t>
        <w:br/>
        <w:t xml:space="preserve">на межведомстве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ный запрос, свидетельствующего об отсутствии документа, необходимого </w:t>
      </w:r>
      <w:r>
        <w:rPr>
          <w:sz w:val="28"/>
          <w:szCs w:val="28"/>
        </w:rPr>
        <w:t xml:space="preserve">для предоставления муниципальной услуги, ответственный специалист уведомл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ет Заявителя о получении такого ответа, в том числе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электронной форме, </w:t>
      </w:r>
      <w:r>
        <w:rPr>
          <w:sz w:val="28"/>
          <w:szCs w:val="28"/>
        </w:rPr>
        <w:t xml:space="preserve">и предлагает Заявителю представить документ, необходимый для предоставления муниципальной услуги, в течение 15 рабочих дней со дня направления такого уведомления. В этом случае течение срока предоставления муниципальной услуги приостанавливается;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по результатам проверки поступившего Заявления/Уведомления </w:t>
      </w:r>
      <w:r>
        <w:rPr>
          <w:sz w:val="28"/>
          <w:szCs w:val="28"/>
        </w:rPr>
        <w:br w:type="textWrapping" w:clear="all"/>
        <w:t xml:space="preserve">с представленными документами, подготовки и направления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</w:t>
        <w:br/>
        <w:t xml:space="preserve">в расп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ряжении государственных органов, органов местного самоуправления </w:t>
        <w:br/>
        <w:t xml:space="preserve">и иных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ганизаций и которые Заявитель вправе предоставить самостоятельно, ответстве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ный специалист осуществляет подготовку: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проекта решения о переводе жилого помещения в нежилое помещение </w:t>
      </w:r>
      <w:r>
        <w:rPr>
          <w:sz w:val="28"/>
          <w:szCs w:val="28"/>
        </w:rPr>
        <w:br w:type="textWrapping" w:clear="all"/>
        <w:t xml:space="preserve">или нежилого помещения в жилое помещение по </w:t>
      </w:r>
      <w:hyperlink r:id="rId35" w:tooltip="https://login.consultant.ru/link/?req=doc&amp;base=LAW&amp;n=55033&amp;dst=100008" w:history="1">
        <w:r>
          <w:rPr>
            <w:sz w:val="28"/>
            <w:szCs w:val="28"/>
          </w:rPr>
          <w:t xml:space="preserve">форме</w:t>
        </w:r>
      </w:hyperlink>
      <w:r>
        <w:rPr>
          <w:sz w:val="28"/>
          <w:szCs w:val="28"/>
        </w:rPr>
        <w:t xml:space="preserve">, утвержденной постано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лением Правительства № 502, в том числе в случае предоставления Заявителем </w:t>
      </w:r>
      <w:r>
        <w:rPr>
          <w:sz w:val="28"/>
          <w:szCs w:val="28"/>
        </w:rPr>
        <w:t xml:space="preserve">в Территориальный орган правоустанавливаю</w:t>
      </w:r>
      <w:r>
        <w:rPr>
          <w:sz w:val="28"/>
          <w:szCs w:val="28"/>
          <w:shd w:val="clear" w:color="ffffff" w:themeColor="background1" w:fill="ffffff" w:themeFill="background1"/>
        </w:rPr>
        <w:t xml:space="preserve">щих</w:t>
      </w:r>
      <w:r>
        <w:rPr>
          <w:sz w:val="28"/>
          <w:szCs w:val="28"/>
        </w:rPr>
        <w:t xml:space="preserve"> документ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ов</w:t>
      </w:r>
      <w:r>
        <w:rPr>
          <w:sz w:val="28"/>
          <w:szCs w:val="28"/>
          <w:shd w:val="clear" w:color="ffffff" w:themeColor="background1" w:fill="ffffff" w:themeFill="background1"/>
        </w:rPr>
        <w:t xml:space="preserve">, </w:t>
      </w:r>
      <w:r>
        <w:rPr>
          <w:sz w:val="28"/>
          <w:szCs w:val="28"/>
        </w:rPr>
        <w:t xml:space="preserve">предусмотрен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</w:t>
      </w:r>
      <w:r>
        <w:rPr>
          <w:sz w:val="28"/>
          <w:szCs w:val="28"/>
          <w:shd w:val="clear" w:color="ffffff" w:themeColor="background1" w:fill="ffffff" w:themeFill="background1"/>
        </w:rPr>
        <w:t xml:space="preserve">ых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hyperlink r:id="rId36" w:tooltip="https://login.consultant.ru/link/?req=doc&amp;base=RLAW368&amp;n=189079&amp;dst=100512" w:history="1">
        <w:r>
          <w:rPr>
            <w:sz w:val="28"/>
            <w:szCs w:val="28"/>
            <w:shd w:val="clear" w:color="ffffff" w:themeColor="background1" w:fill="ffffff" w:themeFill="background1"/>
          </w:rPr>
          <w:t xml:space="preserve">абзацем шестым пункта 2.6.1</w:t>
        </w:r>
      </w:hyperlink>
      <w:r>
        <w:rPr>
          <w:sz w:val="28"/>
          <w:szCs w:val="28"/>
          <w:shd w:val="clear" w:color="ffffff" w:themeColor="background1" w:fill="ffffff" w:themeFill="background1"/>
        </w:rPr>
        <w:t xml:space="preserve"> настоящего Административного регламента,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или нотариально заверенн</w:t>
      </w:r>
      <w:r>
        <w:rPr>
          <w:sz w:val="28"/>
          <w:szCs w:val="28"/>
          <w:shd w:val="clear" w:color="ffffff" w:themeColor="background1" w:fill="ffffff" w:themeFill="background1"/>
        </w:rPr>
        <w:t xml:space="preserve">ых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копи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й</w:t>
      </w:r>
      <w:r>
        <w:rPr>
          <w:sz w:val="28"/>
          <w:szCs w:val="28"/>
          <w:shd w:val="clear" w:color="ffffff" w:themeColor="background1" w:fill="ffffff" w:themeFill="background1"/>
        </w:rPr>
        <w:t xml:space="preserve"> т</w:t>
      </w:r>
      <w:r>
        <w:rPr>
          <w:sz w:val="28"/>
          <w:szCs w:val="28"/>
          <w:shd w:val="clear" w:color="ffffff" w:themeColor="background1" w:fill="ffffff" w:themeFill="background1"/>
        </w:rPr>
        <w:t xml:space="preserve">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к</w:t>
      </w:r>
      <w:r>
        <w:rPr>
          <w:sz w:val="28"/>
          <w:szCs w:val="28"/>
          <w:shd w:val="clear" w:color="ffffff" w:themeColor="background1" w:fill="ffffff" w:themeFill="background1"/>
        </w:rPr>
        <w:t xml:space="preserve">их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документ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ов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в с</w:t>
      </w:r>
      <w:r>
        <w:rPr>
          <w:sz w:val="28"/>
          <w:szCs w:val="28"/>
        </w:rPr>
        <w:t xml:space="preserve">оответствии с </w:t>
      </w:r>
      <w:hyperlink w:tooltip="#Par9" w:anchor="Par9" w:history="1">
        <w:r>
          <w:rPr>
            <w:sz w:val="28"/>
            <w:szCs w:val="28"/>
          </w:rPr>
          <w:t xml:space="preserve">абзацем четвертым пункта 3.3.2.1</w:t>
        </w:r>
      </w:hyperlink>
      <w:r>
        <w:rPr>
          <w:sz w:val="28"/>
          <w:szCs w:val="28"/>
        </w:rPr>
        <w:t xml:space="preserve"> настоящего Административного регламента;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проекта решения об отказе в предоставлении муниципальной услуги </w:t>
      </w:r>
      <w:r>
        <w:rPr>
          <w:sz w:val="28"/>
          <w:szCs w:val="28"/>
        </w:rPr>
        <w:br w:type="textWrapping" w:clear="all"/>
        <w:t xml:space="preserve">по </w:t>
      </w:r>
      <w:hyperlink r:id="rId37" w:tooltip="https://login.consultant.ru/link/?req=doc&amp;base=LAW&amp;n=55033&amp;dst=100008" w:history="1">
        <w:r>
          <w:rPr>
            <w:sz w:val="28"/>
            <w:szCs w:val="28"/>
          </w:rPr>
          <w:t xml:space="preserve">форме</w:t>
        </w:r>
      </w:hyperlink>
      <w:r>
        <w:rPr>
          <w:sz w:val="28"/>
          <w:szCs w:val="28"/>
        </w:rPr>
        <w:t xml:space="preserve">, утвержденной постановлением Правительства № 502, в том числе </w:t>
      </w:r>
      <w:r>
        <w:rPr>
          <w:sz w:val="28"/>
          <w:szCs w:val="28"/>
        </w:rPr>
        <w:br w:type="textWrapping" w:clear="all"/>
        <w:t xml:space="preserve">в случае непредставления Заявителем в Территориальный орган правоустанавл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shd w:val="clear" w:color="ffffff" w:themeColor="background1" w:fill="ffffff" w:themeFill="background1"/>
        </w:rPr>
        <w:t xml:space="preserve">аю</w:t>
      </w:r>
      <w:r>
        <w:rPr>
          <w:sz w:val="28"/>
          <w:szCs w:val="28"/>
          <w:shd w:val="clear" w:color="ffffff" w:themeColor="background1" w:fill="ffffff" w:themeFill="background1"/>
        </w:rPr>
        <w:t xml:space="preserve">щих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документ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ов</w:t>
      </w:r>
      <w:r>
        <w:rPr>
          <w:sz w:val="28"/>
          <w:szCs w:val="28"/>
          <w:shd w:val="clear" w:color="ffffff" w:themeColor="background1" w:fill="ffffff" w:themeFill="background1"/>
        </w:rPr>
        <w:t xml:space="preserve">, предусмотренн</w:t>
      </w:r>
      <w:r>
        <w:rPr>
          <w:sz w:val="28"/>
          <w:szCs w:val="28"/>
          <w:shd w:val="clear" w:color="ffffff" w:themeColor="background1" w:fill="ffffff" w:themeFill="background1"/>
        </w:rPr>
        <w:t xml:space="preserve">ых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hyperlink r:id="rId38" w:tooltip="https://login.consultant.ru/link/?req=doc&amp;base=RLAW368&amp;n=189079&amp;dst=100512" w:history="1">
        <w:r>
          <w:rPr>
            <w:sz w:val="28"/>
            <w:szCs w:val="28"/>
            <w:shd w:val="clear" w:color="ffffff" w:themeColor="background1" w:fill="ffffff" w:themeFill="background1"/>
          </w:rPr>
          <w:t xml:space="preserve">абзацем шестым пункта 2.6.1</w:t>
        </w:r>
      </w:hyperlink>
      <w:r>
        <w:rPr>
          <w:sz w:val="28"/>
          <w:szCs w:val="28"/>
          <w:shd w:val="clear" w:color="ffffff" w:themeColor="background1" w:fill="ffffff" w:themeFill="background1"/>
        </w:rPr>
        <w:t xml:space="preserve"> настоящего Административного регламента,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или нотариально заверенн</w:t>
      </w:r>
      <w:r>
        <w:rPr>
          <w:sz w:val="28"/>
          <w:szCs w:val="28"/>
          <w:shd w:val="clear" w:color="ffffff" w:themeColor="background1" w:fill="ffffff" w:themeFill="background1"/>
        </w:rPr>
        <w:t xml:space="preserve">ых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коп</w:t>
      </w:r>
      <w:r>
        <w:rPr>
          <w:sz w:val="28"/>
          <w:szCs w:val="28"/>
          <w:shd w:val="clear" w:color="ffffff" w:themeColor="background1" w:fill="ffffff" w:themeFill="background1"/>
        </w:rPr>
        <w:t xml:space="preserve">ий</w:t>
      </w:r>
      <w:r>
        <w:rPr>
          <w:sz w:val="28"/>
          <w:szCs w:val="28"/>
          <w:shd w:val="clear" w:color="ffffff" w:themeColor="background1" w:fill="ffffff" w:themeFill="background1"/>
        </w:rPr>
        <w:t xml:space="preserve"> так</w:t>
      </w:r>
      <w:r>
        <w:rPr>
          <w:sz w:val="28"/>
          <w:szCs w:val="28"/>
          <w:shd w:val="clear" w:color="ffffff" w:themeColor="background1" w:fill="ffffff" w:themeFill="background1"/>
        </w:rPr>
        <w:t xml:space="preserve">их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документ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ов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в соответствии с </w:t>
      </w:r>
      <w:hyperlink w:tooltip="#Par9" w:anchor="Par9" w:history="1">
        <w:r>
          <w:rPr>
            <w:sz w:val="28"/>
            <w:szCs w:val="28"/>
            <w:shd w:val="clear" w:color="ffffff" w:themeColor="background1" w:fill="ffffff" w:themeFill="background1"/>
          </w:rPr>
          <w:t xml:space="preserve">абзацем четвертым пункта 3.3.2</w:t>
        </w:r>
        <w:r>
          <w:rPr>
            <w:sz w:val="28"/>
            <w:szCs w:val="28"/>
          </w:rPr>
          <w:t xml:space="preserve">.1</w:t>
        </w:r>
      </w:hyperlink>
      <w:r>
        <w:rPr>
          <w:sz w:val="28"/>
          <w:szCs w:val="28"/>
        </w:rPr>
        <w:t xml:space="preserve"> настоящего Административного регламента;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проекта распоряжения, в котором устанавливается дата приемки помещения не более чем через 15 календарных дней со дня регистрации Уведомления </w:t>
        <w:br/>
      </w:r>
      <w:r>
        <w:rPr>
          <w:sz w:val="28"/>
          <w:szCs w:val="28"/>
        </w:rPr>
        <w:t xml:space="preserve">с пре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ставленными документами в Территориальном органе;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проекта </w:t>
      </w:r>
      <w:hyperlink r:id="rId39" w:tooltip="https://login.consultant.ru/link/?req=doc&amp;base=RLAW368&amp;n=189080&amp;dst=101328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об отказе в оформлении Акта приемочной комиссии </w:t>
      </w:r>
      <w:r>
        <w:rPr>
          <w:sz w:val="28"/>
          <w:szCs w:val="28"/>
        </w:rPr>
        <w:br w:type="textWrapping" w:clear="all"/>
        <w:t xml:space="preserve">по форме согласно приложению 6 к настоящему Административному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необходимости проведения переустройства, </w:t>
        <w:br/>
        <w:t xml:space="preserve">и (или) перепланиро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ки переводимого помещения, и (или) иных работ </w:t>
        <w:br/>
        <w:t xml:space="preserve">для обеспечения использования такого помещения в качестве жилого </w:t>
        <w:br/>
        <w:t xml:space="preserve">или нежилого помещения указанный в абз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це втором настоящего пункта документ должен содержать требование об их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ведении, перечень иных работ, если их проведение необходимо.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trike w:val="0"/>
          <w:sz w:val="28"/>
          <w:szCs w:val="28"/>
          <w:highlight w:val="none"/>
        </w:rPr>
      </w:pPr>
      <w:r>
        <w:rPr>
          <w:strike w:val="0"/>
          <w:sz w:val="28"/>
          <w:szCs w:val="28"/>
          <w:highlight w:val="none"/>
        </w:rPr>
        <w:t xml:space="preserve">В случае, если для обеспечения использования помещения в качестве жил</w:t>
      </w:r>
      <w:r>
        <w:rPr>
          <w:strike w:val="0"/>
          <w:sz w:val="28"/>
          <w:szCs w:val="28"/>
          <w:highlight w:val="none"/>
        </w:rPr>
        <w:t xml:space="preserve">о</w:t>
      </w:r>
      <w:r>
        <w:rPr>
          <w:strike w:val="0"/>
          <w:sz w:val="28"/>
          <w:szCs w:val="28"/>
          <w:highlight w:val="none"/>
        </w:rPr>
        <w:t xml:space="preserve">го или нежилого помещения не требуется проведение его переустройства, </w:t>
      </w:r>
      <w:r>
        <w:rPr>
          <w:strike w:val="0"/>
          <w:sz w:val="28"/>
          <w:szCs w:val="28"/>
          <w:highlight w:val="none"/>
        </w:rPr>
        <w:br w:type="textWrapping" w:clear="all"/>
        <w:t xml:space="preserve">и (или) перепланировки, и (или) иных работ, решение о переводе жилого помещ</w:t>
      </w:r>
      <w:r>
        <w:rPr>
          <w:strike w:val="0"/>
          <w:sz w:val="28"/>
          <w:szCs w:val="28"/>
          <w:highlight w:val="none"/>
        </w:rPr>
        <w:t xml:space="preserve">е</w:t>
      </w:r>
      <w:r>
        <w:rPr>
          <w:strike w:val="0"/>
          <w:sz w:val="28"/>
          <w:szCs w:val="28"/>
          <w:highlight w:val="none"/>
        </w:rPr>
        <w:t xml:space="preserve">ния в нежилое помещение или нежилого помещения в жилое помещение, являе</w:t>
      </w:r>
      <w:r>
        <w:rPr>
          <w:strike w:val="0"/>
          <w:sz w:val="28"/>
          <w:szCs w:val="28"/>
          <w:highlight w:val="none"/>
        </w:rPr>
        <w:t xml:space="preserve">т</w:t>
      </w:r>
      <w:r>
        <w:rPr>
          <w:strike w:val="0"/>
          <w:sz w:val="28"/>
          <w:szCs w:val="28"/>
          <w:highlight w:val="none"/>
        </w:rPr>
        <w:t xml:space="preserve">ся основанием для внесения изменений в сведения ЕГРН. В этом случае указа</w:t>
      </w:r>
      <w:r>
        <w:rPr>
          <w:strike w:val="0"/>
          <w:sz w:val="28"/>
          <w:szCs w:val="28"/>
          <w:highlight w:val="none"/>
        </w:rPr>
        <w:t xml:space="preserve">н</w:t>
      </w:r>
      <w:r>
        <w:rPr>
          <w:strike w:val="0"/>
          <w:sz w:val="28"/>
          <w:szCs w:val="28"/>
          <w:highlight w:val="none"/>
        </w:rPr>
        <w:t xml:space="preserve">ный перевод считается оконченным со дня внесения соответствующих изменений в сведения ЕГРН о назначении такого помещения.</w:t>
      </w:r>
      <w:r>
        <w:rPr>
          <w:strike w:val="0"/>
          <w:sz w:val="28"/>
          <w:szCs w:val="28"/>
          <w:highlight w:val="none"/>
        </w:rPr>
      </w:r>
      <w:r>
        <w:rPr>
          <w:strike w:val="0"/>
          <w:sz w:val="28"/>
          <w:szCs w:val="28"/>
          <w:highlight w:val="none"/>
        </w:rPr>
      </w:r>
    </w:p>
    <w:p>
      <w:pPr>
        <w:ind w:firstLine="709"/>
        <w:jc w:val="both"/>
        <w:rPr>
          <w:strike w:val="0"/>
          <w:sz w:val="28"/>
          <w:szCs w:val="28"/>
          <w:highlight w:val="none"/>
        </w:rPr>
      </w:pPr>
      <w:r>
        <w:rPr>
          <w:strike w:val="0"/>
          <w:sz w:val="28"/>
          <w:szCs w:val="28"/>
          <w:highlight w:val="none"/>
        </w:rPr>
        <w:t xml:space="preserve">Если для использования помещения в качестве жилого или нежилого пом</w:t>
      </w:r>
      <w:r>
        <w:rPr>
          <w:strike w:val="0"/>
          <w:sz w:val="28"/>
          <w:szCs w:val="28"/>
          <w:highlight w:val="none"/>
        </w:rPr>
        <w:t xml:space="preserve">е</w:t>
      </w:r>
      <w:r>
        <w:rPr>
          <w:strike w:val="0"/>
          <w:sz w:val="28"/>
          <w:szCs w:val="28"/>
          <w:highlight w:val="none"/>
        </w:rPr>
        <w:t xml:space="preserve">щения требуется проведение его переустройства, и (или) перепланировки, </w:t>
      </w:r>
      <w:r>
        <w:rPr>
          <w:strike w:val="0"/>
          <w:sz w:val="28"/>
          <w:szCs w:val="28"/>
          <w:highlight w:val="none"/>
        </w:rPr>
        <w:br w:type="textWrapping" w:clear="all"/>
        <w:t xml:space="preserve">и (или) иных работ решение о переводе жилого помещения в нежилое помещение или нежилого помещения в жилое помещение является основанием проведения соответствующих переустройства, и (или) перепланировки с учетом проекта п</w:t>
      </w:r>
      <w:r>
        <w:rPr>
          <w:strike w:val="0"/>
          <w:sz w:val="28"/>
          <w:szCs w:val="28"/>
          <w:highlight w:val="none"/>
        </w:rPr>
        <w:t xml:space="preserve">е</w:t>
      </w:r>
      <w:r>
        <w:rPr>
          <w:strike w:val="0"/>
          <w:sz w:val="28"/>
          <w:szCs w:val="28"/>
          <w:highlight w:val="none"/>
        </w:rPr>
        <w:t xml:space="preserve">реустройства и (или) перепланировки переводимого помещения, представлявш</w:t>
      </w:r>
      <w:r>
        <w:rPr>
          <w:strike w:val="0"/>
          <w:sz w:val="28"/>
          <w:szCs w:val="28"/>
          <w:highlight w:val="none"/>
        </w:rPr>
        <w:t xml:space="preserve">е</w:t>
      </w:r>
      <w:r>
        <w:rPr>
          <w:strike w:val="0"/>
          <w:sz w:val="28"/>
          <w:szCs w:val="28"/>
          <w:highlight w:val="none"/>
        </w:rPr>
        <w:t xml:space="preserve">гося Заявителем в соответствии с абзацем седьмым пункта 2.6.1 настоящего А</w:t>
      </w:r>
      <w:r>
        <w:rPr>
          <w:strike w:val="0"/>
          <w:sz w:val="28"/>
          <w:szCs w:val="28"/>
          <w:highlight w:val="none"/>
        </w:rPr>
        <w:t xml:space="preserve">д</w:t>
      </w:r>
      <w:r>
        <w:rPr>
          <w:strike w:val="0"/>
          <w:sz w:val="28"/>
          <w:szCs w:val="28"/>
          <w:highlight w:val="none"/>
        </w:rPr>
        <w:t xml:space="preserve">министративного регламента, и (или) иных работ с учетом перечня таких работ, указанных в решении о переводе жилого помещения в нежилое помещение </w:t>
      </w:r>
      <w:r>
        <w:rPr>
          <w:strike w:val="0"/>
          <w:sz w:val="28"/>
          <w:szCs w:val="28"/>
          <w:highlight w:val="none"/>
        </w:rPr>
        <w:t xml:space="preserve">или нежилого помещения в жилое помещение.</w:t>
      </w:r>
      <w:r>
        <w:rPr>
          <w:strike w:val="0"/>
          <w:sz w:val="28"/>
          <w:szCs w:val="28"/>
          <w:highlight w:val="none"/>
        </w:rPr>
      </w:r>
      <w:r>
        <w:rPr>
          <w:strike w:val="0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предоставлении муниципальной услуги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,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решение </w:t>
        <w:br/>
        <w:t xml:space="preserve">об отказе в оформлении Акта приемочной комиссии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должно соде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р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жать основ</w:t>
      </w:r>
      <w:r>
        <w:rPr>
          <w:sz w:val="28"/>
          <w:szCs w:val="28"/>
        </w:rPr>
        <w:t xml:space="preserve">ания отказа с обязательной ссылкой на соответствующие положения </w:t>
      </w:r>
      <w:hyperlink r:id="rId40" w:tooltip="https://login.consultant.ru/link/?req=doc&amp;base=RLAW368&amp;n=189079&amp;dst=100539" w:history="1">
        <w:r>
          <w:rPr>
            <w:sz w:val="28"/>
            <w:szCs w:val="28"/>
          </w:rPr>
          <w:t xml:space="preserve">пункта 2.11</w:t>
        </w:r>
      </w:hyperlink>
      <w:r>
        <w:rPr>
          <w:sz w:val="28"/>
          <w:szCs w:val="28"/>
        </w:rPr>
        <w:t xml:space="preserve"> настоящего Административного регламента.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специалист несет персональную ответственность </w:t>
        <w:br/>
        <w:t xml:space="preserve">за пр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вильность оформления принятого решения;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результатом административной процедуры является подготовленный проект решения о переводе жилого помещения в нежилое помещение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или неж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лого помещения в жилое помещение (проект решения об отказе </w:t>
        <w:br/>
        <w:t xml:space="preserve">в предоставлении муниципальной услуги) либо проект распоряжения (проект решения об отказе </w:t>
      </w:r>
      <w:r>
        <w:rPr>
          <w:sz w:val="28"/>
          <w:szCs w:val="28"/>
        </w:rPr>
        <w:t xml:space="preserve">в оформлении Акта приемочной комиссии) и последующая передача его на согл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сование специалисту, ответственному за проведение правовой экспертизы, дол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ностному лицу Территориального органа, курирующему вопросы согласования перевода помещения;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максимальный срок административной процедуры: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3.3.5.1. по подуслугам – перевод жилого помещения в нежилое помещение и перевод нежилого помещения в жилое помещение – 20 календарных дней со дня поступления Заявления с представленными документами ответственному специ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листу;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3.3.5.2. по подуслуге – завершение переустройства, и (или) перепланировки, </w:t>
      </w:r>
      <w:r>
        <w:rPr>
          <w:sz w:val="28"/>
          <w:szCs w:val="28"/>
        </w:rPr>
        <w:br w:type="textWrapping" w:clear="all"/>
        <w:t xml:space="preserve">и (или) иных работ переводимого помещения – 7 календарных дней со дня пост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пления Уведомления с представленными документами ответственному специал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Согласование проекта решения о переводе жилого помещения </w:t>
        <w:br/>
        <w:t xml:space="preserve">в неж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лое помещение или нежилого помещения в жилое помещение (проекта решения об отказе в предоставлении муниципальной услуги) либо проекта распоряжения (проекта решения об отказе в оформлении Акта приемочной комиссии):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основанием для начала данной административной процедуры является поступление на согласование проекта решения о переводе жилого помещения </w:t>
      </w:r>
      <w:r>
        <w:rPr>
          <w:sz w:val="28"/>
          <w:szCs w:val="28"/>
        </w:rPr>
        <w:br w:type="textWrapping" w:clear="all"/>
        <w:t xml:space="preserve">в нежилое помещение или нежилого помещения в жилое помещение (проекта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шения об отказе в предоставлении муниципальной услуги) либо проекта расп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ряжения (проекта решения об отказе в оформлении Акта приемочной комиссии), </w:t>
      </w:r>
      <w:r>
        <w:rPr>
          <w:sz w:val="28"/>
          <w:szCs w:val="28"/>
        </w:rPr>
        <w:t xml:space="preserve">а также Заявления/Уведомления с представленными документами специалисту, ответственному за проведение правовой экспертизы, должностному лицу Терр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ториального органа, курирующему вопросы согласования перевода помещения;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специалист, ответственный за проведение правовой экспертизы, </w:t>
      </w:r>
      <w:r>
        <w:rPr>
          <w:sz w:val="28"/>
          <w:szCs w:val="28"/>
        </w:rPr>
        <w:br w:type="textWrapping" w:clear="all"/>
        <w:t xml:space="preserve">не позднее 1 календарного дня, следующего за днем поступления </w:t>
        <w:br/>
        <w:t xml:space="preserve">от ответстве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ного специалиста проекта решения о переводе жилого помещения </w:t>
        <w:br/>
        <w:t xml:space="preserve">в нежилое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мещение или нежилого помещения в жилое помещение (проекта решения об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казе в предоставлении муниципальной услуги) либо проекта распоряжения (пр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екта решения об отказе в оформлении Акта приемочной комиссии), а также Зая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ления/Уведомления с представленными документами, рассматривает 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ние/Уведомление с представленными документами, а также проект решения о 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реводе жилого помещения в нежилое помещение </w:t>
        <w:br/>
        <w:t xml:space="preserve">или нежилого помещения в ж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лое помещение (проект решения об отказе </w:t>
        <w:br/>
        <w:t xml:space="preserve">в предоставлении муниципальной у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луги) либо проект распоряжения (проект решения об отказе в оформлении Акта приемочной комиссии) на соответствие утвержденным формам, нормам дейс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вующего законодательства.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замечаний специалист, ответственный за проведение правовой экспертизы, возвращает проект решения о переводе жилого помещения в нежилое помещение или нежилого помещения в жилое помещение (проект решения </w:t>
        <w:br/>
        <w:t xml:space="preserve">об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казе в предоставлении муниципальной услуги) либо проект распоряжения (проект решения об отказе в оформлении Акта приемочной комиссии), а также 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ние/Уведомление с представленными документами ответственному специалисту </w:t>
      </w:r>
      <w:r>
        <w:rPr>
          <w:sz w:val="28"/>
          <w:szCs w:val="28"/>
        </w:rPr>
        <w:t xml:space="preserve">с указанием замечаний.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 подлежат устранению ответственным специалистом </w:t>
      </w:r>
      <w:r>
        <w:rPr>
          <w:sz w:val="28"/>
          <w:szCs w:val="28"/>
        </w:rPr>
        <w:t xml:space="preserve">в тот же день.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замечаний специалист, ответственный за проведение прав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вой экспертизы, направляет проект решения о переводе жилого помещения </w:t>
      </w:r>
      <w:r>
        <w:rPr>
          <w:sz w:val="28"/>
          <w:szCs w:val="28"/>
        </w:rPr>
        <w:t xml:space="preserve">в нежилое помещение или нежилого помещения в жилое помещение (проект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шения об отказе в предоставлении муниципальной услуги) либо проект распор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жения (проект решения об отказе в оформлении Акта приемочной комиссии), </w:t>
      </w:r>
      <w:r>
        <w:rPr>
          <w:sz w:val="28"/>
          <w:szCs w:val="28"/>
        </w:rPr>
        <w:t xml:space="preserve">а также Заявление/Уведомление с представленными документами </w:t>
        <w:br/>
        <w:t xml:space="preserve">на согласование должностному лицу Территориального органа, курирующему вопросы согласов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перевода помещения;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 должностное лицо Территориального органа, курирующее вопросы согласования перевода </w:t>
      </w:r>
      <w:r>
        <w:rPr>
          <w:sz w:val="28"/>
          <w:szCs w:val="28"/>
        </w:rPr>
        <w:t xml:space="preserve">помещения</w:t>
      </w:r>
      <w:r>
        <w:rPr>
          <w:sz w:val="28"/>
          <w:szCs w:val="28"/>
        </w:rPr>
        <w:t xml:space="preserve">, не позднее 1 календарного дня, следующего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за днем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ступления от специалиста, ответственного за проведение правовой экспертизы проекта решения о переводе жилого помещения в нежилое помещение или неж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лого помещения в жилое помещение (проекта решения </w:t>
        <w:br/>
        <w:t xml:space="preserve">об отказе в предоставл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муниципальной услуги) либо проекта распоряжения (проекта решения об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казе в оформлении Акта приемочной комиссии), а также Заявления/Уведомления с представленными документами, рассматривает проект решения о переводе ж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лого помещения в нежилое помещение или нежилого помещения в жилое пом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щение (проект решения об отказе в предоставлении муниципальной услуги) </w:t>
      </w:r>
      <w:r>
        <w:rPr>
          <w:sz w:val="28"/>
          <w:szCs w:val="28"/>
        </w:rPr>
        <w:t xml:space="preserve">либо проект распоряжения (проект решения об отказе </w:t>
        <w:br/>
        <w:t xml:space="preserve">в оформлении Акта при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мочной комиссии) на соответствие документам, </w:t>
        <w:br/>
        <w:t xml:space="preserve">на основании которых он подг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товлен.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замечаний проект решения о переводе жилого помещения </w:t>
      </w:r>
      <w:r>
        <w:rPr>
          <w:sz w:val="28"/>
          <w:szCs w:val="28"/>
        </w:rPr>
        <w:br w:type="textWrapping" w:clear="all"/>
        <w:t xml:space="preserve">в нежилое помещение или нежилого помещения в жилое помещение (проект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шения об отказе в предоставлении муниципальной услуги) либо проект распор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жения (проект решения об отказе в оформлении Акта приемочной комиссии), </w:t>
      </w:r>
      <w:r>
        <w:rPr>
          <w:sz w:val="28"/>
          <w:szCs w:val="28"/>
        </w:rPr>
        <w:t xml:space="preserve">а также Заявление/Уведомление с представленными документами возвращается ответственному специалисту с указанием замечаний.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 подлежат устранению ответственным специалистом в тот же день;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результатом административной процедуры является согласование </w:t>
      </w:r>
      <w:r>
        <w:rPr>
          <w:sz w:val="28"/>
          <w:szCs w:val="28"/>
        </w:rPr>
        <w:br w:type="textWrapping" w:clear="all"/>
        <w:t xml:space="preserve">и передача проекта решения о переводе жилого помещения в нежилое помещение или нежилого помещения в жилое помещение (проекта решения об отказе </w:t>
        <w:br/>
        <w:t xml:space="preserve">в 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доставлении муниципальной услуги) либо проекта распоряжения (проекта реш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об отказе в оформлении Акта приемочной комиссии), а также 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 с представленными документами должностному лицу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риального органа, уполномоченному на подписание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решения </w:t>
        <w:br/>
        <w:t xml:space="preserve">о переводе жилого помещения в нежилое помещение или нежилого помещения </w:t>
        <w:br/>
        <w:t xml:space="preserve">в жилое помещение (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решения об отказе в предоставлении муниципальной услуги) либо проекта ра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поряжения (проекта решения об отказе в оформлении Акта приемочной коми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сии) (далее – должностное лицо), на подпись;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3.4.5. максимальный срок административной процедуры – 2 календарных дня со дня поступления проекта решения о переводе жилого помещения </w:t>
        <w:br/>
        <w:t xml:space="preserve">в неж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лое помещение или нежилого помещения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жилое помещение (проекта решения об отказе в предоставлении муниципальной услуги) либо проекта распоряжения (проекта решения об отказе в оформлении Акта приемочной комиссии), а также Заявления/Уведомления с представленными документами </w:t>
        <w:br/>
        <w:t xml:space="preserve">на согласование 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циалисту, ответственному за проведение правовой экспертизы, должностному 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цу Территориального органа, курирующему вопросы согласования перевода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мещения.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Подписание решения о переводе жилого помещения в нежилое пом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щение или нежилого помещения в жилое помещение (решения об отказе </w:t>
        <w:br/>
        <w:t xml:space="preserve">в 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доставлении муниципальной услуги) либо распоряжения (решения об отказе </w:t>
      </w:r>
      <w:r>
        <w:rPr>
          <w:sz w:val="28"/>
          <w:szCs w:val="28"/>
        </w:rPr>
        <w:br w:type="textWrapping" w:clear="all"/>
        <w:t xml:space="preserve">в оформлении Акта приемочной комиссии):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основанием для начала данной административной процедуры является поступление проекта решения о переводе жилого помещения в нежилое помещ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или нежилого помещения в жилое помещение (проекта решения </w:t>
        <w:br/>
      </w:r>
      <w:r>
        <w:rPr>
          <w:sz w:val="28"/>
          <w:szCs w:val="28"/>
        </w:rPr>
        <w:t xml:space="preserve">об отказе </w:t>
      </w:r>
      <w:r>
        <w:rPr>
          <w:sz w:val="28"/>
          <w:szCs w:val="28"/>
        </w:rPr>
        <w:t xml:space="preserve">в предоставлении муниципальной услуги) либо проекта распоряжения (проекта решения об отказе в оформлении Акта приемочной комиссии), а также Заявл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ния/Уведомления с представленными документами должностному лицу </w:t>
        <w:br/>
        <w:t xml:space="preserve">на по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пись.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рассматривает Заявление/Уведомление </w:t>
        <w:br/>
        <w:t xml:space="preserve">с представле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ными документами, документы, полученные в рамках межведомственного вза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модействия, проект решения о переводе жилого помещения в нежилое помещение или нежилого помещения в жилое помещение (проект решения об отказе в 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доставлении муниципальной услуги) либо проект распоряжения (проект решения об отказе в оформлении Акта приемочной комиссии) на соответствие докуме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там, на основании которых он подготовлен,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осуществляет подписание решения о переводе жилого помещения в нежилое помещение или нежилого помещения </w:t>
      </w:r>
      <w:r>
        <w:rPr>
          <w:sz w:val="28"/>
          <w:szCs w:val="28"/>
        </w:rPr>
        <w:t xml:space="preserve">в жилое помещение (решения об отказе </w:t>
        <w:br/>
        <w:t xml:space="preserve">в предоставлении муниципальной услуги) либо распоряжения (решения об отказе в оформлении Акта приемочной коми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сии).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замечаний проект решения о переводе жилого помещения </w:t>
      </w:r>
      <w:r>
        <w:rPr>
          <w:sz w:val="28"/>
          <w:szCs w:val="28"/>
        </w:rPr>
        <w:br w:type="textWrapping" w:clear="all"/>
        <w:t xml:space="preserve">в нежилое помещение или нежилого помещения в жилое помещение (проект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шения об отказе в предоставлении муниципальной услуги) либо проект распор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жения (проект решения об отказе в оформлении Акта приемочной комиссии), </w:t>
      </w:r>
      <w:r>
        <w:rPr>
          <w:sz w:val="28"/>
          <w:szCs w:val="28"/>
        </w:rPr>
        <w:t xml:space="preserve">а также Заявление/Уведомление с представленными документами возвращается ответственному специалисту.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 подлежат устранению ответственным специалистом в тот же день.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Подписанное решение о переводе жилого помещения в нежилое помещение или нежилого помещения в жилое помещение (решение об отказе </w:t>
        <w:br/>
        <w:t xml:space="preserve">в предоставл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муниципальной услуги) либо распоряжение (решение об отказе в оформл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Акта приемочной комиссии) должностное лицо передает ответственному специалисту.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специалист: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регистрирует в системе электронного документооборота подписанное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шение о переводе жилого помещения в нежилое помещение или нежилого пом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щения в жилое помещение (решение об отказе в предоставлении муниципальной услуги) либо решение об отказе в оформлении Акта приемочной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порядке, установленном </w:t>
      </w:r>
      <w:hyperlink r:id="rId41" w:tooltip="https://login.consultant.ru/link/?req=doc&amp;base=LAW&amp;n=475230" w:history="1">
        <w:r>
          <w:rPr>
            <w:sz w:val="28"/>
            <w:szCs w:val="28"/>
          </w:rPr>
          <w:t xml:space="preserve">постановлением</w:t>
        </w:r>
      </w:hyperlink>
      <w:r>
        <w:rPr>
          <w:sz w:val="28"/>
          <w:szCs w:val="28"/>
        </w:rPr>
        <w:t xml:space="preserve"> Правительства № 277, заносит сведения о результатах предоставления муниципальной услуги </w:t>
        <w:br/>
        <w:t xml:space="preserve">в государстве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ную информационную систему;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направляет в личный кабинет Заявителя на Едином портале статус оказания муниципальной услуги «Услуга оказана» (в случае принятия решения о переводе жилого помещения в нежилое помещение или нежилого помещения в жилое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мещение) либо «Отказано в предоставлении услуги» (в случае принятия решения об отказе в предоставлении муниципальной услуги либо решения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об отказе </w:t>
      </w:r>
      <w:r>
        <w:rPr>
          <w:sz w:val="28"/>
          <w:szCs w:val="28"/>
        </w:rPr>
        <w:t xml:space="preserve">в оформлении Акта приемочной комиссии), в том числе результат предоставления муниципальной услуги в виде электронного документа, подписанного усиленной квалифицированной электронной подписью должностного лица.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указания в Заявлении/Уведомлении о необходимости получения результата муниципальной услуги в Территориальном органе, через МФЦ </w:t>
      </w:r>
      <w:r>
        <w:rPr>
          <w:sz w:val="28"/>
          <w:szCs w:val="28"/>
        </w:rPr>
        <w:br/>
        <w:t xml:space="preserve">либо посредством почтового отправления, ответственный специалист передает решение о переводе жилого помещения в нежилое помещение или нежилого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мещения в жилое помещение (решение об отказе в предоставлении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услуги) либо решение об отказе в оформлении Акта приемочной комиссии специалисту Территориального органа, ответственному за выдачу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Подписанное распоряжение должностное лицо передает ответственному специалисту для уведомления Заявителя и членов приемочной комиссии о дате, времени и месте проведения приемки переводимого помещения;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результатом административной процедуры является подписанное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шение о переводе жилого помещения в нежилое помещение или нежилого пом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щения в жилое помещение (решение об отказе в предоставлении муниципальной </w:t>
      </w:r>
      <w:r>
        <w:rPr>
          <w:sz w:val="28"/>
          <w:szCs w:val="28"/>
        </w:rPr>
        <w:t xml:space="preserve">услуги) либо распоряжение (решение об отказе в оформлении Акта приемочной комиссии);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3.5.3. максимальный срок административной процедуры – 2 календарных дня со дня поступления проекта решения о переводе жилого помещения </w:t>
        <w:br/>
        <w:t xml:space="preserve">в неж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лое помещение или нежилого помещени</w:t>
      </w:r>
      <w:r>
        <w:rPr>
          <w:sz w:val="28"/>
          <w:szCs w:val="28"/>
        </w:rPr>
        <w:t xml:space="preserve">я в жилое по</w:t>
      </w:r>
      <w:r>
        <w:rPr>
          <w:sz w:val="28"/>
          <w:szCs w:val="28"/>
        </w:rPr>
        <w:t xml:space="preserve">мещение (проекта решения об отказе в предоставлении муниципальной услуги) либо проекта распоряжения (проекта решения об отказе в оформлении Акта приемочной комиссии), а также Заявления/Уведомления с представленными документами должностному лицу на подпись.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Приемка работ по завершению переустройства, и (или) перепланировки, и (или) иных работ переводимого помещения, подготовка проекта Акта приемо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ной комиссии (проекта решения об отказе в оформлении Акта приемочной коми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сии в случае несоответствия выполненных работ согласованному в установле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ном порядке проекту переустройства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(или) перепланировки переводимого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мещения), утверждение Акта приемочной комиссии (проекта решения об отказе </w:t>
      </w:r>
      <w:r>
        <w:rPr>
          <w:sz w:val="28"/>
          <w:szCs w:val="28"/>
        </w:rPr>
        <w:t xml:space="preserve">в оформлении Акта приемочной комиссии) (для подуслуги – завершение переус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ройства, </w:t>
        <w:br/>
        <w:t xml:space="preserve">и (или) перепланировки, и (или) иных работ переводимого помещения):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3.6.1. основанием для начала данной административной процедуры является поступление Уведомления с представленными документами, указанными </w:t>
        <w:br/>
        <w:t xml:space="preserve">в пун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те 2.6.1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настоящего Административного регламента, и подписанное должнос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ным лицом распоряжение ответственному специалисту;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3.6.2. ответственный специалист в течение 4 календарных дней со дня пол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чения распоряжения и Уведомления с представленными документами уведомляет Заявителя и членов приемочной комиссии о дате, времени и месте проведения приемки помещения;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3.6.3. приемочная комиссия в соответствии с </w:t>
      </w:r>
      <w:hyperlink r:id="rId42" w:tooltip="https://login.consultant.ru/link/?req=doc&amp;base=RLAW368&amp;n=125966&amp;dst=100011" w:history="1">
        <w:r>
          <w:rPr>
            <w:sz w:val="28"/>
            <w:szCs w:val="28"/>
          </w:rPr>
          <w:t xml:space="preserve">Положением</w:t>
        </w:r>
      </w:hyperlink>
      <w:r>
        <w:rPr>
          <w:sz w:val="28"/>
          <w:szCs w:val="28"/>
        </w:rPr>
        <w:t xml:space="preserve"> о приемочной комиссии при территориальном органе администрации города Перми, утвержде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ным постановлением администрации города Перми от 29 августа 2007 г. № 354, </w:t>
      </w:r>
      <w:r>
        <w:rPr>
          <w:sz w:val="28"/>
          <w:szCs w:val="28"/>
        </w:rPr>
        <w:t xml:space="preserve">в день, установленный распоряжением: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выезжает в переводимое помещение;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проверку соответствия проведенных работ проекту переус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ройства и (или) перепланировки переводимого помещения;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3.6.4. по результатам проверки в течение 7 календарных дней со дня выезда приемочной комиссии ответственный специалист осуществляет подготовку </w:t>
      </w:r>
      <w:hyperlink r:id="rId43" w:tooltip="https://login.consultant.ru/link/?req=doc&amp;base=RLAW368&amp;n=125966&amp;dst=100123" w:history="1">
        <w:r>
          <w:rPr>
            <w:sz w:val="28"/>
            <w:szCs w:val="28"/>
          </w:rPr>
          <w:t xml:space="preserve">Акта</w:t>
        </w:r>
      </w:hyperlink>
      <w:r>
        <w:rPr>
          <w:sz w:val="28"/>
          <w:szCs w:val="28"/>
        </w:rPr>
        <w:t xml:space="preserve"> приемочной комиссии по форме, утвержденной постановлением администрации города Перми от 29 августа 2007 г. № 354 «Об утверждении Положения </w:t>
        <w:br/>
        <w:t xml:space="preserve">о при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мочной комиссии при территориальном органе администрации города Перми», обеспечивает его подписание всеми членами приемочной комиссии </w:t>
        <w:br/>
        <w:t xml:space="preserve">и утвержд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председателем приемочной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3.6.5. в случае несоответствия выполненных работ согласованному </w:t>
        <w:br/>
        <w:t xml:space="preserve">в уст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новленном порядке проекту переустройства и (или) перепланировки переводим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помещения ответственный специалист на основании Акта приемочной коми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сии подготавливает проект решения об отказе в оформлении Акта приемочной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специалист несет персональную ответственность </w:t>
        <w:br/>
        <w:t xml:space="preserve">за пр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вильность оформления принятого решения;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3.6.6. ответственный специалист в течение 2 календарных дней со дня по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готовки проекта решения об отказе в оформлении Акта приемочной комиссии 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редает его на подпись должностному лицу.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замечаний проект решения об отказе в оформлении Акта приемочной комиссии возвращается ответственному специалисту с указанием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мечаний.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 подлежат устранению ответственным специалистом </w:t>
      </w:r>
      <w:r>
        <w:rPr>
          <w:sz w:val="28"/>
          <w:szCs w:val="28"/>
        </w:rPr>
        <w:t xml:space="preserve">в тот же день.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Подписанное решение об отказе в оформлении Акта приемочной комиссии должностное лицо передает ответственному специалисту.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специалист: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регистрирует в системе электронного документооборота утвержденный Акт приемочной комиссии (решение об отказе в оформлении Акта приемочной 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миссии);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порядке, установленном </w:t>
      </w:r>
      <w:hyperlink r:id="rId44" w:tooltip="https://login.consultant.ru/link/?req=doc&amp;base=LAW&amp;n=475230" w:history="1">
        <w:r>
          <w:rPr>
            <w:sz w:val="28"/>
            <w:szCs w:val="28"/>
          </w:rPr>
          <w:t xml:space="preserve">постановлением</w:t>
        </w:r>
      </w:hyperlink>
      <w:r>
        <w:rPr>
          <w:sz w:val="28"/>
          <w:szCs w:val="28"/>
        </w:rPr>
        <w:t xml:space="preserve"> Правительства № 277, заносит сведения о результатах предоставления муниципальной услуги </w:t>
        <w:br/>
        <w:t xml:space="preserve">в государстве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ную информационную систему;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направляет в личный кабинет Заяви</w:t>
      </w:r>
      <w:r>
        <w:rPr>
          <w:sz w:val="28"/>
          <w:szCs w:val="28"/>
        </w:rPr>
        <w:t xml:space="preserve">теля на Едином портале статус оказания муниципальной услуги «Услуга оказана» (в случае принятия решения о выдаче Акта приемочной комиссии) либо «Отказано в предоставлении услуги» (в случае принятия решения об отказе в оформлении Акта приемочной комиссии), </w:t>
      </w:r>
      <w:r>
        <w:rPr>
          <w:sz w:val="28"/>
          <w:szCs w:val="28"/>
        </w:rPr>
        <w:br w:type="textWrapping" w:clear="all"/>
        <w:t xml:space="preserve">в том числе результат предоставления муниципальной услуги в виде электронн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документа, подписанного усиленной квалифицированной электронной подп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сью должностного лица.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указания в Уведомлени</w:t>
      </w:r>
      <w:r>
        <w:rPr>
          <w:sz w:val="28"/>
          <w:szCs w:val="28"/>
        </w:rPr>
        <w:t xml:space="preserve">и о необходимости получения результата муниципальной услуги в Территориальном органе, через МФЦ либо посредством почтового отправления, ответственный специалист передает утвержденный Акт приемочной комиссии (решение об отказе в оформлении Акта приемочной 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миссии) специалисту Территориального органа, ответственному за выдачу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3.6.7. результатом административной процедуры является утвержденный Акт приемочной комиссии (решение об отказе в оформлении Акта приемочной комиссии) и последующая передача его специалисту Территориального органа, ответственному за выдачу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3.6.8. максимальный срок административной процедуры – 13 календарных дней со дня поступления подписанного распоряжения и Уведомления </w:t>
        <w:br/>
        <w:t xml:space="preserve">с предста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ленными документами ответственному специалисту.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Выдача (направление) решения о переводе жилого помещения </w:t>
        <w:br/>
        <w:t xml:space="preserve">в неж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лое помещение или нежилого помещения в жилое помещение (решения </w:t>
        <w:br/>
        <w:t xml:space="preserve">об отказе в предоставлении муниципальной услуги) либо Акта приемочной комиссии (р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шения об отказе в оформлении Акта приемочной комиссии), </w:t>
        <w:br/>
        <w:t xml:space="preserve">либо решения об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казе в приеме документов, необходимых для предоставления муниципальной у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3.7.1. основанием для начала данной административной процедуры является поступление подписанн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ого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уполномоченным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ли</w:t>
      </w:r>
      <w:r>
        <w:rPr>
          <w:sz w:val="28"/>
          <w:szCs w:val="28"/>
        </w:rPr>
        <w:t xml:space="preserve">цом решения о переводе жилого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мещения в нежилое помещение или нежилого помещения в жилое помещение (решения об отказе в предоставлении муниципальной услуги) </w:t>
        <w:br/>
        <w:t xml:space="preserve">либо утвержденн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Акта приемочной комиссии (решения об отказе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оформлении Акта приемо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ной комиссии), либо решения об отказе в приеме документов, необходимых </w:t>
      </w:r>
      <w:r>
        <w:rPr>
          <w:sz w:val="28"/>
          <w:szCs w:val="28"/>
        </w:rPr>
        <w:t xml:space="preserve">для предоставления муниципальной услуги, специалисту Территориального орг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на, ответственному за выдачу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3.7.2. специалист Территориального органа, ответственный за выдачу док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ментов, выдает (направляет) Заявителю решение о переводе жилого помещения </w:t>
      </w:r>
      <w:r>
        <w:rPr>
          <w:sz w:val="28"/>
          <w:szCs w:val="28"/>
          <w:highlight w:val="none"/>
        </w:rPr>
        <w:t xml:space="preserve">в нежилое помещение или нежилого помещения в жилое помещение (решение </w:t>
      </w:r>
      <w:r>
        <w:rPr>
          <w:sz w:val="28"/>
          <w:szCs w:val="28"/>
          <w:highlight w:val="none"/>
        </w:rPr>
        <w:t xml:space="preserve">об отказе в предоставлении муниципальной услуги) либо Акт приемочной коми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</w:rPr>
        <w:t xml:space="preserve">сии (решение об отказе в оформлении Акта приемочной комиссии), либо решение об отказе в приеме документов, необходимых </w:t>
        <w:br/>
        <w:t xml:space="preserve">для предоставления муниципальной услуги, </w:t>
      </w:r>
      <w:r>
        <w:rPr>
          <w:sz w:val="28"/>
          <w:szCs w:val="28"/>
          <w:highlight w:val="none"/>
        </w:rPr>
        <w:t xml:space="preserve">в виде бумажной копии электронного документа, заверенной специалистом </w:t>
      </w:r>
      <w:r>
        <w:rPr>
          <w:sz w:val="28"/>
          <w:szCs w:val="28"/>
          <w:highlight w:val="none"/>
        </w:rPr>
        <w:t xml:space="preserve">Территориального органа, ответственным </w:t>
        <w:br/>
        <w:t xml:space="preserve">за выдачу документов, </w:t>
      </w:r>
      <w:r>
        <w:rPr>
          <w:sz w:val="28"/>
          <w:szCs w:val="28"/>
          <w:highlight w:val="none"/>
        </w:rPr>
        <w:t xml:space="preserve">способом, определенным Заявителем </w:t>
        <w:br/>
        <w:t xml:space="preserve">в Заявлении/Уведомлении:</w:t>
      </w:r>
      <w:r>
        <w:rPr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почтовым отправлением с уведомлением о вручении;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 в Территориальном органе;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 в МФЦ.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 выдачей (направлением) Заявителю решения о переводе жилого помещения в нежилое помещение или нежилого помещения в жилое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мещение специалист Территориального органа, ответственный за выдачу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ментов, информирует о принятии указанного решения собственников помещений, примыкающих к помещению, в отношении которого принято указанное решение;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3.7.3. результатом административной процедуры является выдача (напра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ление) решения о переводе жилого помещения в нежилое помещение </w:t>
        <w:br/>
        <w:t xml:space="preserve">или неж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лого помещения в жилое помещение (решения об отказе </w:t>
        <w:br/>
        <w:t xml:space="preserve">в предоставлении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ципальной услуги) либо Акта приемочной комиссии (решения об отказе в офор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лении Акта приемочной комиссии), решения </w:t>
        <w:br/>
        <w:t xml:space="preserve">об отказе в приеме документов, 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обходимых для предоставления муниципальной услуги, способом, определенным Заявителем в Заявлении/Уведомлении.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указания в Заявлении/Уведомлении, направленном Заявителем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средством Единого портала, о необходимости получения результата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ной услуги дополнительно на бумажном носителе, специалист Территориального органа, ответственный за выдачу документов, выдает (направляет) Заявителю результат 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доставления муниципальной услуги </w:t>
      </w:r>
      <w:r>
        <w:rPr>
          <w:sz w:val="28"/>
          <w:szCs w:val="28"/>
        </w:rPr>
        <w:t xml:space="preserve">в виде бумажной копии электронного документа, заверенной специалистом </w:t>
      </w:r>
      <w:r>
        <w:rPr>
          <w:sz w:val="28"/>
          <w:szCs w:val="28"/>
          <w:highlight w:val="none"/>
        </w:rPr>
        <w:t xml:space="preserve">Территориального органа, ответственным за выдачу документов, </w:t>
      </w:r>
      <w:r/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способом, определенным Заявителем в Зая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лении/Уведомлении (через МФЦ, </w:t>
        <w:br/>
        <w:t xml:space="preserve">в Территориальном органе).</w:t>
      </w:r>
      <w:r>
        <w:rPr>
          <w:sz w:val="28"/>
          <w:szCs w:val="28"/>
          <w:highlight w:val="none"/>
        </w:rPr>
      </w:r>
      <w:r/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В случае указания в</w:t>
      </w:r>
      <w:r>
        <w:rPr>
          <w:sz w:val="28"/>
          <w:szCs w:val="28"/>
          <w:highlight w:val="none"/>
        </w:rPr>
        <w:t xml:space="preserve"> Заявлении/Уведомлении о необходимости получения результата предоставления муниципальной услуги на бумажном носителе законным представителем несовершеннолетнего, не являющимся Заявителем, специалист Территориального органа, ответственный за выдачу документов, выдает </w:t>
      </w:r>
      <w:r>
        <w:rPr>
          <w:sz w:val="28"/>
          <w:szCs w:val="28"/>
          <w:highlight w:val="none"/>
        </w:rPr>
        <w:t xml:space="preserve">законному представителю несовершеннолетнего, не являющимся Заявителем и </w:t>
      </w:r>
      <w:r>
        <w:rPr>
          <w:sz w:val="28"/>
          <w:szCs w:val="28"/>
          <w:highlight w:val="none"/>
        </w:rPr>
        <w:t xml:space="preserve">указанному в Заявлении/Уведомлении, результат предоставления муниципальной услуги способом, определенным в Заявлении/Уведомлении (через МФЦ, в Территориальном органе).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неполучения Заявителем результата муниципальной услуги </w:t>
        <w:br/>
        <w:t xml:space="preserve">на б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мажном носителе результат муниципальной услуги хранится </w:t>
        <w:br/>
        <w:t xml:space="preserve">в Территориальном органе до востребования;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538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3.7.4. максимальный срок административной процедуры – 1 рабочий день </w:t>
      </w:r>
      <w:r>
        <w:rPr>
          <w:sz w:val="28"/>
          <w:szCs w:val="28"/>
        </w:rPr>
        <w:br w:type="textWrapping" w:clear="all"/>
        <w:t xml:space="preserve">со дня поступления подписанного решения о переводе жилого помещения </w:t>
        <w:br/>
        <w:t xml:space="preserve">в 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жилое помещение или нежилого помещения в жилое (решения об отказе </w:t>
        <w:br/>
        <w:t xml:space="preserve">в пр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доставлении муниципальной услуги) либо утвержденного Акта приемочной 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миссии (решения об отказе в оформлении Акта приемочной комиссии), </w:t>
        <w:br/>
        <w:t xml:space="preserve">либо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шения об отказе в приеме документов, необходимых для предоставления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услуги, специалисту Территориального органа, ответственному </w:t>
        <w:br/>
        <w:t xml:space="preserve">за выд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чу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Специалист Территориального органа, ответственный за выдачу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ментов,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в срок не позднее 5 рабочих дней с даты</w:t>
      </w:r>
      <w:r>
        <w:rPr>
          <w:sz w:val="28"/>
          <w:szCs w:val="28"/>
          <w:highlight w:val="none"/>
        </w:rPr>
        <w:t xml:space="preserve"> принятия </w:t>
      </w:r>
      <w:r>
        <w:rPr>
          <w:sz w:val="28"/>
          <w:szCs w:val="28"/>
          <w:highlight w:val="none"/>
        </w:rPr>
        <w:t xml:space="preserve">решения </w:t>
        <w:br/>
      </w:r>
      <w:r>
        <w:rPr>
          <w:sz w:val="28"/>
          <w:szCs w:val="28"/>
          <w:highlight w:val="none"/>
        </w:rPr>
        <w:t xml:space="preserve">о переводе жилого помещения в нежилое помещение или нежилого помещения </w:t>
        <w:br/>
        <w:t xml:space="preserve">в жилое помещение</w:t>
      </w:r>
      <w:r>
        <w:rPr>
          <w:sz w:val="28"/>
          <w:szCs w:val="28"/>
          <w:highlight w:val="none"/>
        </w:rPr>
        <w:t xml:space="preserve"> либо утверждения </w:t>
      </w:r>
      <w:r>
        <w:rPr>
          <w:sz w:val="28"/>
          <w:szCs w:val="28"/>
        </w:rPr>
        <w:t xml:space="preserve">Акта приемочной комиссии</w:t>
      </w:r>
      <w:r>
        <w:rPr>
          <w:sz w:val="28"/>
          <w:szCs w:val="28"/>
        </w:rPr>
        <w:t xml:space="preserve"> направляет </w:t>
        <w:br/>
        <w:t xml:space="preserve">в электронной форме с использованием единой системы межведомственного электронного взаимодействия в орган исполнительной вл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сти, уполномоченный на осуществление государственного кадастрового учета </w:t>
      </w:r>
      <w:r>
        <w:rPr>
          <w:sz w:val="28"/>
          <w:szCs w:val="28"/>
        </w:rPr>
        <w:t xml:space="preserve">и государственной регистрации прав (далее – орган регистрации прав)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об осуществлении государственного кадастрового учета </w:t>
      </w:r>
      <w:r>
        <w:rPr>
          <w:sz w:val="28"/>
          <w:szCs w:val="28"/>
        </w:rPr>
        <w:br/>
        <w:t xml:space="preserve">и (или) государственной регистрации права Заявителя на перепланированное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мещение (перепланированные помещения);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приемочной комиссии </w:t>
      </w:r>
      <w:r>
        <w:rPr>
          <w:sz w:val="28"/>
          <w:szCs w:val="28"/>
        </w:rPr>
        <w:t xml:space="preserve">(в случае </w:t>
      </w:r>
      <w:r>
        <w:rPr>
          <w:sz w:val="28"/>
          <w:szCs w:val="28"/>
          <w:highlight w:val="none"/>
        </w:rPr>
        <w:t xml:space="preserve">если для перевода жилого помещения </w:t>
        <w:br/>
        <w:t xml:space="preserve">в нежилое помещение или нежилого помещения в жилое помещение осуществлены переустройств</w:t>
      </w:r>
      <w:r>
        <w:rPr>
          <w:sz w:val="28"/>
          <w:szCs w:val="28"/>
          <w:highlight w:val="none"/>
        </w:rPr>
        <w:t xml:space="preserve">о, </w:t>
      </w:r>
      <w:r>
        <w:rPr>
          <w:sz w:val="28"/>
          <w:szCs w:val="28"/>
          <w:highlight w:val="none"/>
        </w:rPr>
        <w:t xml:space="preserve">и (или) перепланировка </w:t>
      </w:r>
      <w:r>
        <w:rPr>
          <w:sz w:val="28"/>
          <w:szCs w:val="28"/>
          <w:highlight w:val="none"/>
        </w:rPr>
        <w:t xml:space="preserve">помещений, и (или) иные работы, требование об осуществлении которых содержится 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решении </w:t>
      </w:r>
      <w:r>
        <w:rPr>
          <w:sz w:val="28"/>
          <w:szCs w:val="28"/>
          <w:highlight w:val="none"/>
        </w:rPr>
        <w:t xml:space="preserve">о переводе жилого помещения в нежилое помещение или нежилого помещения в жилое помещение</w:t>
      </w:r>
      <w:r/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план перепланированного помещения;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переводе жилого помещения в нежилое помещение </w:t>
        <w:br/>
        <w:t xml:space="preserve">или нежил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помещения в жилое помещение;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уплате Заявителем государственной пошлины за осуществление государственной регистрации прав на недвижимое имущество (в случае образ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в результате перепланировки помещения новых помещений);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3.8.1.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в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</w:rPr>
        <w:t xml:space="preserve">случае возврата прилагаемых к заявлению, указанному в абзаце вт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ром пункта 3.8 настоящего Административного регламента, документов, прио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тановления осуществления государственного кадастрового учета </w:t>
        <w:br/>
        <w:t xml:space="preserve">и (или)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ственной регистрации прав по основаниям, предусмотренным статьей 25, частью 1 статьи 26 Федерального закона № 218-ФЗ, специалист Территориального орг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на, ответственный за выдачу документов, запрашивает документы, необходимые для устранения причин возврата документов </w:t>
        <w:br/>
        <w:t xml:space="preserve">без рассмотрения или приостановл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осуществления государственного кадастрового учета и (или) государственной регистрации прав, в том числе запрашивает у Заявителя технический план пер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планированного помещения </w:t>
        <w:br/>
        <w:t xml:space="preserve">для представления в орган регистрации прав.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3.9.</w:t>
      </w:r>
      <w:r>
        <w:rPr>
          <w:sz w:val="28"/>
          <w:szCs w:val="28"/>
        </w:rPr>
        <w:t xml:space="preserve"> Блок-схема административных процедур по предоставлению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 приведена в приложении 3 к настоящему Административному регламенту.».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30. </w:t>
      </w:r>
      <w:r>
        <w:rPr>
          <w:sz w:val="28"/>
          <w:szCs w:val="28"/>
          <w:highlight w:val="none"/>
        </w:rPr>
        <w:t xml:space="preserve">Приложение 2 изложить в редакции согласно приложению 1 </w:t>
        <w:br/>
        <w:t xml:space="preserve">к насто</w:t>
      </w:r>
      <w:r>
        <w:rPr>
          <w:sz w:val="28"/>
          <w:szCs w:val="28"/>
          <w:highlight w:val="none"/>
        </w:rPr>
        <w:t xml:space="preserve">я</w:t>
      </w:r>
      <w:r>
        <w:rPr>
          <w:sz w:val="28"/>
          <w:szCs w:val="28"/>
          <w:highlight w:val="none"/>
        </w:rPr>
        <w:t xml:space="preserve">щим изменениям.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Приложение 3 изложить в редакции согласно приложению 2 </w:t>
        <w:br/>
        <w:t xml:space="preserve">к насто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щим изменениям.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32. Приложение 4 изложить в редакции согласно приложению 3 </w:t>
        <w:br/>
        <w:t xml:space="preserve">к насто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щим изменениям.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Дополнить приложением 5 согласно приложению 4 к настоящим изм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нениям.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ectPr>
          <w:footnotePr/>
          <w:endnotePr/>
          <w:type w:val="nextPage"/>
          <w:pgSz w:w="11905" w:h="16838" w:orient="portrait"/>
          <w:pgMar w:top="851" w:right="567" w:bottom="142" w:left="1418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  <w:t xml:space="preserve">34. Дополнить приложением 6 согласно приложению 5 к настоящим изм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нениям.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1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 изменениям </w:t>
        <w:br/>
        <w:t xml:space="preserve">в Администрати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ный регламент предоставления территориальным органом адм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нистрации города Перми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 «Перевод жилого помещения </w:t>
        <w:br/>
        <w:t xml:space="preserve">в нежилое помещение и нежилого помещения в жилое помещение», утвержденный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становлением администрации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рода Перми </w:t>
        <w:br/>
        <w:t xml:space="preserve">от 29 мая 2012 г. </w:t>
      </w:r>
      <w:r>
        <w:rPr>
          <w:sz w:val="28"/>
          <w:szCs w:val="28"/>
        </w:rPr>
        <w:t xml:space="preserve">№ 43-П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ind w:left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ind w:left="5670"/>
        <w:jc w:val="both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09"/>
        <w:ind w:left="5670"/>
        <w:jc w:val="both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(наименование территориального органа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09"/>
        <w:ind w:left="5670"/>
        <w:jc w:val="both"/>
        <w:spacing w:line="240" w:lineRule="exact"/>
        <w:rPr>
          <w:sz w:val="28"/>
          <w:szCs w:val="28"/>
        </w:rPr>
      </w:pPr>
      <w:r>
        <w:rPr>
          <w:sz w:val="24"/>
          <w:szCs w:val="24"/>
        </w:rPr>
        <w:t xml:space="preserve">администрации города Перми)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09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09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ЗАЯВЛЕНИЕ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09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переводе помещения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09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09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___________________________________________________________________,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проживающего(ей) по адресу: 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паспорт: ______________________________________________________________,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jc w:val="both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реквизиты регистрационных документов и адрес места нахождения </w:t>
        <w:br/>
        <w:t xml:space="preserve">(для индив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дуальных </w:t>
      </w:r>
      <w:r>
        <w:rPr>
          <w:sz w:val="28"/>
          <w:szCs w:val="28"/>
        </w:rPr>
        <w:t xml:space="preserve">предпринимателей и юридических лиц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: _________________________________________________________________________________________________</w:t>
      </w:r>
      <w:r>
        <w:rPr>
          <w:sz w:val="28"/>
          <w:szCs w:val="28"/>
        </w:rPr>
        <w:t xml:space="preserve">___________________________</w:t>
      </w:r>
      <w:r>
        <w:rPr>
          <w:sz w:val="28"/>
          <w:szCs w:val="28"/>
        </w:rPr>
        <w:t xml:space="preserve">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jc w:val="center"/>
        <w:spacing w:line="240" w:lineRule="exact"/>
        <w:tabs>
          <w:tab w:val="left" w:pos="426" w:leader="none"/>
          <w:tab w:val="left" w:pos="963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(свидетельство о государственной регистрации индивидуального предпринимателя, общества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с ограниченной ответственностью, закрытого акционерного общества и так далее)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09"/>
        <w:jc w:val="both"/>
        <w:tabs>
          <w:tab w:val="left" w:pos="426" w:leader="none"/>
          <w:tab w:val="left" w:pos="9639" w:leader="none"/>
        </w:tabs>
        <w:rPr>
          <w:sz w:val="24"/>
          <w:szCs w:val="24"/>
        </w:rPr>
      </w:pPr>
      <w:r>
        <w:rPr>
          <w:sz w:val="28"/>
          <w:szCs w:val="28"/>
        </w:rPr>
        <w:t xml:space="preserve">контактный телефон: </w:t>
      </w:r>
      <w:r>
        <w:rPr>
          <w:sz w:val="24"/>
          <w:szCs w:val="24"/>
        </w:rPr>
        <w:t xml:space="preserve">___</w:t>
      </w:r>
      <w:r>
        <w:rPr>
          <w:sz w:val="24"/>
          <w:szCs w:val="24"/>
        </w:rPr>
        <w:t xml:space="preserve">___________________</w:t>
      </w:r>
      <w:r>
        <w:rPr>
          <w:sz w:val="24"/>
          <w:szCs w:val="24"/>
        </w:rPr>
        <w:t xml:space="preserve">______________________________________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09"/>
        <w:jc w:val="both"/>
        <w:tabs>
          <w:tab w:val="left" w:pos="426" w:leader="none"/>
          <w:tab w:val="left" w:pos="9639" w:leader="none"/>
        </w:tabs>
        <w:rPr>
          <w:sz w:val="24"/>
          <w:szCs w:val="24"/>
        </w:rPr>
      </w:pPr>
      <w:r>
        <w:rPr>
          <w:sz w:val="28"/>
          <w:szCs w:val="28"/>
        </w:rPr>
        <w:t xml:space="preserve">действующего(ей) от имени </w:t>
      </w:r>
      <w:r>
        <w:rPr>
          <w:sz w:val="24"/>
          <w:szCs w:val="24"/>
        </w:rPr>
        <w:t xml:space="preserve">_____________________________________________________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09"/>
        <w:jc w:val="both"/>
        <w:tabs>
          <w:tab w:val="left" w:pos="426" w:leader="none"/>
          <w:tab w:val="left" w:pos="963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09"/>
        <w:jc w:val="both"/>
        <w:tabs>
          <w:tab w:val="left" w:pos="426" w:leader="none"/>
          <w:tab w:val="left" w:pos="9639" w:leader="none"/>
        </w:tabs>
        <w:rPr>
          <w:sz w:val="24"/>
          <w:szCs w:val="24"/>
        </w:rPr>
      </w:pPr>
      <w:r>
        <w:rPr>
          <w:sz w:val="28"/>
          <w:szCs w:val="28"/>
        </w:rPr>
        <w:t xml:space="preserve">на основ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нии</w:t>
      </w:r>
      <w:r>
        <w:rPr>
          <w:sz w:val="24"/>
          <w:szCs w:val="24"/>
        </w:rPr>
        <w:t xml:space="preserve">_____________________________________________________________________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09"/>
        <w:jc w:val="both"/>
        <w:tabs>
          <w:tab w:val="left" w:pos="426" w:leader="none"/>
          <w:tab w:val="left" w:pos="963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09"/>
        <w:jc w:val="center"/>
        <w:spacing w:line="240" w:lineRule="exact"/>
        <w:tabs>
          <w:tab w:val="left" w:pos="426" w:leader="none"/>
          <w:tab w:val="left" w:pos="963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доверенность от «_____» _____________________ 20___ г. № ____________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09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собственник(и) помещения: 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реквизиты документов о государственной регистрации права собственности: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информация об обременении правами других лиц: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ind w:firstLine="709"/>
        <w:jc w:val="both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мечание: документы, удостоверяющие полномочия, прилагаются </w:t>
        <w:br/>
        <w:t xml:space="preserve">к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явлению (подлинники или засвидетельствованные в нотариальном порядке 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пии).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ind w:firstLine="709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ind w:firstLine="709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помещения: Пермский край, г. Пермь,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ул. ______________________________, дом/корпус/строение _________________,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кв./комната ____________________, подъезд ____________, этаж 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ind w:firstLine="709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Прошу разрешить перевод 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jc w:val="center"/>
        <w:tabs>
          <w:tab w:val="left" w:pos="426" w:leader="none"/>
          <w:tab w:val="left" w:pos="963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(с переустройством и (или) перепланировкой, реконструкцией – нужное указать)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09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помещения, занимаемого на основании 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jc w:val="center"/>
        <w:tabs>
          <w:tab w:val="left" w:pos="426" w:leader="none"/>
          <w:tab w:val="left" w:pos="963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(права собственности, договора найма, договора аренды – нужное указать)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09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согласно прилагаемому проекту (проектной документации) переустройства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(или) перепланировки </w:t>
      </w:r>
      <w:r>
        <w:rPr>
          <w:sz w:val="28"/>
          <w:szCs w:val="28"/>
        </w:rPr>
        <w:t xml:space="preserve">переводимого помещения.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ind w:firstLine="709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Срок производства ремонтно-строительных работ: _________________ мес.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ind w:firstLine="709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Режим производства ремонтно-строительных работ: с ____________ час. </w:t>
        <w:br/>
        <w:t xml:space="preserve">до ____________ час. в ________________________ дни.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Обязуюсь(емся):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осуществить ремонтно-строительные работы в соответствии с проектом (проектной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ментацией);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осуществить работы в установленные сроки и с соблюдением согласованн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режима проведения работ.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прилагаются следующие документы: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документа, удостоверяющего личность Заявителя (паспорт);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документа, подтверждающего полномочия представителя Заявителя, а также удостоверяющего его личность в случае, если интересы Заявителя пре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ставляет представитель За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вителя;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общего собрания собственников помещений в многоквартирном доме, содержащий решение об их согласии на перевод жилого помещения </w:t>
        <w:br/>
        <w:t xml:space="preserve">в 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жилое помещение;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каждого собственника всех помещений, примыкающих </w:t>
        <w:br/>
        <w:t xml:space="preserve">к перев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димому пом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щению, на перевод жилого помещения в нежилое помещение;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ind w:firstLine="709"/>
        <w:jc w:val="both"/>
        <w:tabs>
          <w:tab w:val="left" w:pos="8364" w:leader="none"/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правоустанавливающие документы на переводимое помещение (подлинн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ки или засвидетельствованные в нотариальном порядке копии) </w:t>
        <w:br/>
        <w:t xml:space="preserve">на __________ л.;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ind w:firstLine="709"/>
        <w:jc w:val="both"/>
        <w:tabs>
          <w:tab w:val="left" w:pos="8364" w:leader="none"/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план переводимого помещения с его техни</w:t>
      </w:r>
      <w:r>
        <w:rPr>
          <w:sz w:val="28"/>
          <w:szCs w:val="28"/>
        </w:rPr>
        <w:t xml:space="preserve">ческим описанием (в случае если переводимое </w:t>
      </w:r>
      <w:r>
        <w:rPr>
          <w:sz w:val="28"/>
          <w:szCs w:val="28"/>
        </w:rPr>
        <w:t xml:space="preserve">помещение является жилым, технический паспорт помещения)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_________ л.;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поэтажный план дома, в котором находится переводимое помещение;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подготовленный и оформленный в установленном порядке проект (проек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ная документация) переустройства и (или) перепланировки переводимого пом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щения (в случае, если переустройство и (или) перепланировка требуются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для обеспечения использования такого помещения в качестве жилого </w:t>
        <w:br/>
        <w:t xml:space="preserve">или неж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лого помещения) на __________ л.;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документы: 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доверенности, уставные, регистрационные документы и другие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0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0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Мною выбирается следующий способ выдачи результата предоставления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595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144"/>
        <w:gridCol w:w="836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809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" w:type="dxa"/>
            <w:vAlign w:val="top"/>
            <w:textDirection w:val="lrTb"/>
            <w:noWrap w:val="false"/>
          </w:tcPr>
          <w:p>
            <w:pPr>
              <w:pStyle w:val="80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363" w:type="dxa"/>
            <w:vAlign w:val="top"/>
            <w:textDirection w:val="lrTb"/>
            <w:noWrap w:val="false"/>
          </w:tcPr>
          <w:p>
            <w:pPr>
              <w:pStyle w:val="80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почтовым отправлением с уведомлением о вручении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809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" w:type="dxa"/>
            <w:vAlign w:val="top"/>
            <w:textDirection w:val="lrTb"/>
            <w:noWrap w:val="false"/>
          </w:tcPr>
          <w:p>
            <w:pPr>
              <w:pStyle w:val="80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363" w:type="dxa"/>
            <w:vAlign w:val="top"/>
            <w:textDirection w:val="lrTb"/>
            <w:noWrap w:val="false"/>
          </w:tcPr>
          <w:p>
            <w:pPr>
              <w:pStyle w:val="80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 в </w:t>
            </w:r>
            <w:r>
              <w:rPr>
                <w:sz w:val="28"/>
                <w:szCs w:val="28"/>
              </w:rPr>
              <w:t xml:space="preserve">МФЦ;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809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4" w:type="dxa"/>
            <w:vAlign w:val="top"/>
            <w:textDirection w:val="lrTb"/>
            <w:noWrap w:val="false"/>
          </w:tcPr>
          <w:p>
            <w:pPr>
              <w:pStyle w:val="80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363" w:type="dxa"/>
            <w:vAlign w:val="top"/>
            <w:textDirection w:val="lrTb"/>
            <w:noWrap w:val="false"/>
          </w:tcPr>
          <w:p>
            <w:pPr>
              <w:pStyle w:val="809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 в Территориальном органе.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Прошу выдать результат муниципальной услуги в отношении несовершеннолетнего лица на бумажном носителе другому законному представителю (заполняется при необходимости):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09"/>
        <w:ind w:left="0" w:right="0" w:firstLine="0"/>
        <w:jc w:val="both"/>
        <w:rPr>
          <w:bCs/>
          <w:i/>
          <w:highlight w:val="none"/>
        </w:rPr>
      </w:pPr>
      <w:r>
        <w:rPr>
          <w:sz w:val="28"/>
          <w:highlight w:val="none"/>
        </w:rPr>
        <w:t xml:space="preserve">_________________________________________________________</w:t>
      </w:r>
      <w:r>
        <w:rPr>
          <w:sz w:val="28"/>
          <w:highlight w:val="none"/>
        </w:rPr>
        <w:t xml:space="preserve">________</w:t>
      </w:r>
      <w:r>
        <w:rPr>
          <w:sz w:val="28"/>
          <w:highlight w:val="none"/>
        </w:rPr>
        <w:t xml:space="preserve">_____</w:t>
      </w:r>
      <w:r>
        <w:rPr>
          <w:bCs/>
          <w:i/>
          <w:highlight w:val="none"/>
        </w:rPr>
      </w:r>
      <w:r>
        <w:rPr>
          <w:bCs/>
          <w:i/>
          <w:highlight w:val="none"/>
        </w:rPr>
      </w:r>
    </w:p>
    <w:p>
      <w:pPr>
        <w:ind w:left="0" w:right="0" w:firstLine="0"/>
        <w:jc w:val="center"/>
        <w:rPr>
          <w:bCs/>
          <w:i/>
          <w:highlight w:val="none"/>
        </w:rPr>
      </w:pPr>
      <w:r>
        <w:rPr>
          <w:i/>
          <w:highlight w:val="none"/>
        </w:rPr>
        <w:t xml:space="preserve">фамили</w:t>
      </w:r>
      <w:r>
        <w:rPr>
          <w:i/>
          <w:highlight w:val="none"/>
        </w:rPr>
        <w:t xml:space="preserve">я</w:t>
      </w:r>
      <w:r>
        <w:rPr>
          <w:i/>
          <w:highlight w:val="none"/>
        </w:rPr>
        <w:t xml:space="preserve">, имя, отчество (при наличии) другого законного представителя несовершеннолетнего лица</w:t>
      </w:r>
      <w:r>
        <w:rPr>
          <w:bCs/>
          <w:i/>
          <w:highlight w:val="none"/>
        </w:rPr>
      </w:r>
      <w:r>
        <w:rPr>
          <w:bCs/>
          <w:i/>
          <w:highlight w:val="none"/>
        </w:rPr>
      </w:r>
    </w:p>
    <w:p>
      <w:pPr>
        <w:pStyle w:val="809"/>
        <w:ind w:left="0" w:right="0" w:firstLine="0"/>
        <w:jc w:val="both"/>
        <w:rPr>
          <w:sz w:val="28"/>
          <w:highlight w:val="none"/>
        </w:rPr>
      </w:pPr>
      <w:r>
        <w:rPr>
          <w:sz w:val="28"/>
          <w:highlight w:val="none"/>
        </w:rPr>
        <w:t xml:space="preserve">_________________________________________________________</w:t>
      </w:r>
      <w:r>
        <w:rPr>
          <w:sz w:val="28"/>
          <w:highlight w:val="none"/>
        </w:rPr>
        <w:t xml:space="preserve">________</w:t>
      </w:r>
      <w:r>
        <w:rPr>
          <w:sz w:val="28"/>
          <w:highlight w:val="none"/>
        </w:rPr>
        <w:t xml:space="preserve">_____</w: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809"/>
        <w:ind w:left="0" w:right="0" w:firstLine="0"/>
        <w:jc w:val="both"/>
        <w:rPr>
          <w:i/>
          <w:highlight w:val="none"/>
        </w:rPr>
      </w:pPr>
      <w:r>
        <w:rPr>
          <w:sz w:val="28"/>
          <w:highlight w:val="none"/>
        </w:rPr>
        <w:t xml:space="preserve">_________________________________________________________</w:t>
      </w:r>
      <w:r>
        <w:rPr>
          <w:sz w:val="28"/>
          <w:highlight w:val="none"/>
        </w:rPr>
        <w:t xml:space="preserve">________</w:t>
      </w:r>
      <w:r>
        <w:rPr>
          <w:sz w:val="28"/>
          <w:highlight w:val="none"/>
        </w:rPr>
        <w:t xml:space="preserve">_____</w:t>
      </w:r>
      <w:r>
        <w:rPr>
          <w:i/>
          <w:highlight w:val="none"/>
        </w:rPr>
      </w:r>
      <w:r>
        <w:rPr>
          <w:i/>
          <w:highlight w:val="none"/>
        </w:rPr>
      </w:r>
    </w:p>
    <w:p>
      <w:pPr>
        <w:pStyle w:val="809"/>
        <w:ind w:left="0" w:right="0" w:firstLine="0"/>
        <w:jc w:val="both"/>
        <w:rPr>
          <w:i/>
          <w:highlight w:val="none"/>
        </w:rPr>
      </w:pPr>
      <w:r>
        <w:rPr>
          <w:sz w:val="28"/>
          <w:highlight w:val="none"/>
        </w:rPr>
        <w:t xml:space="preserve">_________________________________________________________</w:t>
      </w:r>
      <w:r>
        <w:rPr>
          <w:sz w:val="28"/>
          <w:highlight w:val="none"/>
        </w:rPr>
        <w:t xml:space="preserve">________</w:t>
      </w:r>
      <w:r>
        <w:rPr>
          <w:sz w:val="28"/>
          <w:highlight w:val="none"/>
        </w:rPr>
        <w:t xml:space="preserve">_____</w:t>
      </w:r>
      <w:r>
        <w:rPr>
          <w:i/>
          <w:highlight w:val="none"/>
        </w:rPr>
      </w:r>
      <w:r>
        <w:rPr>
          <w:i/>
          <w:highlight w:val="none"/>
        </w:rPr>
      </w:r>
    </w:p>
    <w:p>
      <w:pPr>
        <w:pStyle w:val="809"/>
        <w:ind w:firstLine="720"/>
        <w:jc w:val="center"/>
        <w:rPr>
          <w:i/>
          <w:highlight w:val="none"/>
        </w:rPr>
      </w:pPr>
      <w:r>
        <w:rPr>
          <w:i/>
          <w:highlight w:val="none"/>
        </w:rPr>
        <w:t xml:space="preserve">сведения о документе, удостоверяющем личность другого законного представителя </w:t>
      </w:r>
      <w:r>
        <w:rPr>
          <w:i/>
          <w:highlight w:val="none"/>
        </w:rPr>
        <w:br/>
        <w:t xml:space="preserve">несовершеннолетнего</w:t>
      </w:r>
      <w:r>
        <w:rPr>
          <w:i/>
          <w:highlight w:val="none"/>
        </w:rPr>
        <w:t xml:space="preserve"> лица</w:t>
      </w:r>
      <w:r>
        <w:rPr>
          <w:i/>
          <w:highlight w:val="none"/>
        </w:rPr>
      </w:r>
      <w:r>
        <w:rPr>
          <w:i/>
          <w:highlight w:val="none"/>
        </w:rPr>
      </w:r>
    </w:p>
    <w:p>
      <w:pPr>
        <w:pStyle w:val="1021"/>
        <w:ind w:firstLine="720"/>
        <w:jc w:val="both"/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2875" cy="142875"/>
                <wp:effectExtent l="19050" t="0" r="9525" b="0"/>
                <wp:docPr id="23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1377814" name="Picture 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5" o:spid="_x0000_s25" type="#_x0000_t75" style="width:11.25pt;height:11.25pt;mso-wrap-distance-left:0.00pt;mso-wrap-distance-top:0.00pt;mso-wrap-distance-right:0.00pt;mso-wrap-distance-bottom:0.00pt;" stroked="f" strokeweight="0.75pt">
                <v:path textboxrect="0,0,0,0"/>
                <v:imagedata r:id="rId15" o:title=""/>
              </v:shape>
            </w:pict>
          </mc:Fallback>
        </mc:AlternateContent>
      </w:r>
      <w:r>
        <w:rPr>
          <w:highlight w:val="none"/>
        </w:rPr>
        <w:t xml:space="preserve"> лично в Территориальном органе;</w:t>
      </w:r>
      <w:r>
        <w:rPr>
          <w:highlight w:val="none"/>
        </w:rPr>
      </w:r>
      <w:r>
        <w:rPr>
          <w:highlight w:val="none"/>
        </w:rPr>
      </w:r>
    </w:p>
    <w:p>
      <w:pPr>
        <w:pStyle w:val="1021"/>
        <w:jc w:val="both"/>
        <w:tabs>
          <w:tab w:val="left" w:pos="426" w:leader="none"/>
        </w:tabs>
        <w:rPr>
          <w:highlight w:val="none"/>
        </w:rPr>
      </w:pPr>
      <w:r>
        <w:rPr>
          <w:highlight w:val="none"/>
        </w:rPr>
        <w:tab/>
      </w:r>
      <w:r>
        <w:rPr>
          <w:highlight w:val="none"/>
        </w:rPr>
        <w:tab/>
      </w:r>
      <w:r>
        <w:rPr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2875" cy="142875"/>
                <wp:effectExtent l="19050" t="0" r="9525" b="0"/>
                <wp:docPr id="24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7643598" name="Picture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6" o:spid="_x0000_s26" type="#_x0000_t75" style="width:11.25pt;height:11.25pt;mso-wrap-distance-left:0.00pt;mso-wrap-distance-top:0.00pt;mso-wrap-distance-right:0.00pt;mso-wrap-distance-bottom:0.00pt;" stroked="f" strokeweight="0.75pt">
                <v:path textboxrect="0,0,0,0"/>
                <v:imagedata r:id="rId15" o:title=""/>
              </v:shape>
            </w:pict>
          </mc:Fallback>
        </mc:AlternateContent>
      </w:r>
      <w:r>
        <w:rPr>
          <w:highlight w:val="none"/>
        </w:rPr>
        <w:t xml:space="preserve"> лично в МФЦ.</w:t>
      </w:r>
      <w:r>
        <w:rPr>
          <w:highlight w:val="none"/>
        </w:rPr>
      </w:r>
      <w:r>
        <w:rPr>
          <w:highlight w:val="none"/>
        </w:rPr>
      </w:r>
    </w:p>
    <w:p>
      <w:pPr>
        <w:pStyle w:val="809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0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уведомлен(а) о сроке выдачи результата предоставления муниципальной услуги</w:t>
      </w:r>
      <w:r>
        <w:rPr>
          <w:sz w:val="28"/>
          <w:szCs w:val="28"/>
        </w:rPr>
        <w:t xml:space="preserve"> «______» _______________ 20____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r>
        <w:fldChar w:fldCharType="begin"/>
      </w:r>
      <w:r>
        <w:instrText xml:space="preserve">HYPERLINK "consultantplus://offline/ref=500EBBB64B688CD321FE24BA35F667CF0A1B5AE09B4B2CBC845FB62257AEDCC301E4768829EBBB891F35BCD1E0qE4BM"</w:instrText>
      </w:r>
      <w:r>
        <w:fldChar w:fldCharType="separate"/>
      </w:r>
      <w:r>
        <w:rPr>
          <w:rStyle w:val="1091"/>
          <w:color w:val="000000"/>
          <w:sz w:val="28"/>
          <w:szCs w:val="28"/>
          <w:u w:val="none"/>
        </w:rPr>
        <w:t xml:space="preserve">законом</w:t>
      </w:r>
      <w:r>
        <w:fldChar w:fldCharType="end"/>
      </w:r>
      <w:r>
        <w:rPr>
          <w:sz w:val="28"/>
          <w:szCs w:val="28"/>
        </w:rPr>
        <w:t xml:space="preserve"> от 27 июля 2006 г. № 152-ФЗ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«О персональных данных» даю согласие</w:t>
      </w:r>
      <w:r>
        <w:rPr>
          <w:sz w:val="28"/>
          <w:szCs w:val="28"/>
        </w:rPr>
        <w:t xml:space="preserve"> ____________________________</w:t>
      </w:r>
      <w:r>
        <w:rPr>
          <w:sz w:val="28"/>
          <w:szCs w:val="28"/>
        </w:rPr>
        <w:t xml:space="preserve">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(наименование </w:t>
      </w:r>
      <w:r>
        <w:rPr>
          <w:sz w:val="28"/>
          <w:szCs w:val="28"/>
        </w:rPr>
        <w:t xml:space="preserve">и адрес </w:t>
      </w:r>
      <w:r>
        <w:rPr>
          <w:sz w:val="28"/>
          <w:szCs w:val="28"/>
        </w:rPr>
        <w:t xml:space="preserve">территориального орга</w:t>
      </w:r>
      <w:r>
        <w:rPr>
          <w:sz w:val="28"/>
          <w:szCs w:val="28"/>
        </w:rPr>
        <w:t xml:space="preserve">на администрации города Перми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обработку следующих персональных данных, необходимых </w:t>
        <w:br/>
        <w:t xml:space="preserve">для предоставл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муниципальной услуги «Перевод жилого помещения </w:t>
        <w:br/>
        <w:t xml:space="preserve">в нежилое помещение </w:t>
      </w:r>
      <w:r>
        <w:rPr>
          <w:sz w:val="28"/>
          <w:szCs w:val="28"/>
        </w:rPr>
        <w:t xml:space="preserve">и нежилого помещения в жилое помещение»: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и серия документа, удостоверяю</w:t>
      </w:r>
      <w:r>
        <w:rPr>
          <w:sz w:val="28"/>
          <w:szCs w:val="28"/>
        </w:rPr>
        <w:t xml:space="preserve">щего личность, сведения о дате </w:t>
        <w:br/>
      </w:r>
      <w:r>
        <w:rPr>
          <w:sz w:val="28"/>
          <w:szCs w:val="28"/>
        </w:rPr>
        <w:t xml:space="preserve">его выдачи и выдавшем органе;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места жительства (проживания);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для корреспонденции (в случае предоставления такого адреса).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предоставляется: на сбор, запись, систематизацию, 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копление, хранение, уточнение (обновление, изменение), уничтожение перс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нальных данных.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вступает в силу с моме</w:t>
      </w:r>
      <w:r>
        <w:rPr>
          <w:sz w:val="28"/>
          <w:szCs w:val="28"/>
        </w:rPr>
        <w:t xml:space="preserve">нта его подписания и действует </w:t>
      </w:r>
      <w:r>
        <w:rPr>
          <w:sz w:val="28"/>
          <w:szCs w:val="28"/>
        </w:rPr>
        <w:t xml:space="preserve">в течение срока хранения документов, установленного для хранения официал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ных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может быть отозвано полнос</w:t>
      </w:r>
      <w:r>
        <w:rPr>
          <w:sz w:val="28"/>
          <w:szCs w:val="28"/>
        </w:rPr>
        <w:t xml:space="preserve">тью или частично в любое время </w:t>
        <w:br/>
      </w:r>
      <w:r>
        <w:rPr>
          <w:sz w:val="28"/>
          <w:szCs w:val="28"/>
        </w:rPr>
        <w:t xml:space="preserve">на основании письменного заявления субъекта персональных данных, направле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ного в территориальный орган администрации города Перми </w:t>
        <w:br/>
        <w:t xml:space="preserve">в произвольной форме.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Подписи лиц, подавших заявление: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92"/>
        <w:ind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«___» ____________ 20__ г. _____________________/___________________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092"/>
        <w:ind w:firstLine="0"/>
        <w:keepNext w:val="0"/>
        <w:rPr>
          <w:bCs/>
          <w:szCs w:val="24"/>
        </w:rPr>
      </w:pPr>
      <w:r>
        <w:rPr>
          <w:bCs/>
          <w:szCs w:val="24"/>
          <w:lang w:val="ru-RU"/>
        </w:rPr>
        <w:t xml:space="preserve">          </w:t>
      </w:r>
      <w:r>
        <w:rPr>
          <w:bCs/>
          <w:szCs w:val="24"/>
        </w:rPr>
        <w:t xml:space="preserve">     (дата)                             </w:t>
      </w:r>
      <w:r>
        <w:rPr>
          <w:bCs/>
          <w:szCs w:val="24"/>
          <w:lang w:val="ru-RU"/>
        </w:rPr>
        <w:t xml:space="preserve">        </w:t>
      </w:r>
      <w:r>
        <w:rPr>
          <w:bCs/>
          <w:szCs w:val="24"/>
        </w:rPr>
        <w:t xml:space="preserve">     (подпись)         </w:t>
      </w:r>
      <w:r>
        <w:rPr>
          <w:bCs/>
          <w:szCs w:val="24"/>
          <w:lang w:val="ru-RU"/>
        </w:rPr>
        <w:t xml:space="preserve">         </w:t>
      </w:r>
      <w:r>
        <w:rPr>
          <w:bCs/>
          <w:szCs w:val="24"/>
        </w:rPr>
        <w:t xml:space="preserve">   (расшифровка подписи)</w:t>
      </w:r>
      <w:r>
        <w:rPr>
          <w:bCs/>
          <w:szCs w:val="24"/>
        </w:rPr>
      </w:r>
      <w:r>
        <w:rPr>
          <w:bCs/>
          <w:szCs w:val="24"/>
        </w:rPr>
      </w:r>
    </w:p>
    <w:p>
      <w:pPr>
        <w:pStyle w:val="8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92"/>
        <w:ind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«___» ____________ 20__ г. _____________________/___________________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1092"/>
        <w:ind w:firstLine="0"/>
        <w:keepNext w:val="0"/>
        <w:rPr>
          <w:bCs/>
          <w:szCs w:val="24"/>
          <w:lang w:val="ru-RU"/>
        </w:rPr>
      </w:pPr>
      <w:r>
        <w:rPr>
          <w:bCs/>
          <w:szCs w:val="24"/>
          <w:lang w:val="ru-RU"/>
        </w:rPr>
        <w:t xml:space="preserve">  </w:t>
      </w:r>
      <w:r>
        <w:rPr>
          <w:bCs/>
          <w:szCs w:val="24"/>
        </w:rPr>
        <w:t xml:space="preserve">             (дата)                             </w:t>
      </w:r>
      <w:r>
        <w:rPr>
          <w:bCs/>
          <w:szCs w:val="24"/>
          <w:lang w:val="ru-RU"/>
        </w:rPr>
        <w:t xml:space="preserve">        </w:t>
      </w:r>
      <w:r>
        <w:rPr>
          <w:bCs/>
          <w:szCs w:val="24"/>
        </w:rPr>
        <w:t xml:space="preserve">     (подпись)         </w:t>
      </w:r>
      <w:r>
        <w:rPr>
          <w:bCs/>
          <w:szCs w:val="24"/>
          <w:lang w:val="ru-RU"/>
        </w:rPr>
        <w:t xml:space="preserve">         </w:t>
      </w:r>
      <w:r>
        <w:rPr>
          <w:bCs/>
          <w:szCs w:val="24"/>
        </w:rPr>
        <w:t xml:space="preserve">   (расшифровка подписи)</w:t>
      </w:r>
      <w:r>
        <w:rPr>
          <w:bCs/>
          <w:szCs w:val="24"/>
          <w:lang w:val="ru-RU"/>
        </w:rPr>
      </w:r>
      <w:r>
        <w:rPr>
          <w:bCs/>
          <w:szCs w:val="24"/>
          <w:lang w:val="ru-RU"/>
        </w:rPr>
      </w:r>
    </w:p>
    <w:p>
      <w:pPr>
        <w:pStyle w:val="8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jc w:val="center"/>
        <w:rPr>
          <w:sz w:val="28"/>
          <w:szCs w:val="28"/>
        </w:rPr>
        <w:pBdr>
          <w:top w:val="single" w:color="000000" w:sz="4" w:space="0"/>
        </w:pBdr>
      </w:pPr>
      <w:r>
        <w:rPr>
          <w:sz w:val="28"/>
          <w:szCs w:val="28"/>
        </w:rPr>
        <w:t xml:space="preserve">(следующие позиции заполняются должностным лицом, принявшим заявление)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Документы представлены на приеме </w:t>
      </w:r>
      <w:r>
        <w:rPr>
          <w:bCs/>
          <w:sz w:val="28"/>
          <w:szCs w:val="28"/>
        </w:rPr>
        <w:t xml:space="preserve">«___» ____________ 20__ г.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Входящий номер регистрации заявления 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Выдана расписка в получении документов </w:t>
      </w:r>
      <w:r>
        <w:rPr>
          <w:bCs/>
          <w:sz w:val="28"/>
          <w:szCs w:val="28"/>
        </w:rPr>
        <w:t xml:space="preserve">«___» ____________ 20__ г.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____________________________________________________________________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Расписку получил «_______» ____________________ 20_____ г.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______________________________________________________________________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09"/>
        <w:ind w:firstLine="709"/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(подпись заявителя)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09"/>
        <w:ind w:firstLine="709"/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09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                                  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09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(должность, Ф.И.О. должностного лица,                                                         (подпись)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09"/>
        <w:ind w:firstLine="709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принявшего заявление)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sectPr>
          <w:footnotePr/>
          <w:endnotePr/>
          <w:type w:val="nextPage"/>
          <w:pgSz w:w="11905" w:h="16838" w:orient="portrait"/>
          <w:pgMar w:top="851" w:right="567" w:bottom="142" w:left="1418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2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  <w:br/>
        <w:t xml:space="preserve">в Администрати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ный регламент предоставления территориальным органом адм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нистрации города Перми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 «Перевод жилого помещения </w:t>
        <w:br/>
        <w:t xml:space="preserve">в нежилое помещение и нежилого помещения в жилое помещение», утвержденный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становлением администрации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рода Перми </w:t>
        <w:br/>
        <w:t xml:space="preserve">от 29 мая 2012 г. </w:t>
      </w:r>
      <w:r>
        <w:rPr>
          <w:sz w:val="28"/>
          <w:szCs w:val="28"/>
        </w:rPr>
        <w:t xml:space="preserve">№ 43-П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БЛОК-СХЕМА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прохождения административных процедур по подуслугам «Перевод жилого помещения в нежилое помещение» и «Перевод нежилого помещения в жилое помещение»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998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98"/>
        <w:gridCol w:w="467"/>
        <w:gridCol w:w="4920"/>
      </w:tblGrid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Прием, регистрация Заявления с представленными документами либо подготовка проекта решения об отказе в приеме документов, необходимых для </w:t>
            </w:r>
            <w:r>
              <w:rPr>
                <w:sz w:val="28"/>
                <w:szCs w:val="28"/>
              </w:rPr>
              <w:br/>
              <w:t xml:space="preserve">предоставления муниципальной услуги, – 1 календарный день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</w:r>
            <w:r>
              <w:rPr>
                <w:position w:val="-6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4625" cy="238760"/>
                      <wp:effectExtent l="0" t="0" r="0" b="0"/>
                      <wp:docPr id="25" name="Рисунок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4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4625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7" o:spid="_x0000_s27" type="#_x0000_t75" style="width:13.75pt;height:18.80pt;mso-wrap-distance-left:0.00pt;mso-wrap-distance-top:0.00pt;mso-wrap-distance-right:0.00pt;mso-wrap-distance-bottom:0.00pt;" stroked="f" strokeweight="0.75pt">
                      <v:path textboxrect="0,0,0,0"/>
                      <v:imagedata r:id="rId45" o:title="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Заявления с представленными документами – 20 календарных дней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459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</w:r>
            <w:r>
              <w:rPr>
                <w:position w:val="-6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4625" cy="238760"/>
                      <wp:effectExtent l="0" t="0" r="0" b="0"/>
                      <wp:docPr id="26" name="Рисунок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4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4625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8" o:spid="_x0000_s28" type="#_x0000_t75" style="width:13.75pt;height:18.80pt;mso-wrap-distance-left:0.00pt;mso-wrap-distance-top:0.00pt;mso-wrap-distance-right:0.00pt;mso-wrap-distance-bottom:0.00pt;" stroked="f" strokeweight="0.75pt">
                      <v:path textboxrect="0,0,0,0"/>
                      <v:imagedata r:id="rId45" o:title="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</w:tcBorders>
            <w:tcW w:w="46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9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</w:r>
            <w:r>
              <w:rPr>
                <w:position w:val="-6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4625" cy="238760"/>
                      <wp:effectExtent l="0" t="0" r="0" b="0"/>
                      <wp:docPr id="27" name="Рисунок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4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4625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9" o:spid="_x0000_s29" type="#_x0000_t75" style="width:13.75pt;height:18.80pt;mso-wrap-distance-left:0.00pt;mso-wrap-distance-top:0.00pt;mso-wrap-distance-right:0.00pt;mso-wrap-distance-bottom:0.00pt;" stroked="f" strokeweight="0.75pt">
                      <v:path textboxrect="0,0,0,0"/>
                      <v:imagedata r:id="rId45" o:title="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решения о переводе жилого помещения в нежилое помещение или нежилого помещения в жилое помещение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46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решения об отказе </w:t>
            </w:r>
            <w:r>
              <w:rPr>
                <w:sz w:val="28"/>
                <w:szCs w:val="28"/>
              </w:rPr>
              <w:br/>
              <w:t xml:space="preserve">в предоставлении муниципальной </w:t>
            </w:r>
            <w:r>
              <w:rPr>
                <w:sz w:val="28"/>
                <w:szCs w:val="28"/>
              </w:rPr>
              <w:br/>
              <w:t xml:space="preserve">услуги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459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</w:r>
            <w:r>
              <w:rPr>
                <w:position w:val="-6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4625" cy="238760"/>
                      <wp:effectExtent l="0" t="0" r="0" b="0"/>
                      <wp:docPr id="28" name="Рисунок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4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4625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0" o:spid="_x0000_s30" type="#_x0000_t75" style="width:13.75pt;height:18.80pt;mso-wrap-distance-left:0.00pt;mso-wrap-distance-top:0.00pt;mso-wrap-distance-right:0.00pt;mso-wrap-distance-bottom:0.00pt;" stroked="f" strokeweight="0.75pt">
                      <v:path textboxrect="0,0,0,0"/>
                      <v:imagedata r:id="rId45" o:title="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46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9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</w:r>
            <w:r>
              <w:rPr>
                <w:position w:val="-6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4625" cy="238760"/>
                      <wp:effectExtent l="0" t="0" r="0" b="0"/>
                      <wp:docPr id="29" name="Рисунок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4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4625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1" o:spid="_x0000_s31" type="#_x0000_t75" style="width:13.75pt;height:18.80pt;mso-wrap-distance-left:0.00pt;mso-wrap-distance-top:0.00pt;mso-wrap-distance-right:0.00pt;mso-wrap-distance-bottom:0.00pt;" stroked="f" strokeweight="0.75pt">
                      <v:path textboxrect="0,0,0,0"/>
                      <v:imagedata r:id="rId45" o:title="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Согласование проекта решения о переводе жилого помещения в нежилое </w:t>
            </w:r>
            <w:r>
              <w:rPr>
                <w:sz w:val="28"/>
                <w:szCs w:val="28"/>
              </w:rPr>
              <w:br/>
              <w:t xml:space="preserve">помещение или нежилого помещения в жилое помещение (проекта решения </w:t>
            </w:r>
            <w:r>
              <w:rPr>
                <w:sz w:val="28"/>
                <w:szCs w:val="28"/>
              </w:rPr>
              <w:br/>
              <w:t xml:space="preserve">об отказе в предоставлении муниципальной услуги) – 2 календарных дня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</w:r>
            <w:r>
              <w:rPr>
                <w:position w:val="-6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4625" cy="238760"/>
                      <wp:effectExtent l="0" t="0" r="0" b="0"/>
                      <wp:docPr id="30" name="Рисунок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4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4625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2" o:spid="_x0000_s32" type="#_x0000_t75" style="width:13.75pt;height:18.80pt;mso-wrap-distance-left:0.00pt;mso-wrap-distance-top:0.00pt;mso-wrap-distance-right:0.00pt;mso-wrap-distance-bottom:0.00pt;" stroked="f" strokeweight="0.75pt">
                      <v:path textboxrect="0,0,0,0"/>
                      <v:imagedata r:id="rId45" o:title="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Подписание решения о переводе жилого помещения в нежилое помещение </w:t>
            </w:r>
            <w:r>
              <w:rPr>
                <w:sz w:val="28"/>
                <w:szCs w:val="28"/>
              </w:rPr>
              <w:br/>
              <w:t xml:space="preserve">или нежилого помещения в жилое помещение (решения об отказе в предоставл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нии муниципальной услуги) – 2 календарных дня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</w:r>
            <w:r>
              <w:rPr>
                <w:position w:val="-6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4625" cy="238760"/>
                      <wp:effectExtent l="0" t="0" r="0" b="0"/>
                      <wp:docPr id="31" name="Рисунок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4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4625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3" o:spid="_x0000_s33" type="#_x0000_t75" style="width:13.75pt;height:18.80pt;mso-wrap-distance-left:0.00pt;mso-wrap-distance-top:0.00pt;mso-wrap-distance-right:0.00pt;mso-wrap-distance-bottom:0.00pt;" stroked="f" strokeweight="0.75pt">
                      <v:path textboxrect="0,0,0,0"/>
                      <v:imagedata r:id="rId45" o:title="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(направление) решения о переводе жилого помещения в нежилое пом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щение или нежилого помещения в жилое помещение (решения об отказе в пр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доставлении муниципальной услуги либо решения об отказе в приеме докуме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тов, необходимых для предоставления муниципальной услуги) – 1 рабочий день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1079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79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79"/>
        <w:jc w:val="center"/>
        <w:spacing w:line="240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79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прохождения административных процедур по подуслуге «Завершение пер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устройства, и (или) перепланировки, и (или) иных работ переводимого п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мещения»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79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707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136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1021"/>
              <w:jc w:val="center"/>
            </w:pPr>
            <w:r>
              <w:t xml:space="preserve">Прием и регистрация Уведомления о завершении переустройства, </w:t>
            </w:r>
            <w:r>
              <w:br/>
              <w:t xml:space="preserve">и (или) перепланировки, и (или) иных работ переводимого помещения</w:t>
            </w:r>
            <w:r>
              <w:br/>
              <w:t xml:space="preserve">с представленными документами либо подготовка проекта решения об отказе </w:t>
            </w:r>
            <w:r>
              <w:br/>
              <w:t xml:space="preserve">в приеме документов, необходимых для предоставления </w:t>
            </w:r>
            <w:r>
              <w:br/>
              <w:t xml:space="preserve">муниципальной услуги, – 1 календарный день</w:t>
            </w:r>
            <w:r/>
          </w:p>
        </w:tc>
      </w:tr>
    </w:tbl>
    <w:p>
      <w:pPr>
        <w:jc w:val="center"/>
      </w:pPr>
      <w:r>
        <w:rPr>
          <w:position w:val="-6"/>
        </w:rPr>
      </w:r>
      <w:r>
        <w:rPr>
          <w:position w:val="-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1130" cy="230505"/>
                <wp:effectExtent l="0" t="0" r="0" b="0"/>
                <wp:docPr id="32" name="Рисунок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51130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4" o:spid="_x0000_s34" type="#_x0000_t75" style="width:11.90pt;height:18.15pt;mso-wrap-distance-left:0.00pt;mso-wrap-distance-top:0.00pt;mso-wrap-distance-right:0.00pt;mso-wrap-distance-bottom:0.00pt;" stroked="f" strokeweight="0.75pt">
                <v:path textboxrect="0,0,0,0"/>
                <v:imagedata r:id="rId17" o:title=""/>
              </v:shape>
            </w:pict>
          </mc:Fallback>
        </mc:AlternateContent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136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1021"/>
              <w:jc w:val="center"/>
            </w:pPr>
            <w:r>
              <w:t xml:space="preserve">Проверка представленных документов на соответствие требованиям </w:t>
            </w:r>
            <w:r>
              <w:br/>
              <w:t xml:space="preserve">законодательства, подготовка и направление межведомственного запроса </w:t>
            </w:r>
            <w:r>
              <w:br/>
              <w:t xml:space="preserve">документов, необходимых в соответствии с нормативными правовыми актами </w:t>
            </w:r>
            <w:r>
              <w:br/>
              <w:t xml:space="preserve">для предоставления муниципальной услу</w:t>
            </w:r>
            <w:r>
              <w:t xml:space="preserve">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подготовка проекта распоряжения (проекта решения об отказе в оформлении Акта приемочной </w:t>
            </w:r>
            <w:r>
              <w:br/>
              <w:t xml:space="preserve">комиссии) – 7 календарных дней</w:t>
            </w:r>
            <w:r/>
          </w:p>
        </w:tc>
      </w:tr>
    </w:tbl>
    <w:p>
      <w:pPr>
        <w:jc w:val="center"/>
      </w:pPr>
      <w:r>
        <w:rPr>
          <w:position w:val="-6"/>
        </w:rPr>
      </w:r>
      <w:r>
        <w:rPr>
          <w:position w:val="-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1130" cy="230505"/>
                <wp:effectExtent l="0" t="0" r="0" b="0"/>
                <wp:docPr id="33" name="Рисунок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51130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5" o:spid="_x0000_s35" type="#_x0000_t75" style="width:11.90pt;height:18.15pt;mso-wrap-distance-left:0.00pt;mso-wrap-distance-top:0.00pt;mso-wrap-distance-right:0.00pt;mso-wrap-distance-bottom:0.00pt;" stroked="f" strokeweight="0.75pt">
                <v:path textboxrect="0,0,0,0"/>
                <v:imagedata r:id="rId17" o:title=""/>
              </v:shape>
            </w:pict>
          </mc:Fallback>
        </mc:AlternateContent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136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1021"/>
              <w:jc w:val="center"/>
            </w:pPr>
            <w:r>
              <w:t xml:space="preserve">Согласование проекта распоряжения (проекта решения об отказе в оформлении Акта приемочной комиссии) –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2</w:t>
            </w:r>
            <w:r>
              <w:rPr>
                <w:highlight w:val="none"/>
              </w:rPr>
              <w:t xml:space="preserve"> </w:t>
            </w:r>
            <w:r>
              <w:t xml:space="preserve">календарных дня</w:t>
            </w:r>
            <w:r/>
          </w:p>
        </w:tc>
      </w:tr>
    </w:tbl>
    <w:p>
      <w:pPr>
        <w:jc w:val="center"/>
      </w:pPr>
      <w:r>
        <w:rPr>
          <w:position w:val="-6"/>
        </w:rPr>
      </w:r>
      <w:r>
        <w:rPr>
          <w:position w:val="-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1130" cy="230505"/>
                <wp:effectExtent l="0" t="0" r="0" b="0"/>
                <wp:docPr id="34" name="Рисунок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51130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6" o:spid="_x0000_s36" type="#_x0000_t75" style="width:11.90pt;height:18.15pt;mso-wrap-distance-left:0.00pt;mso-wrap-distance-top:0.00pt;mso-wrap-distance-right:0.00pt;mso-wrap-distance-bottom:0.00pt;" stroked="f" strokeweight="0.75pt">
                <v:path textboxrect="0,0,0,0"/>
                <v:imagedata r:id="rId17" o:title=""/>
              </v:shape>
            </w:pict>
          </mc:Fallback>
        </mc:AlternateContent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136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1021"/>
              <w:jc w:val="center"/>
            </w:pPr>
            <w:r>
              <w:t xml:space="preserve">Подписание проекта распоряжения (проекта решения об отказе в оформлении </w:t>
            </w:r>
            <w:r>
              <w:br/>
              <w:t xml:space="preserve">Акта приемочной комиссии) – 2 календарных дня</w:t>
            </w:r>
            <w:r/>
          </w:p>
        </w:tc>
      </w:tr>
    </w:tbl>
    <w:p>
      <w:pPr>
        <w:jc w:val="center"/>
      </w:pPr>
      <w:r>
        <w:rPr>
          <w:position w:val="-6"/>
        </w:rPr>
      </w:r>
      <w:r>
        <w:rPr>
          <w:position w:val="-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1130" cy="230505"/>
                <wp:effectExtent l="0" t="0" r="0" b="0"/>
                <wp:docPr id="35" name="Рисунок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51130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7" o:spid="_x0000_s37" type="#_x0000_t75" style="width:11.90pt;height:18.15pt;mso-wrap-distance-left:0.00pt;mso-wrap-distance-top:0.00pt;mso-wrap-distance-right:0.00pt;mso-wrap-distance-bottom:0.00pt;" stroked="f" strokeweight="0.75pt">
                <v:path textboxrect="0,0,0,0"/>
                <v:imagedata r:id="rId17" o:title=""/>
              </v:shape>
            </w:pict>
          </mc:Fallback>
        </mc:AlternateContent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136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1021"/>
              <w:jc w:val="center"/>
            </w:pPr>
            <w:r>
              <w:t xml:space="preserve">Приемка работ по переустройству, и (или) перепланировке, и (или) иных работ </w:t>
            </w:r>
            <w:r>
              <w:br/>
              <w:t xml:space="preserve">переводимого помещения, подготовка проекта Акта приемочной комиссии </w:t>
            </w:r>
            <w:r>
              <w:br/>
              <w:t xml:space="preserve">(проекта решения об отказе в оформлении Акта приемочной комиссии), </w:t>
            </w:r>
            <w:r>
              <w:br/>
              <w:t xml:space="preserve">утверждение Акта приемочной комиссии (решения об отказе в оформлении Акта приемочной комиссии) – 13 календарных дней</w:t>
            </w:r>
            <w:r/>
          </w:p>
        </w:tc>
      </w:tr>
    </w:tbl>
    <w:p>
      <w:pPr>
        <w:jc w:val="center"/>
      </w:pPr>
      <w:r>
        <w:rPr>
          <w:position w:val="-6"/>
        </w:rPr>
      </w:r>
      <w:r>
        <w:rPr>
          <w:position w:val="-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1130" cy="230505"/>
                <wp:effectExtent l="0" t="0" r="0" b="0"/>
                <wp:docPr id="36" name="Рисунок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51130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8" o:spid="_x0000_s38" type="#_x0000_t75" style="width:11.90pt;height:18.15pt;mso-wrap-distance-left:0.00pt;mso-wrap-distance-top:0.00pt;mso-wrap-distance-right:0.00pt;mso-wrap-distance-bottom:0.00pt;" stroked="f" strokeweight="0.75pt">
                <v:path textboxrect="0,0,0,0"/>
                <v:imagedata r:id="rId17" o:title=""/>
              </v:shape>
            </w:pict>
          </mc:Fallback>
        </mc:AlternateContent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136"/>
      </w:tblGrid>
      <w:tr>
        <w:tblPrEx/>
        <w:trPr>
          <w:jc w:val="center"/>
        </w:trPr>
        <w:tc>
          <w:tcPr>
            <w:tcW w:w="10136" w:type="dxa"/>
            <w:textDirection w:val="lrTb"/>
            <w:noWrap w:val="false"/>
          </w:tcPr>
          <w:p>
            <w:pPr>
              <w:pStyle w:val="1021"/>
              <w:jc w:val="center"/>
            </w:pPr>
            <w:r>
              <w:t xml:space="preserve">Выдача (направление) Акта приемочной комиссии (решения об отказе </w:t>
            </w:r>
            <w:r>
              <w:br/>
              <w:t xml:space="preserve">в оформлении Акта приемочной комиссии) либо решения об отказе в приеме </w:t>
            </w:r>
            <w:r>
              <w:br/>
              <w:t xml:space="preserve">документов, необходимых для предоставления муниципальной услуги – </w:t>
            </w:r>
            <w:r>
              <w:br/>
              <w:t xml:space="preserve">1 рабочий день</w:t>
            </w:r>
            <w:r/>
          </w:p>
        </w:tc>
      </w:tr>
    </w:tbl>
    <w:p>
      <w:pPr>
        <w:ind w:firstLine="720"/>
        <w:jc w:val="right"/>
        <w:rPr>
          <w:sz w:val="28"/>
          <w:szCs w:val="28"/>
        </w:rPr>
        <w:sectPr>
          <w:footnotePr/>
          <w:endnotePr/>
          <w:type w:val="nextPage"/>
          <w:pgSz w:w="11905" w:h="16838" w:orient="portrait"/>
          <w:pgMar w:top="851" w:right="567" w:bottom="142" w:left="1418" w:header="709" w:footer="709" w:gutter="0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3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  <w:br/>
        <w:t xml:space="preserve">в Администрати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ный регламент предоставления территориальным органом адм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нистрации города Перми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 «Перевод жилого помещения </w:t>
        <w:br/>
        <w:t xml:space="preserve">в нежилое помещение и нежилого помещения в жилое помещение», утвержденный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становлением администрации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рода Перми </w:t>
        <w:br/>
        <w:t xml:space="preserve">от 29 мая 2012 г. </w:t>
      </w:r>
      <w:r>
        <w:rPr>
          <w:sz w:val="28"/>
          <w:szCs w:val="28"/>
        </w:rPr>
        <w:t xml:space="preserve">№ 43-П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(наименование органа, уполномоченного на принятие решения)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Кому: 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(сведения о Заявителе (представителе Заявителя)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Контактные данные: 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(почтовый адрес, адрес электронной почты, телефон)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отказе в приеме документов, необходимых для предоставления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услуги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_____________________ № 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4"/>
          <w:szCs w:val="24"/>
        </w:rPr>
        <w:t xml:space="preserve">(дата регистрации решения)               (номер решения)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поступившего заявления (уведомления) 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решение об отказе в приеме документов, необходимых </w:t>
        <w:br/>
        <w:t xml:space="preserve">для предоставл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муниципальной услуги, на основании: 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информируем: 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в орган, уполномоченный </w:t>
        <w:br/>
        <w:t xml:space="preserve">на предоставл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муниципальной услуги, с заявлением (уведомлением) </w:t>
        <w:br/>
        <w:t xml:space="preserve">о предоставлении 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ниципальной услуги после устранения указанных нарушений.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отказ может быть обжалован в досудебном порядке путем напра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ления жалобы в орган, уполномоченный на предоставление услуги, а также в 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дебном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>
        <w:t xml:space="preserve">_____________________________________________________ </w:t>
      </w:r>
      <w:r>
        <w:tab/>
      </w:r>
      <w:r>
        <w:tab/>
      </w:r>
      <w:r>
        <w:tab/>
        <w:t xml:space="preserve">___________________________</w:t>
      </w:r>
      <w:r/>
    </w:p>
    <w:p>
      <w:pPr>
        <w:jc w:val="both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(Ф.И.О. должность лица, уполномоченного                                                   (подпись)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32"/>
          <w:szCs w:val="32"/>
        </w:rPr>
        <w:sectPr>
          <w:footnotePr/>
          <w:endnotePr/>
          <w:type w:val="nextPage"/>
          <w:pgSz w:w="11905" w:h="16838" w:orient="portrait"/>
          <w:pgMar w:top="851" w:right="567" w:bottom="142" w:left="1418" w:header="709" w:footer="709" w:gutter="0"/>
          <w:cols w:num="1" w:sep="0" w:space="720" w:equalWidth="1"/>
          <w:docGrid w:linePitch="360"/>
          <w:titlePg/>
        </w:sectPr>
      </w:pPr>
      <w:r>
        <w:rPr>
          <w:sz w:val="24"/>
          <w:szCs w:val="24"/>
        </w:rPr>
        <w:t xml:space="preserve">                          на принятие решения)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5670"/>
        <w:spacing w:line="240" w:lineRule="exact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4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 Администрати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ный регламент предоставления территориальным органом адм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нистрации города Перми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 «Перевод жилого помещения </w:t>
        <w:br/>
        <w:t xml:space="preserve">в нежилое помещение и нежилого помещения в жилое помещение», утвержденный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становлением администрации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рода Перми </w:t>
        <w:br/>
        <w:t xml:space="preserve">от 29 мая 2012 г. </w:t>
      </w:r>
      <w:r>
        <w:rPr>
          <w:sz w:val="28"/>
          <w:szCs w:val="28"/>
        </w:rPr>
        <w:t xml:space="preserve">№ 43-П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jc w:val="both"/>
        <w:spacing w:before="0" w:after="0" w:line="283" w:lineRule="exact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1"/>
        <w:ind w:left="4536"/>
        <w:jc w:val="both"/>
      </w:pPr>
      <w:r>
        <w:t xml:space="preserve">В</w:t>
      </w:r>
      <w:r/>
    </w:p>
    <w:p>
      <w:pPr>
        <w:pStyle w:val="1021"/>
        <w:ind w:left="4536"/>
        <w:jc w:val="both"/>
      </w:pPr>
      <w:r>
        <w:t xml:space="preserve">___________________________________</w:t>
      </w:r>
      <w:r/>
    </w:p>
    <w:p>
      <w:pPr>
        <w:pStyle w:val="1021"/>
        <w:ind w:left="5103" w:hanging="567"/>
        <w:jc w:val="both"/>
      </w:pPr>
      <w:r>
        <w:t xml:space="preserve">___________________________________</w:t>
      </w:r>
      <w:r/>
    </w:p>
    <w:p>
      <w:pPr>
        <w:pStyle w:val="1021"/>
        <w:ind w:left="5103" w:hanging="567"/>
        <w:jc w:val="center"/>
        <w:tabs>
          <w:tab w:val="left" w:pos="375" w:leader="none"/>
          <w:tab w:val="center" w:pos="248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(наименование территориального органа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21"/>
        <w:ind w:left="5103" w:hanging="567"/>
        <w:jc w:val="center"/>
        <w:tabs>
          <w:tab w:val="left" w:pos="375" w:leader="none"/>
          <w:tab w:val="center" w:pos="248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города Перми)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21"/>
        <w:ind w:left="5103" w:hanging="567"/>
        <w:jc w:val="both"/>
      </w:pPr>
      <w:r>
        <w:t xml:space="preserve">___________________________________</w:t>
      </w:r>
      <w:r/>
    </w:p>
    <w:p>
      <w:pPr>
        <w:pStyle w:val="1021"/>
        <w:ind w:left="5103" w:right="-976" w:hanging="567"/>
        <w:jc w:val="both"/>
      </w:pPr>
      <w:r>
        <w:t xml:space="preserve">___________________________________</w:t>
      </w:r>
      <w:r/>
    </w:p>
    <w:p>
      <w:pPr>
        <w:pStyle w:val="1021"/>
        <w:ind w:left="5103" w:hanging="567"/>
        <w:jc w:val="both"/>
      </w:pPr>
      <w:r>
        <w:t xml:space="preserve">___________________________________</w:t>
      </w:r>
      <w:r/>
    </w:p>
    <w:p>
      <w:pPr>
        <w:pStyle w:val="1021"/>
        <w:ind w:left="5103" w:hanging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(Ф.И.О. заявителя - физического лица,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21"/>
        <w:ind w:left="5103" w:hanging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наименование заявителя - юридического лица)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21"/>
        <w:ind w:left="5103" w:hanging="567"/>
        <w:jc w:val="both"/>
      </w:pPr>
      <w:r>
        <w:t xml:space="preserve">___________________________________</w:t>
      </w:r>
      <w:r/>
    </w:p>
    <w:p>
      <w:pPr>
        <w:pStyle w:val="1021"/>
        <w:ind w:left="5103" w:hanging="567"/>
        <w:jc w:val="both"/>
      </w:pPr>
      <w:r>
        <w:t xml:space="preserve">___________________________________</w:t>
      </w:r>
      <w:r/>
    </w:p>
    <w:p>
      <w:pPr>
        <w:pStyle w:val="1021"/>
        <w:ind w:left="5103" w:hanging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(Ф.И.О. представителя заявителя, реквизиты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21"/>
        <w:ind w:left="5103" w:hanging="567"/>
        <w:jc w:val="center"/>
      </w:pPr>
      <w:r>
        <w:rPr>
          <w:sz w:val="24"/>
          <w:szCs w:val="24"/>
        </w:rPr>
        <w:t xml:space="preserve">документа, подтверждающего полномочия)</w:t>
      </w:r>
      <w:r/>
    </w:p>
    <w:p>
      <w:pPr>
        <w:pStyle w:val="1021"/>
        <w:ind w:left="5103" w:hanging="567"/>
        <w:jc w:val="both"/>
      </w:pPr>
      <w:r>
        <w:t xml:space="preserve">___________________________________</w:t>
      </w:r>
      <w:r/>
    </w:p>
    <w:p>
      <w:pPr>
        <w:pStyle w:val="1021"/>
        <w:ind w:left="5103" w:hanging="567"/>
        <w:jc w:val="both"/>
      </w:pPr>
      <w:r>
        <w:t xml:space="preserve">___________________________________</w:t>
      </w:r>
      <w:r/>
    </w:p>
    <w:p>
      <w:pPr>
        <w:pStyle w:val="1021"/>
        <w:ind w:left="5103" w:hanging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(юридический и почтовый адрес)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21"/>
        <w:ind w:left="5103" w:hanging="567"/>
        <w:jc w:val="both"/>
      </w:pPr>
      <w:r>
        <w:t xml:space="preserve">___________________________________</w:t>
      </w:r>
      <w:r/>
    </w:p>
    <w:p>
      <w:pPr>
        <w:pStyle w:val="1021"/>
        <w:ind w:left="5103" w:hanging="567"/>
        <w:jc w:val="both"/>
      </w:pPr>
      <w:r>
        <w:t xml:space="preserve">___________________________________</w:t>
      </w:r>
      <w:r/>
    </w:p>
    <w:p>
      <w:pPr>
        <w:pStyle w:val="1021"/>
        <w:ind w:left="5103" w:hanging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(контактные телефоны заявителя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670"/>
        <w:jc w:val="both"/>
        <w:spacing w:line="240" w:lineRule="exact"/>
        <w:tabs>
          <w:tab w:val="left" w:pos="1276" w:leader="none"/>
          <w:tab w:val="left" w:pos="1560" w:leader="none"/>
        </w:tabs>
        <w:rPr>
          <w:sz w:val="28"/>
          <w:szCs w:val="28"/>
        </w:rPr>
      </w:pPr>
      <w:r>
        <w:rPr>
          <w:sz w:val="24"/>
          <w:szCs w:val="24"/>
        </w:rPr>
        <w:t xml:space="preserve">или представителя заявителя)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tabs>
          <w:tab w:val="left" w:pos="1276" w:leader="none"/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left="5670"/>
        <w:jc w:val="left"/>
        <w:spacing w:before="0" w:after="0" w:line="283" w:lineRule="exact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021"/>
        <w:contextualSpacing w:val="0"/>
        <w:jc w:val="center"/>
        <w:spacing w:before="0" w:after="0" w:line="283" w:lineRule="exact"/>
        <w:rPr>
          <w:b/>
        </w:rPr>
        <w:suppressLineNumbers w:val="0"/>
      </w:pPr>
      <w:r>
        <w:rPr>
          <w:b/>
        </w:rPr>
        <w:t xml:space="preserve">УВЕДОМЛЕНИЕ</w:t>
      </w:r>
      <w:r>
        <w:rPr>
          <w:b/>
        </w:rPr>
      </w:r>
      <w:r>
        <w:rPr>
          <w:b/>
        </w:rPr>
      </w:r>
    </w:p>
    <w:p>
      <w:pPr>
        <w:contextualSpacing w:val="0"/>
        <w:jc w:val="center"/>
        <w:spacing w:before="0" w:after="0" w:line="283" w:lineRule="exact"/>
        <w:tabs>
          <w:tab w:val="left" w:pos="1276" w:leader="none"/>
          <w:tab w:val="left" w:pos="1418" w:leader="none"/>
          <w:tab w:val="left" w:pos="1560" w:leader="none"/>
        </w:tabs>
        <w:rPr>
          <w:b/>
          <w:sz w:val="28"/>
          <w:szCs w:val="28"/>
        </w:rPr>
        <w:suppressLineNumbers w:val="0"/>
      </w:pPr>
      <w:r>
        <w:rPr>
          <w:b/>
          <w:sz w:val="28"/>
        </w:rPr>
        <w:t xml:space="preserve">о завершении </w:t>
      </w:r>
      <w:r>
        <w:rPr>
          <w:b/>
          <w:sz w:val="28"/>
          <w:szCs w:val="28"/>
        </w:rPr>
        <w:t xml:space="preserve">переустройства, и (или) перепланировки, и (или) иных работ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 w:val="0"/>
        <w:jc w:val="center"/>
        <w:spacing w:before="0" w:after="0" w:line="283" w:lineRule="exact"/>
        <w:tabs>
          <w:tab w:val="left" w:pos="1276" w:leader="none"/>
          <w:tab w:val="left" w:pos="1418" w:leader="none"/>
          <w:tab w:val="left" w:pos="1560" w:leader="none"/>
        </w:tabs>
        <w:rPr>
          <w:b/>
          <w:sz w:val="28"/>
          <w:szCs w:val="28"/>
        </w:rPr>
        <w:suppressLineNumbers w:val="0"/>
      </w:pPr>
      <w:r>
        <w:rPr>
          <w:b/>
          <w:sz w:val="28"/>
          <w:szCs w:val="28"/>
        </w:rPr>
        <w:t xml:space="preserve">переводимого помещения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tabs>
          <w:tab w:val="left" w:pos="1276" w:leader="none"/>
          <w:tab w:val="left" w:pos="1418" w:leader="none"/>
          <w:tab w:val="left" w:pos="1560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21"/>
        <w:ind w:firstLine="720"/>
        <w:jc w:val="both"/>
      </w:pPr>
      <w:r>
        <w:t xml:space="preserve">В связи с окончанием работ по переустройству, и (или) перепланировке, </w:t>
      </w:r>
      <w:r>
        <w:br/>
        <w:t xml:space="preserve">и (или) иных работ переводимого помещения по адресу: г. Пермь, </w:t>
      </w:r>
      <w:r>
        <w:br/>
        <w:t xml:space="preserve">ул. _________________, д. ___________, кв. _____, принадлежащего ______________________________________________________________________</w:t>
      </w:r>
      <w:r/>
    </w:p>
    <w:p>
      <w:pPr>
        <w:pStyle w:val="1021"/>
        <w:jc w:val="both"/>
      </w:pPr>
      <w:r>
        <w:t xml:space="preserve">______________________________________________________________________</w:t>
      </w:r>
      <w:r/>
    </w:p>
    <w:p>
      <w:pPr>
        <w:pStyle w:val="1021"/>
        <w:jc w:val="both"/>
      </w:pPr>
      <w:r>
        <w:t xml:space="preserve">______________________________________________________________________,</w:t>
      </w:r>
      <w:r/>
    </w:p>
    <w:p>
      <w:pPr>
        <w:pStyle w:val="102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(для физического лица – Ф.И.О., паспортные данные, почтовый адрес, телефон,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2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для юридического лица – наименование, ИНН, ОГРН, местонахождение, телефон, факс)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21"/>
        <w:jc w:val="both"/>
      </w:pPr>
      <w:r>
        <w:t xml:space="preserve">на основании __________________________________________________________</w:t>
      </w:r>
      <w:r/>
    </w:p>
    <w:p>
      <w:pPr>
        <w:pStyle w:val="1021"/>
        <w:ind w:left="3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(правоустанавливающий документ)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21"/>
        <w:jc w:val="both"/>
      </w:pPr>
      <w:r>
        <w:t xml:space="preserve">и документа, подтверждающего принятие решения о переводе жилого помещения в нежилое помещение или нежилого помещения в жилое помещение ______________________________________________________________________</w:t>
      </w:r>
      <w:r/>
    </w:p>
    <w:p>
      <w:pPr>
        <w:pStyle w:val="1021"/>
        <w:jc w:val="both"/>
      </w:pPr>
      <w:r>
        <w:t xml:space="preserve">______________________________________________________________________</w:t>
      </w:r>
      <w:r/>
    </w:p>
    <w:p>
      <w:pPr>
        <w:pStyle w:val="1021"/>
        <w:jc w:val="both"/>
      </w:pPr>
      <w:r>
        <w:t xml:space="preserve">______________________________________________________________________,</w:t>
      </w:r>
      <w:r/>
    </w:p>
    <w:p>
      <w:pPr>
        <w:pStyle w:val="102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(реквизиты распоряжения руководителя территориального органа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2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города Перми)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21"/>
        <w:jc w:val="both"/>
      </w:pPr>
      <w:r>
        <w:t xml:space="preserve">прошу выдать акт приемочной комиссии о завершении переустройства, </w:t>
      </w:r>
      <w:r>
        <w:br/>
        <w:t xml:space="preserve">и (или) перепланировки, и (или) иных работ переводимого помещения.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уплате государственной пошлины за осуществление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ственной регистрации прав на недвижимое имущество:________________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(заполняется в случае если для перевода жилого помещения в нежилое помещение </w:t>
      </w:r>
      <w:r>
        <w:rPr>
          <w:sz w:val="24"/>
          <w:szCs w:val="24"/>
        </w:rPr>
        <w:br/>
        <w:t xml:space="preserve">и нежилого помещения в жилое помещение требуется проведение его перепланировки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 в р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зультате такой перепланировки образованы новые помещения)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21"/>
        <w:jc w:val="both"/>
      </w:pPr>
      <w:r/>
      <w:r/>
    </w:p>
    <w:p>
      <w:pPr>
        <w:pStyle w:val="1021"/>
        <w:jc w:val="both"/>
      </w:pPr>
      <w:r>
        <w:t xml:space="preserve">Приложение: __________________________________________________________</w:t>
      </w:r>
      <w:r/>
    </w:p>
    <w:p>
      <w:pPr>
        <w:pStyle w:val="1021"/>
        <w:jc w:val="both"/>
      </w:pPr>
      <w:r>
        <w:t xml:space="preserve">____________________________________________________________________________________________________________________________________________</w:t>
      </w:r>
      <w:r/>
    </w:p>
    <w:p>
      <w:pPr>
        <w:jc w:val="center"/>
        <w:tabs>
          <w:tab w:val="left" w:pos="1276" w:leader="none"/>
          <w:tab w:val="left" w:pos="1418" w:leader="none"/>
          <w:tab w:val="left" w:pos="1560" w:leader="none"/>
        </w:tabs>
        <w:rPr>
          <w:b/>
        </w:rPr>
      </w:pPr>
      <w:r>
        <w:rPr>
          <w:sz w:val="24"/>
          <w:szCs w:val="24"/>
        </w:rPr>
        <w:t xml:space="preserve">(документы, предусмотренные Административным регламентом по предоставлению террит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риальным органом администрации города Перми муниципальной услуги «Перевод жилого п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мещения в нежилое помещение и нежилого помещения в жилое помещение»)</w:t>
      </w:r>
      <w:r>
        <w:rPr>
          <w:b/>
        </w:rPr>
      </w:r>
      <w:r>
        <w:rPr>
          <w:b/>
        </w:rPr>
      </w:r>
    </w:p>
    <w:p>
      <w:pPr>
        <w:jc w:val="center"/>
        <w:tabs>
          <w:tab w:val="left" w:pos="1276" w:leader="none"/>
          <w:tab w:val="left" w:pos="1418" w:leader="none"/>
          <w:tab w:val="left" w:pos="1560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21"/>
        <w:ind w:firstLine="709"/>
        <w:jc w:val="both"/>
      </w:pPr>
      <w:r>
        <w:t xml:space="preserve">Прошу выдать результат муниципальной услуги:</w:t>
      </w:r>
      <w:r/>
    </w:p>
    <w:p>
      <w:pPr>
        <w:pStyle w:val="1021"/>
        <w:ind w:left="567" w:firstLine="142"/>
        <w:jc w:val="both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42875" cy="142875"/>
                <wp:effectExtent l="19050" t="0" r="9525" b="0"/>
                <wp:docPr id="37" name="Рисунок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9" o:spid="_x0000_s39" type="#_x0000_t75" style="width:11.25pt;height:11.25pt;mso-wrap-distance-left:0.00pt;mso-wrap-distance-top:0.00pt;mso-wrap-distance-right:0.00pt;mso-wrap-distance-bottom:0.00pt;" stroked="f" strokeweight="0.75pt">
                <v:path textboxrect="0,0,0,0"/>
                <v:imagedata r:id="rId15" o:title=""/>
              </v:shape>
            </w:pict>
          </mc:Fallback>
        </mc:AlternateContent>
      </w:r>
      <w:r>
        <w:t xml:space="preserve"> почтовым отправлением с уведомлением о вручении;</w:t>
      </w:r>
      <w:r/>
    </w:p>
    <w:p>
      <w:pPr>
        <w:pStyle w:val="1021"/>
        <w:ind w:left="567" w:firstLine="142"/>
        <w:jc w:val="both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42875" cy="142875"/>
                <wp:effectExtent l="19050" t="0" r="9525" b="0"/>
                <wp:docPr id="38" name="Рисунок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0" o:spid="_x0000_s40" type="#_x0000_t75" style="width:11.25pt;height:11.25pt;mso-wrap-distance-left:0.00pt;mso-wrap-distance-top:0.00pt;mso-wrap-distance-right:0.00pt;mso-wrap-distance-bottom:0.00pt;" stroked="f" strokeweight="0.75pt">
                <v:path textboxrect="0,0,0,0"/>
                <v:imagedata r:id="rId15" o:title=""/>
              </v:shape>
            </w:pict>
          </mc:Fallback>
        </mc:AlternateContent>
      </w:r>
      <w:r>
        <w:t xml:space="preserve"> лично в территориальном органе;</w:t>
      </w:r>
      <w:r/>
    </w:p>
    <w:p>
      <w:pPr>
        <w:pStyle w:val="1021"/>
        <w:ind w:left="567" w:firstLine="142"/>
        <w:jc w:val="both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42875" cy="142875"/>
                <wp:effectExtent l="19050" t="0" r="9525" b="0"/>
                <wp:docPr id="39" name="Рисунок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1" o:spid="_x0000_s41" type="#_x0000_t75" style="width:11.25pt;height:11.25pt;mso-wrap-distance-left:0.00pt;mso-wrap-distance-top:0.00pt;mso-wrap-distance-right:0.00pt;mso-wrap-distance-bottom:0.00pt;" stroked="f" strokeweight="0.75pt">
                <v:path textboxrect="0,0,0,0"/>
                <v:imagedata r:id="rId15" o:title=""/>
              </v:shape>
            </w:pict>
          </mc:Fallback>
        </mc:AlternateContent>
      </w:r>
      <w:r>
        <w:t xml:space="preserve"> лично в МФЦ.</w:t>
      </w:r>
      <w:r/>
    </w:p>
    <w:p>
      <w:pPr>
        <w:pStyle w:val="1021"/>
      </w:pPr>
      <w:r/>
      <w:r/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Прошу выдать результат муниципальной услуги в отношении несовершеннолетнего лица на бумажном носителе другому законному представителю (заполняется при необходимости):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09"/>
        <w:ind w:left="0" w:right="0" w:firstLine="0"/>
        <w:jc w:val="both"/>
        <w:rPr>
          <w:bCs/>
          <w:i/>
          <w:highlight w:val="none"/>
        </w:rPr>
      </w:pPr>
      <w:r>
        <w:rPr>
          <w:sz w:val="28"/>
          <w:highlight w:val="none"/>
        </w:rPr>
        <w:t xml:space="preserve">_________________________________________________________</w:t>
      </w:r>
      <w:r>
        <w:rPr>
          <w:sz w:val="28"/>
          <w:highlight w:val="none"/>
        </w:rPr>
        <w:t xml:space="preserve">________</w:t>
      </w:r>
      <w:r>
        <w:rPr>
          <w:sz w:val="28"/>
          <w:highlight w:val="none"/>
        </w:rPr>
        <w:t xml:space="preserve">_____</w:t>
      </w:r>
      <w:r>
        <w:rPr>
          <w:bCs/>
          <w:i/>
          <w:highlight w:val="none"/>
        </w:rPr>
      </w:r>
      <w:r>
        <w:rPr>
          <w:bCs/>
          <w:i/>
          <w:highlight w:val="none"/>
        </w:rPr>
      </w:r>
    </w:p>
    <w:p>
      <w:pPr>
        <w:ind w:left="0" w:right="0" w:firstLine="0"/>
        <w:jc w:val="center"/>
        <w:rPr>
          <w:bCs/>
          <w:i/>
          <w:highlight w:val="none"/>
        </w:rPr>
      </w:pPr>
      <w:r>
        <w:rPr>
          <w:i/>
          <w:highlight w:val="none"/>
        </w:rPr>
        <w:t xml:space="preserve">фамили</w:t>
      </w:r>
      <w:r>
        <w:rPr>
          <w:i/>
          <w:highlight w:val="none"/>
        </w:rPr>
        <w:t xml:space="preserve">я</w:t>
      </w:r>
      <w:r>
        <w:rPr>
          <w:i/>
          <w:highlight w:val="none"/>
        </w:rPr>
        <w:t xml:space="preserve">, имя, отчество (при наличии) другого законного представителя несовершеннолетнего лица</w:t>
      </w:r>
      <w:r>
        <w:rPr>
          <w:bCs/>
          <w:i/>
          <w:highlight w:val="none"/>
        </w:rPr>
      </w:r>
      <w:r>
        <w:rPr>
          <w:bCs/>
          <w:i/>
          <w:highlight w:val="none"/>
        </w:rPr>
      </w:r>
    </w:p>
    <w:p>
      <w:pPr>
        <w:pStyle w:val="809"/>
        <w:ind w:left="0" w:right="0" w:firstLine="0"/>
        <w:jc w:val="both"/>
        <w:rPr>
          <w:sz w:val="28"/>
          <w:highlight w:val="none"/>
        </w:rPr>
      </w:pPr>
      <w:r>
        <w:rPr>
          <w:sz w:val="28"/>
          <w:highlight w:val="none"/>
        </w:rPr>
        <w:t xml:space="preserve">_________________________________________________________</w:t>
      </w:r>
      <w:r>
        <w:rPr>
          <w:sz w:val="28"/>
          <w:highlight w:val="none"/>
        </w:rPr>
        <w:t xml:space="preserve">________</w:t>
      </w:r>
      <w:r>
        <w:rPr>
          <w:sz w:val="28"/>
          <w:highlight w:val="none"/>
        </w:rPr>
        <w:t xml:space="preserve">_____</w: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809"/>
        <w:ind w:left="0" w:right="0" w:firstLine="0"/>
        <w:jc w:val="both"/>
        <w:rPr>
          <w:i/>
          <w:highlight w:val="none"/>
        </w:rPr>
      </w:pPr>
      <w:r>
        <w:rPr>
          <w:sz w:val="28"/>
          <w:highlight w:val="none"/>
        </w:rPr>
        <w:t xml:space="preserve">_________________________________________________________</w:t>
      </w:r>
      <w:r>
        <w:rPr>
          <w:sz w:val="28"/>
          <w:highlight w:val="none"/>
        </w:rPr>
        <w:t xml:space="preserve">________</w:t>
      </w:r>
      <w:r>
        <w:rPr>
          <w:sz w:val="28"/>
          <w:highlight w:val="none"/>
        </w:rPr>
        <w:t xml:space="preserve">_____</w:t>
      </w:r>
      <w:r>
        <w:rPr>
          <w:i/>
          <w:highlight w:val="none"/>
        </w:rPr>
      </w:r>
      <w:r>
        <w:rPr>
          <w:i/>
          <w:highlight w:val="none"/>
        </w:rPr>
      </w:r>
    </w:p>
    <w:p>
      <w:pPr>
        <w:pStyle w:val="809"/>
        <w:ind w:left="0" w:right="0" w:firstLine="0"/>
        <w:jc w:val="both"/>
        <w:rPr>
          <w:i/>
          <w:highlight w:val="none"/>
        </w:rPr>
      </w:pPr>
      <w:r>
        <w:rPr>
          <w:sz w:val="28"/>
          <w:highlight w:val="none"/>
        </w:rPr>
        <w:t xml:space="preserve">_________________________________________________________</w:t>
      </w:r>
      <w:r>
        <w:rPr>
          <w:sz w:val="28"/>
          <w:highlight w:val="none"/>
        </w:rPr>
        <w:t xml:space="preserve">________</w:t>
      </w:r>
      <w:r>
        <w:rPr>
          <w:sz w:val="28"/>
          <w:highlight w:val="none"/>
        </w:rPr>
        <w:t xml:space="preserve">_____</w:t>
      </w:r>
      <w:r>
        <w:rPr>
          <w:i/>
          <w:highlight w:val="none"/>
        </w:rPr>
      </w:r>
      <w:r>
        <w:rPr>
          <w:i/>
          <w:highlight w:val="none"/>
        </w:rPr>
      </w:r>
    </w:p>
    <w:p>
      <w:pPr>
        <w:pStyle w:val="809"/>
        <w:ind w:firstLine="720"/>
        <w:jc w:val="center"/>
        <w:rPr>
          <w:i/>
          <w:highlight w:val="none"/>
        </w:rPr>
      </w:pPr>
      <w:r>
        <w:rPr>
          <w:i/>
          <w:highlight w:val="none"/>
        </w:rPr>
        <w:t xml:space="preserve">сведения о документе, удостоверяющем личность другого законного представителя </w:t>
      </w:r>
      <w:r>
        <w:rPr>
          <w:i/>
          <w:highlight w:val="none"/>
        </w:rPr>
        <w:br/>
        <w:t xml:space="preserve">несовершеннолетнего</w:t>
      </w:r>
      <w:r>
        <w:rPr>
          <w:i/>
          <w:highlight w:val="none"/>
        </w:rPr>
        <w:t xml:space="preserve"> лица</w:t>
      </w:r>
      <w:r>
        <w:rPr>
          <w:i/>
          <w:highlight w:val="none"/>
        </w:rPr>
      </w:r>
      <w:r>
        <w:rPr>
          <w:i/>
          <w:highlight w:val="none"/>
        </w:rPr>
      </w:r>
    </w:p>
    <w:p>
      <w:pPr>
        <w:pStyle w:val="1021"/>
        <w:ind w:firstLine="720"/>
        <w:jc w:val="both"/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2875" cy="142875"/>
                <wp:effectExtent l="19050" t="0" r="9525" b="0"/>
                <wp:docPr id="40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8374638" name="Picture 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2" o:spid="_x0000_s42" type="#_x0000_t75" style="width:11.25pt;height:11.25pt;mso-wrap-distance-left:0.00pt;mso-wrap-distance-top:0.00pt;mso-wrap-distance-right:0.00pt;mso-wrap-distance-bottom:0.00pt;" stroked="f" strokeweight="0.75pt">
                <v:path textboxrect="0,0,0,0"/>
                <v:imagedata r:id="rId15" o:title=""/>
              </v:shape>
            </w:pict>
          </mc:Fallback>
        </mc:AlternateContent>
      </w:r>
      <w:r>
        <w:rPr>
          <w:highlight w:val="none"/>
        </w:rPr>
        <w:t xml:space="preserve"> лично в Территориальном органе;</w:t>
      </w:r>
      <w:r>
        <w:rPr>
          <w:highlight w:val="none"/>
        </w:rPr>
      </w:r>
      <w:r>
        <w:rPr>
          <w:highlight w:val="none"/>
        </w:rPr>
      </w:r>
    </w:p>
    <w:p>
      <w:pPr>
        <w:pStyle w:val="1021"/>
        <w:jc w:val="both"/>
        <w:tabs>
          <w:tab w:val="left" w:pos="426" w:leader="none"/>
        </w:tabs>
        <w:rPr>
          <w:highlight w:val="none"/>
        </w:rPr>
      </w:pPr>
      <w:r>
        <w:rPr>
          <w:highlight w:val="none"/>
        </w:rPr>
        <w:tab/>
      </w:r>
      <w:r>
        <w:rPr>
          <w:highlight w:val="none"/>
        </w:rPr>
        <w:tab/>
      </w:r>
      <w:r>
        <w:rPr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2875" cy="142875"/>
                <wp:effectExtent l="19050" t="0" r="9525" b="0"/>
                <wp:docPr id="41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1726186" name="Picture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3" o:spid="_x0000_s43" type="#_x0000_t75" style="width:11.25pt;height:11.25pt;mso-wrap-distance-left:0.00pt;mso-wrap-distance-top:0.00pt;mso-wrap-distance-right:0.00pt;mso-wrap-distance-bottom:0.00pt;" stroked="f" strokeweight="0.75pt">
                <v:path textboxrect="0,0,0,0"/>
                <v:imagedata r:id="rId15" o:title=""/>
              </v:shape>
            </w:pict>
          </mc:Fallback>
        </mc:AlternateContent>
      </w:r>
      <w:r>
        <w:rPr>
          <w:highlight w:val="none"/>
        </w:rPr>
        <w:t xml:space="preserve"> лично в МФЦ.</w:t>
      </w:r>
      <w:r>
        <w:rPr>
          <w:highlight w:val="none"/>
        </w:rPr>
      </w:r>
      <w:r>
        <w:rPr>
          <w:highlight w:val="none"/>
        </w:rPr>
      </w:r>
    </w:p>
    <w:p>
      <w:pPr>
        <w:pStyle w:val="1021"/>
      </w:pPr>
      <w:r/>
      <w:r/>
    </w:p>
    <w:p>
      <w:pPr>
        <w:pStyle w:val="1021"/>
        <w:ind w:firstLine="720"/>
        <w:jc w:val="both"/>
      </w:pPr>
      <w:r>
        <w:t xml:space="preserve">Я уведомлен(-а) о сроке выдачи результата муниципальной услуги </w:t>
      </w:r>
      <w:r/>
    </w:p>
    <w:p>
      <w:pPr>
        <w:pStyle w:val="1021"/>
        <w:ind w:firstLine="720"/>
        <w:jc w:val="both"/>
      </w:pPr>
      <w:r>
        <w:t xml:space="preserve">«____» ____________________________ 20 ____ г.</w:t>
      </w:r>
      <w:r/>
    </w:p>
    <w:p>
      <w:pPr>
        <w:pStyle w:val="1021"/>
      </w:pPr>
      <w:r/>
      <w:r/>
    </w:p>
    <w:p>
      <w:pPr>
        <w:tabs>
          <w:tab w:val="left" w:pos="1276" w:leader="none"/>
          <w:tab w:val="left" w:pos="1418" w:leader="none"/>
          <w:tab w:val="left" w:pos="1560" w:leader="none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Подпись лица, подавшего уведомление: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21"/>
        <w:jc w:val="center"/>
      </w:pPr>
      <w:r>
        <w:t xml:space="preserve">«___» ______ 20__ г.           _________________/_________________________/</w:t>
      </w:r>
      <w:r/>
    </w:p>
    <w:p>
      <w:pPr>
        <w:tabs>
          <w:tab w:val="left" w:pos="1276" w:leader="none"/>
          <w:tab w:val="left" w:pos="1418" w:leader="none"/>
          <w:tab w:val="left" w:pos="1560" w:leader="none"/>
        </w:tabs>
        <w:rPr>
          <w:b/>
          <w:bCs/>
          <w:sz w:val="28"/>
          <w:szCs w:val="28"/>
        </w:rPr>
        <w:sectPr>
          <w:footnotePr/>
          <w:endnotePr/>
          <w:type w:val="nextPage"/>
          <w:pgSz w:w="11905" w:h="16838" w:orient="portrait"/>
          <w:pgMar w:top="851" w:right="567" w:bottom="142" w:left="1418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sz w:val="24"/>
          <w:szCs w:val="24"/>
        </w:rPr>
        <w:t xml:space="preserve">                                                              (подпись заявителя)</w:t>
      </w:r>
      <w:r>
        <w:t xml:space="preserve">      </w:t>
      </w:r>
      <w:r>
        <w:rPr>
          <w:sz w:val="24"/>
          <w:szCs w:val="24"/>
        </w:rPr>
        <w:t xml:space="preserve">(расшифровка подписи заявителя)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5670"/>
        <w:spacing w:line="240" w:lineRule="exact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5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  <w:br/>
        <w:t xml:space="preserve">в Администрати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ный регламент предоставления территориальным органом адм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нистрации города Перми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пальной услуги «Перевод жилого помещения </w:t>
        <w:br/>
        <w:t xml:space="preserve">в нежилое помещение и нежилого помещения в жилое помещение», утвержденный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становлением администрации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рода Перми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29 мая 2012 г. </w:t>
      </w:r>
      <w:r>
        <w:rPr>
          <w:sz w:val="28"/>
          <w:szCs w:val="28"/>
        </w:rPr>
        <w:t xml:space="preserve">№ 43-П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24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731"/>
        <w:gridCol w:w="2162"/>
        <w:gridCol w:w="5131"/>
      </w:tblGrid>
      <w:tr>
        <w:tblPrEx/>
        <w:trPr>
          <w:trHeight w:val="948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24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exact"/>
              <w:rPr>
                <w:b/>
                <w:bCs/>
                <w:sz w:val="28"/>
                <w:szCs w:val="28"/>
              </w:rPr>
              <w:suppressLineNumbers w:val="0"/>
            </w:pPr>
            <w:r>
              <w:rPr>
                <w:b/>
                <w:bCs/>
                <w:sz w:val="28"/>
                <w:szCs w:val="28"/>
              </w:rPr>
              <w:t xml:space="preserve">РЕШЕНИЕ № _____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contextualSpacing w:val="0"/>
              <w:jc w:val="center"/>
              <w:spacing w:before="0" w:after="0" w:line="283" w:lineRule="exact"/>
              <w:rPr>
                <w:b/>
                <w:bCs/>
                <w:sz w:val="28"/>
                <w:szCs w:val="28"/>
              </w:rPr>
              <w:suppressLineNumbers w:val="0"/>
            </w:pPr>
            <w:r>
              <w:rPr>
                <w:b/>
                <w:bCs/>
                <w:sz w:val="28"/>
                <w:szCs w:val="28"/>
              </w:rPr>
              <w:t xml:space="preserve">об отказе в оформлении Акта приемочной комиссии </w:t>
            </w:r>
            <w:r>
              <w:rPr>
                <w:b/>
                <w:bCs/>
                <w:sz w:val="28"/>
                <w:szCs w:val="28"/>
              </w:rPr>
              <w:br/>
              <w:t xml:space="preserve">о завершении переустройства, и (или) перепланировки, </w:t>
            </w:r>
            <w:r>
              <w:rPr>
                <w:b/>
                <w:bCs/>
                <w:sz w:val="28"/>
                <w:szCs w:val="28"/>
              </w:rPr>
              <w:br/>
              <w:t xml:space="preserve">и (или) иных работ переводимого помещения 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321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24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spacing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«______» _______________ 20___ г.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right="-62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62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</w:t>
            </w:r>
            <w:hyperlink r:id="rId46" w:tooltip="https://login.consultant.ru/link/?req=doc&amp;base=LAW&amp;n=475049&amp;dst=830" w:history="1">
              <w:r>
                <w:rPr>
                  <w:sz w:val="28"/>
                  <w:szCs w:val="28"/>
                </w:rPr>
                <w:t xml:space="preserve">главой 4</w:t>
              </w:r>
            </w:hyperlink>
            <w:r>
              <w:rPr>
                <w:sz w:val="28"/>
                <w:szCs w:val="28"/>
              </w:rPr>
              <w:t xml:space="preserve"> Жилищного кодекса Российской Федерации, </w:t>
            </w:r>
            <w:r>
              <w:rPr>
                <w:sz w:val="28"/>
                <w:szCs w:val="28"/>
              </w:rPr>
              <w:br/>
              <w:t xml:space="preserve">Административным регламентом предоставления территориальным органом </w:t>
            </w:r>
            <w:r>
              <w:rPr>
                <w:sz w:val="28"/>
                <w:szCs w:val="28"/>
              </w:rPr>
              <w:br/>
              <w:t xml:space="preserve">администрации города Перми муниципальной услуги «Перевод жилого </w:t>
            </w:r>
            <w:r>
              <w:rPr>
                <w:sz w:val="28"/>
                <w:szCs w:val="28"/>
              </w:rPr>
              <w:br/>
              <w:t xml:space="preserve">помещения в нежилое помещение и нежилого помещения в жилое помещение», утвержденным постановлением администрации города Перми от 29 мая 2012 г. </w:t>
            </w:r>
            <w:r>
              <w:rPr>
                <w:sz w:val="28"/>
                <w:szCs w:val="28"/>
              </w:rPr>
              <w:br/>
              <w:t xml:space="preserve">№ 43-П (далее – Административный регламент), рассмотрев уведомление </w:t>
            </w:r>
            <w:r>
              <w:rPr>
                <w:sz w:val="28"/>
                <w:szCs w:val="28"/>
              </w:rPr>
              <w:br/>
              <w:t xml:space="preserve">о завершении переустройства, и (или) перепланировки, и (или) иных работ </w:t>
            </w:r>
            <w:r>
              <w:rPr>
                <w:sz w:val="28"/>
                <w:szCs w:val="28"/>
              </w:rPr>
              <w:br/>
              <w:t xml:space="preserve">переводимого помещения ________________________________________________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(для физического лица - Ф.И.О., паспортные данные, почтовый адрес, телефон,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для юридического лица - наименование, ИНН, ОГРН, местонахождение, телефон, факс, Ф.И.О. представителя заявителя, реквизиты документа, подтверждающего полномочия)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  <w:highlight w:val="none"/>
              </w:rPr>
              <w:t xml:space="preserve">______________________________________________________________________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выдаче акта приемочной комиссии о завершении переустройства,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 (или) пер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планировки, и (или) иных работ переводимого помещения по адресу: г. Пермь, </w:t>
            </w:r>
            <w:r>
              <w:rPr>
                <w:sz w:val="28"/>
                <w:szCs w:val="28"/>
              </w:rPr>
              <w:t xml:space="preserve">ул. ________________________, д. _____, кв. _____, принадлежащего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______________________________________________________________________,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(для физического лица - Ф.И.О., паспортные данные, почтовый адрес,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юридического лица - наименование, ИНН, ОГРН, местонахождение)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основании _________________________________________________________,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(правоустанавливающий документ)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Территориальным органом 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(</w:t>
            </w:r>
            <w:r>
              <w:rPr>
                <w:sz w:val="24"/>
                <w:szCs w:val="24"/>
              </w:rPr>
              <w:t xml:space="preserve">наименование территориального органа администрации города Перми)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shd w:val="clear" w:color="ffffff" w:themeColor="background1" w:fill="ffffff" w:themeFill="background1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по результатам приемки работ по переустройству, и (или) перепланировке, </w:t>
            </w:r>
            <w:r>
              <w:rPr>
                <w:sz w:val="28"/>
                <w:szCs w:val="28"/>
              </w:rPr>
              <w:br/>
              <w:t xml:space="preserve">и (или) иных работ переводимого помещения принято решение об отказе </w:t>
            </w:r>
            <w:r>
              <w:rPr>
                <w:sz w:val="28"/>
                <w:szCs w:val="28"/>
              </w:rPr>
              <w:br/>
              <w:t xml:space="preserve">в оформлении Акта приемочной комиссии о завершении переустройства, </w:t>
            </w:r>
            <w:r>
              <w:rPr>
                <w:sz w:val="28"/>
                <w:szCs w:val="28"/>
              </w:rPr>
              <w:br/>
              <w:t xml:space="preserve">и (или) перепланировки, и (или) иных работ переводимого помещения </w:t>
              <w:br/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  <w:t xml:space="preserve">по следующим основаниям:</w:t>
            </w:r>
            <w:r>
              <w:rPr>
                <w:sz w:val="28"/>
                <w:szCs w:val="28"/>
              </w:rPr>
              <w:t xml:space="preserve"> ____________________________</w:t>
            </w:r>
            <w:r>
              <w:rPr>
                <w:sz w:val="28"/>
                <w:szCs w:val="28"/>
                <w:highlight w:val="none"/>
              </w:rPr>
              <w:t xml:space="preserve">__________________</w:t>
            </w:r>
            <w:r/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3402" w:right="0" w:firstLine="0"/>
              <w:jc w:val="center"/>
              <w:shd w:val="clear" w:color="ffffff" w:themeColor="background1" w:fill="ffffff" w:themeFill="background1"/>
              <w:rPr>
                <w:sz w:val="28"/>
                <w:szCs w:val="28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(указываются основания, </w:t>
            </w:r>
            <w:r>
              <w:rPr>
                <w:sz w:val="24"/>
                <w:szCs w:val="24"/>
              </w:rPr>
              <w:t xml:space="preserve">предусмотренные пунктом 2.11.2 </w:t>
            </w:r>
            <w:r>
              <w:rPr>
                <w:sz w:val="24"/>
                <w:szCs w:val="24"/>
              </w:rPr>
              <w:t xml:space="preserve">Административного ре</w:t>
            </w: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ламента</w:t>
            </w:r>
            <w:r>
              <w:rPr>
                <w:sz w:val="24"/>
                <w:szCs w:val="24"/>
                <w:highlight w:val="none"/>
              </w:rPr>
              <w:t xml:space="preserve">)</w:t>
            </w:r>
            <w:r/>
            <w:r>
              <w:rPr>
                <w:sz w:val="24"/>
                <w:szCs w:val="24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  <w:p>
            <w:pPr>
              <w:jc w:val="both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______________________________________________________________________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23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73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(должность)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6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(Ф.И.О. должностного лица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М.П.)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right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9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5" w:h="16838" w:orient="portrait"/>
      <w:pgMar w:top="851" w:right="567" w:bottom="142" w:left="1418" w:header="363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jc w:val="center"/>
    </w:pPr>
    <w:r/>
    <w:r/>
  </w:p>
  <w:p>
    <w:pPr>
      <w:pStyle w:val="99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jc w:val="center"/>
      <w:keepLines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84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8"/>
      <w:jc w:val="center"/>
    </w:pPr>
    <w:r/>
    <w:r/>
  </w:p>
  <w:p>
    <w:pPr>
      <w:pStyle w:val="9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775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18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8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</w:lvl>
  </w:abstractNum>
  <w:abstractNum w:abstractNumId="7">
    <w:multiLevelType w:val="hybridMultilevel"/>
    <w:lvl w:ilvl="0">
      <w:start w:val="17"/>
      <w:numFmt w:val="decimal"/>
      <w:isLgl w:val="false"/>
      <w:suff w:val="tab"/>
      <w:lvlText w:val="%1."/>
      <w:lvlJc w:val="left"/>
      <w:pPr>
        <w:ind w:left="600" w:hanging="60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</w:lvl>
  </w:abstractNum>
  <w:abstractNum w:abstractNumId="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</w:lvl>
  </w:abstractNum>
  <w:abstractNum w:abstractNumId="9">
    <w:multiLevelType w:val="hybridMultilevel"/>
    <w:lvl w:ilvl="0">
      <w:start w:val="15"/>
      <w:numFmt w:val="decimal"/>
      <w:isLgl w:val="false"/>
      <w:suff w:val="tab"/>
      <w:lvlText w:val="%1."/>
      <w:lvlJc w:val="left"/>
      <w:pPr>
        <w:ind w:left="600" w:hanging="600"/>
      </w:pPr>
    </w:lvl>
    <w:lvl w:ilvl="1">
      <w:start w:val="1"/>
      <w:numFmt w:val="decimal"/>
      <w:isLgl w:val="false"/>
      <w:suff w:val="tab"/>
      <w:lvlText w:val="%1.%2."/>
      <w:lvlJc w:val="left"/>
      <w:pPr>
        <w:ind w:left="129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9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29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2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9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720" w:hanging="2160"/>
      </w:pPr>
    </w:lvl>
  </w:abstractNum>
  <w:abstractNum w:abstractNumId="1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5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3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51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3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49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6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47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640" w:hanging="2160"/>
      </w:pPr>
    </w:lvl>
  </w:abstractNum>
  <w:abstractNum w:abstractNumId="11">
    <w:multiLevelType w:val="hybridMultilevel"/>
    <w:lvl w:ilvl="0">
      <w:start w:val="18"/>
      <w:numFmt w:val="decimal"/>
      <w:isLgl w:val="false"/>
      <w:suff w:val="tab"/>
      <w:lvlText w:val="%1."/>
      <w:lvlJc w:val="left"/>
      <w:pPr>
        <w:ind w:left="600" w:hanging="600"/>
      </w:pPr>
    </w:lvl>
    <w:lvl w:ilvl="1">
      <w:start w:val="3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469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5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3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51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3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49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6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47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640" w:hanging="2160"/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16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0"/>
      <w:numFmt w:val="decimal"/>
      <w:isLgl w:val="false"/>
      <w:suff w:val="tab"/>
      <w:lvlText w:val="%1.%2."/>
      <w:lvlJc w:val="left"/>
      <w:pPr>
        <w:ind w:left="2059" w:hanging="135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059" w:hanging="135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059" w:hanging="135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059" w:hanging="135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28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00" w:hanging="600"/>
      </w:pPr>
    </w:lvl>
    <w:lvl w:ilvl="1">
      <w:start w:val="1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18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525" w:hanging="525"/>
      </w:pPr>
    </w:lvl>
    <w:lvl w:ilvl="1">
      <w:start w:val="11"/>
      <w:numFmt w:val="decimal"/>
      <w:isLgl w:val="false"/>
      <w:suff w:val="tab"/>
      <w:lvlText w:val="%1.%2"/>
      <w:lvlJc w:val="left"/>
      <w:pPr>
        <w:ind w:left="1234" w:hanging="52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8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4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00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36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6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727" w:hanging="2160"/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18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</w:lvl>
  </w:abstractNum>
  <w:abstractNum w:abstractNumId="2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8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600" w:hanging="600"/>
      </w:pPr>
    </w:lvl>
    <w:lvl w:ilvl="1">
      <w:start w:val="8"/>
      <w:numFmt w:val="decimal"/>
      <w:isLgl w:val="false"/>
      <w:suff w:val="tab"/>
      <w:lvlText w:val="%1.%2"/>
      <w:lvlJc w:val="left"/>
      <w:pPr>
        <w:ind w:left="600" w:hanging="600"/>
      </w:pPr>
    </w:lvl>
    <w:lvl w:ilvl="2">
      <w:start w:val="2"/>
      <w:numFmt w:val="decimal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30">
    <w:multiLevelType w:val="hybridMultilevel"/>
    <w:lvl w:ilvl="0">
      <w:start w:val="18"/>
      <w:numFmt w:val="decimal"/>
      <w:isLgl w:val="false"/>
      <w:suff w:val="tab"/>
      <w:lvlText w:val="%1."/>
      <w:lvlJc w:val="left"/>
      <w:pPr>
        <w:ind w:left="600" w:hanging="60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775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9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1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93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5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7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9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1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535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8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4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00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36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6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727" w:hanging="2160"/>
      </w:pPr>
    </w:lvl>
  </w:abstractNum>
  <w:abstractNum w:abstractNumId="33">
    <w:multiLevelType w:val="hybridMultilevel"/>
    <w:lvl w:ilvl="0">
      <w:start w:val="16"/>
      <w:numFmt w:val="decimal"/>
      <w:isLgl w:val="false"/>
      <w:suff w:val="tab"/>
      <w:lvlText w:val="%1."/>
      <w:lvlJc w:val="left"/>
      <w:pPr>
        <w:ind w:left="600" w:hanging="600"/>
      </w:pPr>
    </w:lvl>
    <w:lvl w:ilvl="1">
      <w:start w:val="1"/>
      <w:numFmt w:val="decimal"/>
      <w:isLgl w:val="false"/>
      <w:suff w:val="tab"/>
      <w:lvlText w:val="%1.%2."/>
      <w:lvlJc w:val="left"/>
      <w:pPr>
        <w:ind w:left="129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9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29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2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9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720" w:hanging="2160"/>
      </w:pPr>
    </w:lvl>
  </w:abstractNum>
  <w:abstractNum w:abstractNumId="34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942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781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27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576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696" w:hanging="2160"/>
      </w:pPr>
    </w:lvl>
  </w:abstractNum>
  <w:abstractNum w:abstractNumId="3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5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3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51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3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49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6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47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640" w:hanging="2160"/>
      </w:pPr>
    </w:lvl>
  </w:abstractNum>
  <w:abstractNum w:abstractNumId="36">
    <w:multiLevelType w:val="hybridMultilevel"/>
    <w:lvl w:ilvl="0">
      <w:start w:val="15"/>
      <w:numFmt w:val="decimal"/>
      <w:isLgl w:val="false"/>
      <w:suff w:val="tab"/>
      <w:lvlText w:val="%1."/>
      <w:lvlJc w:val="left"/>
      <w:pPr>
        <w:ind w:left="600" w:hanging="60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</w:lvl>
  </w:abstractNum>
  <w:abstractNum w:abstractNumId="3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5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3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51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3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49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6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47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640" w:hanging="216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00" w:hanging="600"/>
      </w:pPr>
      <w:rPr>
        <w:color w:val="000000"/>
      </w:rPr>
    </w:lvl>
    <w:lvl w:ilvl="1">
      <w:start w:val="11"/>
      <w:numFmt w:val="decimal"/>
      <w:isLgl w:val="false"/>
      <w:suff w:val="tab"/>
      <w:lvlText w:val="%1.%2."/>
      <w:lvlJc w:val="left"/>
      <w:pPr>
        <w:ind w:left="1430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  <w:rPr>
        <w:color w:val="000000"/>
      </w:rPr>
    </w:lvl>
  </w:abstractNum>
  <w:abstractNum w:abstractNumId="42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50" w:hanging="750"/>
      </w:pPr>
      <w:rPr>
        <w:color w:val="000000"/>
      </w:rPr>
    </w:lvl>
    <w:lvl w:ilvl="1">
      <w:start w:val="11"/>
      <w:numFmt w:val="decimal"/>
      <w:isLgl w:val="false"/>
      <w:suff w:val="tab"/>
      <w:lvlText w:val="%1.%2"/>
      <w:lvlJc w:val="left"/>
      <w:pPr>
        <w:ind w:left="1177" w:hanging="750"/>
      </w:pPr>
      <w:rPr>
        <w:color w:val="000000"/>
      </w:rPr>
    </w:lvl>
    <w:lvl w:ilvl="2">
      <w:start w:val="2"/>
      <w:numFmt w:val="decimal"/>
      <w:isLgl w:val="false"/>
      <w:suff w:val="tab"/>
      <w:lvlText w:val="%1.%2.%3"/>
      <w:lvlJc w:val="left"/>
      <w:pPr>
        <w:ind w:left="1604" w:hanging="750"/>
      </w:pPr>
      <w:rPr>
        <w:color w:val="00000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361" w:hanging="1080"/>
      </w:pPr>
      <w:rPr>
        <w:color w:val="00000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788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575" w:hanging="144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002" w:hanging="144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789" w:hanging="180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576" w:hanging="2160"/>
      </w:pPr>
      <w:rPr>
        <w:color w:val="000000"/>
      </w:rPr>
    </w:lvl>
  </w:abstractNum>
  <w:abstractNum w:abstractNumId="4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7"/>
      <w:numFmt w:val="decimal"/>
      <w:isLgl w:val="false"/>
      <w:suff w:val="tab"/>
      <w:lvlText w:val="%1.%2"/>
      <w:lvlJc w:val="left"/>
      <w:pPr>
        <w:ind w:left="37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775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2"/>
      <w:numFmt w:val="decimal"/>
      <w:isLgl w:val="false"/>
      <w:suff w:val="tab"/>
      <w:lvlText w:val="%1.%2"/>
      <w:lvlJc w:val="left"/>
      <w:pPr>
        <w:ind w:left="942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854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781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27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576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696" w:hanging="2160"/>
      </w:pPr>
    </w:lvl>
  </w:abstractNum>
  <w:num w:numId="1">
    <w:abstractNumId w:val="25"/>
  </w:num>
  <w:num w:numId="2">
    <w:abstractNumId w:val="32"/>
  </w:num>
  <w:num w:numId="3">
    <w:abstractNumId w:val="3"/>
  </w:num>
  <w:num w:numId="4">
    <w:abstractNumId w:val="39"/>
  </w:num>
  <w:num w:numId="5">
    <w:abstractNumId w:val="37"/>
  </w:num>
  <w:num w:numId="6">
    <w:abstractNumId w:val="10"/>
  </w:num>
  <w:num w:numId="7">
    <w:abstractNumId w:val="27"/>
  </w:num>
  <w:num w:numId="8">
    <w:abstractNumId w:val="5"/>
  </w:num>
  <w:num w:numId="9">
    <w:abstractNumId w:val="8"/>
  </w:num>
  <w:num w:numId="10">
    <w:abstractNumId w:val="41"/>
  </w:num>
  <w:num w:numId="11">
    <w:abstractNumId w:val="38"/>
  </w:num>
  <w:num w:numId="12">
    <w:abstractNumId w:val="46"/>
  </w:num>
  <w:num w:numId="13">
    <w:abstractNumId w:val="29"/>
  </w:num>
  <w:num w:numId="14">
    <w:abstractNumId w:val="26"/>
  </w:num>
  <w:num w:numId="15">
    <w:abstractNumId w:val="43"/>
  </w:num>
  <w:num w:numId="16">
    <w:abstractNumId w:val="28"/>
  </w:num>
  <w:num w:numId="17">
    <w:abstractNumId w:val="14"/>
  </w:num>
  <w:num w:numId="18">
    <w:abstractNumId w:val="34"/>
  </w:num>
  <w:num w:numId="19">
    <w:abstractNumId w:val="6"/>
  </w:num>
  <w:num w:numId="20">
    <w:abstractNumId w:val="36"/>
  </w:num>
  <w:num w:numId="21">
    <w:abstractNumId w:val="30"/>
  </w:num>
  <w:num w:numId="22">
    <w:abstractNumId w:val="22"/>
  </w:num>
  <w:num w:numId="23">
    <w:abstractNumId w:val="7"/>
  </w:num>
  <w:num w:numId="24">
    <w:abstractNumId w:val="11"/>
  </w:num>
  <w:num w:numId="25">
    <w:abstractNumId w:val="33"/>
  </w:num>
  <w:num w:numId="26">
    <w:abstractNumId w:val="18"/>
  </w:num>
  <w:num w:numId="27">
    <w:abstractNumId w:val="2"/>
  </w:num>
  <w:num w:numId="28">
    <w:abstractNumId w:val="9"/>
  </w:num>
  <w:num w:numId="29">
    <w:abstractNumId w:val="42"/>
  </w:num>
  <w:num w:numId="30">
    <w:abstractNumId w:val="12"/>
  </w:num>
  <w:num w:numId="31">
    <w:abstractNumId w:val="15"/>
  </w:num>
  <w:num w:numId="32">
    <w:abstractNumId w:val="13"/>
  </w:num>
  <w:num w:numId="33">
    <w:abstractNumId w:val="0"/>
  </w:num>
  <w:num w:numId="34">
    <w:abstractNumId w:val="40"/>
  </w:num>
  <w:num w:numId="35">
    <w:abstractNumId w:val="4"/>
  </w:num>
  <w:num w:numId="36">
    <w:abstractNumId w:val="23"/>
  </w:num>
  <w:num w:numId="37">
    <w:abstractNumId w:val="35"/>
  </w:num>
  <w:num w:numId="38">
    <w:abstractNumId w:val="16"/>
  </w:num>
  <w:num w:numId="39">
    <w:abstractNumId w:val="44"/>
  </w:num>
  <w:num w:numId="40">
    <w:abstractNumId w:val="17"/>
  </w:num>
  <w:num w:numId="41">
    <w:abstractNumId w:val="19"/>
  </w:num>
  <w:num w:numId="42">
    <w:abstractNumId w:val="21"/>
  </w:num>
  <w:num w:numId="43">
    <w:abstractNumId w:val="24"/>
  </w:num>
  <w:num w:numId="44">
    <w:abstractNumId w:val="2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1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05">
    <w:name w:val="Title Char"/>
    <w:basedOn w:val="812"/>
    <w:link w:val="835"/>
    <w:uiPriority w:val="10"/>
    <w:rPr>
      <w:sz w:val="48"/>
      <w:szCs w:val="48"/>
    </w:rPr>
  </w:style>
  <w:style w:type="character" w:styleId="806">
    <w:name w:val="Subtitle Char"/>
    <w:basedOn w:val="812"/>
    <w:link w:val="837"/>
    <w:uiPriority w:val="11"/>
    <w:rPr>
      <w:sz w:val="24"/>
      <w:szCs w:val="24"/>
    </w:rPr>
  </w:style>
  <w:style w:type="character" w:styleId="807">
    <w:name w:val="Quote Char"/>
    <w:link w:val="839"/>
    <w:uiPriority w:val="29"/>
    <w:rPr>
      <w:i/>
    </w:rPr>
  </w:style>
  <w:style w:type="character" w:styleId="808">
    <w:name w:val="Intense Quote Char"/>
    <w:link w:val="841"/>
    <w:uiPriority w:val="30"/>
    <w:rPr>
      <w:i/>
    </w:rPr>
  </w:style>
  <w:style w:type="paragraph" w:styleId="809" w:default="1">
    <w:name w:val="Normal"/>
    <w:qFormat/>
    <w:rPr>
      <w:lang w:eastAsia="ru-RU"/>
    </w:rPr>
  </w:style>
  <w:style w:type="paragraph" w:styleId="810">
    <w:name w:val="Heading 1"/>
    <w:basedOn w:val="809"/>
    <w:next w:val="809"/>
    <w:link w:val="1087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811">
    <w:name w:val="Heading 2"/>
    <w:basedOn w:val="809"/>
    <w:next w:val="809"/>
    <w:link w:val="1080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customStyle="1">
    <w:name w:val="Heading 1"/>
    <w:basedOn w:val="809"/>
    <w:next w:val="809"/>
    <w:link w:val="81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16" w:customStyle="1">
    <w:name w:val="Heading 1 Char"/>
    <w:link w:val="815"/>
    <w:uiPriority w:val="9"/>
    <w:rPr>
      <w:rFonts w:ascii="Arial" w:hAnsi="Arial" w:eastAsia="Arial" w:cs="Arial"/>
      <w:sz w:val="40"/>
      <w:szCs w:val="40"/>
    </w:rPr>
  </w:style>
  <w:style w:type="paragraph" w:styleId="817" w:customStyle="1">
    <w:name w:val="Heading 2"/>
    <w:basedOn w:val="809"/>
    <w:next w:val="809"/>
    <w:link w:val="81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18" w:customStyle="1">
    <w:name w:val="Heading 2 Char"/>
    <w:link w:val="817"/>
    <w:uiPriority w:val="9"/>
    <w:rPr>
      <w:rFonts w:ascii="Arial" w:hAnsi="Arial" w:eastAsia="Arial" w:cs="Arial"/>
      <w:sz w:val="34"/>
    </w:rPr>
  </w:style>
  <w:style w:type="paragraph" w:styleId="819" w:customStyle="1">
    <w:name w:val="Heading 3"/>
    <w:basedOn w:val="809"/>
    <w:next w:val="809"/>
    <w:link w:val="8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20" w:customStyle="1">
    <w:name w:val="Heading 3 Char"/>
    <w:link w:val="819"/>
    <w:uiPriority w:val="9"/>
    <w:rPr>
      <w:rFonts w:ascii="Arial" w:hAnsi="Arial" w:eastAsia="Arial" w:cs="Arial"/>
      <w:sz w:val="30"/>
      <w:szCs w:val="30"/>
    </w:rPr>
  </w:style>
  <w:style w:type="paragraph" w:styleId="821" w:customStyle="1">
    <w:name w:val="Heading 4"/>
    <w:basedOn w:val="809"/>
    <w:next w:val="809"/>
    <w:link w:val="8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22" w:customStyle="1">
    <w:name w:val="Heading 4 Char"/>
    <w:link w:val="821"/>
    <w:uiPriority w:val="9"/>
    <w:rPr>
      <w:rFonts w:ascii="Arial" w:hAnsi="Arial" w:eastAsia="Arial" w:cs="Arial"/>
      <w:b/>
      <w:bCs/>
      <w:sz w:val="26"/>
      <w:szCs w:val="26"/>
    </w:rPr>
  </w:style>
  <w:style w:type="paragraph" w:styleId="823" w:customStyle="1">
    <w:name w:val="Heading 5"/>
    <w:basedOn w:val="809"/>
    <w:next w:val="809"/>
    <w:link w:val="8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24" w:customStyle="1">
    <w:name w:val="Heading 5 Char"/>
    <w:link w:val="823"/>
    <w:uiPriority w:val="9"/>
    <w:rPr>
      <w:rFonts w:ascii="Arial" w:hAnsi="Arial" w:eastAsia="Arial" w:cs="Arial"/>
      <w:b/>
      <w:bCs/>
      <w:sz w:val="24"/>
      <w:szCs w:val="24"/>
    </w:rPr>
  </w:style>
  <w:style w:type="paragraph" w:styleId="825" w:customStyle="1">
    <w:name w:val="Heading 6"/>
    <w:basedOn w:val="809"/>
    <w:next w:val="809"/>
    <w:link w:val="8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26" w:customStyle="1">
    <w:name w:val="Heading 6 Char"/>
    <w:link w:val="825"/>
    <w:uiPriority w:val="9"/>
    <w:rPr>
      <w:rFonts w:ascii="Arial" w:hAnsi="Arial" w:eastAsia="Arial" w:cs="Arial"/>
      <w:b/>
      <w:bCs/>
      <w:sz w:val="22"/>
      <w:szCs w:val="22"/>
    </w:rPr>
  </w:style>
  <w:style w:type="paragraph" w:styleId="827" w:customStyle="1">
    <w:name w:val="Heading 7"/>
    <w:basedOn w:val="809"/>
    <w:next w:val="809"/>
    <w:link w:val="8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8" w:customStyle="1">
    <w:name w:val="Heading 7 Char"/>
    <w:link w:val="8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29" w:customStyle="1">
    <w:name w:val="Heading 8"/>
    <w:basedOn w:val="809"/>
    <w:next w:val="809"/>
    <w:link w:val="83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30" w:customStyle="1">
    <w:name w:val="Heading 8 Char"/>
    <w:link w:val="829"/>
    <w:uiPriority w:val="9"/>
    <w:rPr>
      <w:rFonts w:ascii="Arial" w:hAnsi="Arial" w:eastAsia="Arial" w:cs="Arial"/>
      <w:i/>
      <w:iCs/>
      <w:sz w:val="22"/>
      <w:szCs w:val="22"/>
    </w:rPr>
  </w:style>
  <w:style w:type="paragraph" w:styleId="831" w:customStyle="1">
    <w:name w:val="Heading 9"/>
    <w:basedOn w:val="809"/>
    <w:next w:val="809"/>
    <w:link w:val="8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2" w:customStyle="1">
    <w:name w:val="Heading 9 Char"/>
    <w:link w:val="831"/>
    <w:uiPriority w:val="9"/>
    <w:rPr>
      <w:rFonts w:ascii="Arial" w:hAnsi="Arial" w:eastAsia="Arial" w:cs="Arial"/>
      <w:i/>
      <w:iCs/>
      <w:sz w:val="21"/>
      <w:szCs w:val="21"/>
    </w:rPr>
  </w:style>
  <w:style w:type="paragraph" w:styleId="833">
    <w:name w:val="List Paragraph"/>
    <w:basedOn w:val="80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3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835">
    <w:name w:val="Title"/>
    <w:basedOn w:val="809"/>
    <w:next w:val="809"/>
    <w:link w:val="8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6" w:customStyle="1">
    <w:name w:val="Название Знак"/>
    <w:link w:val="835"/>
    <w:uiPriority w:val="10"/>
    <w:rPr>
      <w:sz w:val="48"/>
      <w:szCs w:val="48"/>
    </w:rPr>
  </w:style>
  <w:style w:type="paragraph" w:styleId="837">
    <w:name w:val="Subtitle"/>
    <w:basedOn w:val="809"/>
    <w:next w:val="809"/>
    <w:link w:val="838"/>
    <w:uiPriority w:val="11"/>
    <w:qFormat/>
    <w:pPr>
      <w:spacing w:before="200" w:after="200"/>
    </w:pPr>
    <w:rPr>
      <w:sz w:val="24"/>
      <w:szCs w:val="24"/>
    </w:rPr>
  </w:style>
  <w:style w:type="character" w:styleId="838" w:customStyle="1">
    <w:name w:val="Подзаголовок Знак"/>
    <w:link w:val="837"/>
    <w:uiPriority w:val="11"/>
    <w:rPr>
      <w:sz w:val="24"/>
      <w:szCs w:val="24"/>
    </w:rPr>
  </w:style>
  <w:style w:type="paragraph" w:styleId="839">
    <w:name w:val="Quote"/>
    <w:basedOn w:val="809"/>
    <w:next w:val="809"/>
    <w:link w:val="840"/>
    <w:uiPriority w:val="29"/>
    <w:qFormat/>
    <w:pPr>
      <w:ind w:left="720" w:right="720"/>
    </w:pPr>
    <w:rPr>
      <w:i/>
    </w:rPr>
  </w:style>
  <w:style w:type="character" w:styleId="840" w:customStyle="1">
    <w:name w:val="Цитата 2 Знак"/>
    <w:link w:val="839"/>
    <w:uiPriority w:val="29"/>
    <w:rPr>
      <w:i/>
    </w:rPr>
  </w:style>
  <w:style w:type="paragraph" w:styleId="841">
    <w:name w:val="Intense Quote"/>
    <w:basedOn w:val="809"/>
    <w:next w:val="809"/>
    <w:link w:val="84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2" w:customStyle="1">
    <w:name w:val="Выделенная цитата Знак"/>
    <w:link w:val="841"/>
    <w:uiPriority w:val="30"/>
    <w:rPr>
      <w:i/>
    </w:rPr>
  </w:style>
  <w:style w:type="paragraph" w:styleId="843" w:customStyle="1">
    <w:name w:val="Header"/>
    <w:basedOn w:val="809"/>
    <w:link w:val="84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44" w:customStyle="1">
    <w:name w:val="Header Char"/>
    <w:link w:val="843"/>
    <w:uiPriority w:val="99"/>
  </w:style>
  <w:style w:type="paragraph" w:styleId="845" w:customStyle="1">
    <w:name w:val="Footer"/>
    <w:basedOn w:val="809"/>
    <w:link w:val="84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46" w:customStyle="1">
    <w:name w:val="Footer Char"/>
    <w:link w:val="845"/>
    <w:uiPriority w:val="99"/>
  </w:style>
  <w:style w:type="paragraph" w:styleId="847" w:customStyle="1">
    <w:name w:val="Caption"/>
    <w:basedOn w:val="809"/>
    <w:next w:val="8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48" w:customStyle="1">
    <w:name w:val="Caption Char"/>
    <w:link w:val="845"/>
    <w:uiPriority w:val="99"/>
  </w:style>
  <w:style w:type="table" w:styleId="849">
    <w:name w:val="Table Grid"/>
    <w:basedOn w:val="813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5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1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2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3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4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7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8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8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8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8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84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8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8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8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8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8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9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91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9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9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9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9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9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8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1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1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1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1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1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1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19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0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4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4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4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4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4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4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47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6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6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6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6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6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6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7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7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7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7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7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75">
    <w:name w:val="Hyperlink"/>
    <w:uiPriority w:val="99"/>
    <w:unhideWhenUsed/>
    <w:rPr>
      <w:color w:val="0000ff"/>
      <w:u w:val="single"/>
    </w:rPr>
  </w:style>
  <w:style w:type="paragraph" w:styleId="976">
    <w:name w:val="footnote text"/>
    <w:basedOn w:val="809"/>
    <w:link w:val="1088"/>
  </w:style>
  <w:style w:type="character" w:styleId="977" w:customStyle="1">
    <w:name w:val="Footnote Text Char"/>
    <w:link w:val="976"/>
    <w:uiPriority w:val="99"/>
    <w:rPr>
      <w:sz w:val="18"/>
    </w:rPr>
  </w:style>
  <w:style w:type="character" w:styleId="978">
    <w:name w:val="footnote reference"/>
    <w:rPr>
      <w:vertAlign w:val="superscript"/>
    </w:rPr>
  </w:style>
  <w:style w:type="paragraph" w:styleId="979">
    <w:name w:val="endnote text"/>
    <w:basedOn w:val="809"/>
    <w:link w:val="1089"/>
  </w:style>
  <w:style w:type="character" w:styleId="980" w:customStyle="1">
    <w:name w:val="Endnote Text Char"/>
    <w:link w:val="979"/>
    <w:uiPriority w:val="99"/>
    <w:rPr>
      <w:sz w:val="20"/>
    </w:rPr>
  </w:style>
  <w:style w:type="character" w:styleId="981">
    <w:name w:val="endnote reference"/>
    <w:rPr>
      <w:vertAlign w:val="superscript"/>
    </w:rPr>
  </w:style>
  <w:style w:type="paragraph" w:styleId="982">
    <w:name w:val="toc 1"/>
    <w:basedOn w:val="809"/>
    <w:next w:val="809"/>
    <w:uiPriority w:val="39"/>
    <w:unhideWhenUsed/>
    <w:pPr>
      <w:spacing w:after="57"/>
    </w:pPr>
  </w:style>
  <w:style w:type="paragraph" w:styleId="983">
    <w:name w:val="toc 2"/>
    <w:basedOn w:val="809"/>
    <w:next w:val="809"/>
    <w:uiPriority w:val="39"/>
    <w:unhideWhenUsed/>
    <w:pPr>
      <w:ind w:left="283"/>
      <w:spacing w:after="57"/>
    </w:pPr>
  </w:style>
  <w:style w:type="paragraph" w:styleId="984">
    <w:name w:val="toc 3"/>
    <w:basedOn w:val="809"/>
    <w:next w:val="809"/>
    <w:uiPriority w:val="39"/>
    <w:unhideWhenUsed/>
    <w:pPr>
      <w:ind w:left="567"/>
      <w:spacing w:after="57"/>
    </w:pPr>
  </w:style>
  <w:style w:type="paragraph" w:styleId="985">
    <w:name w:val="toc 4"/>
    <w:basedOn w:val="809"/>
    <w:next w:val="809"/>
    <w:uiPriority w:val="39"/>
    <w:unhideWhenUsed/>
    <w:pPr>
      <w:ind w:left="850"/>
      <w:spacing w:after="57"/>
    </w:pPr>
  </w:style>
  <w:style w:type="paragraph" w:styleId="986">
    <w:name w:val="toc 5"/>
    <w:basedOn w:val="809"/>
    <w:next w:val="809"/>
    <w:uiPriority w:val="39"/>
    <w:unhideWhenUsed/>
    <w:pPr>
      <w:ind w:left="1134"/>
      <w:spacing w:after="57"/>
    </w:pPr>
  </w:style>
  <w:style w:type="paragraph" w:styleId="987">
    <w:name w:val="toc 6"/>
    <w:basedOn w:val="809"/>
    <w:next w:val="809"/>
    <w:uiPriority w:val="39"/>
    <w:unhideWhenUsed/>
    <w:pPr>
      <w:ind w:left="1417"/>
      <w:spacing w:after="57"/>
    </w:pPr>
  </w:style>
  <w:style w:type="paragraph" w:styleId="988">
    <w:name w:val="toc 7"/>
    <w:basedOn w:val="809"/>
    <w:next w:val="809"/>
    <w:uiPriority w:val="39"/>
    <w:unhideWhenUsed/>
    <w:pPr>
      <w:ind w:left="1701"/>
      <w:spacing w:after="57"/>
    </w:pPr>
  </w:style>
  <w:style w:type="paragraph" w:styleId="989">
    <w:name w:val="toc 8"/>
    <w:basedOn w:val="809"/>
    <w:next w:val="809"/>
    <w:uiPriority w:val="39"/>
    <w:unhideWhenUsed/>
    <w:pPr>
      <w:ind w:left="1984"/>
      <w:spacing w:after="57"/>
    </w:pPr>
  </w:style>
  <w:style w:type="paragraph" w:styleId="990">
    <w:name w:val="toc 9"/>
    <w:basedOn w:val="809"/>
    <w:next w:val="809"/>
    <w:uiPriority w:val="39"/>
    <w:unhideWhenUsed/>
    <w:pPr>
      <w:ind w:left="2268"/>
      <w:spacing w:after="57"/>
    </w:pPr>
  </w:style>
  <w:style w:type="paragraph" w:styleId="991">
    <w:name w:val="TOC Heading"/>
    <w:uiPriority w:val="39"/>
    <w:unhideWhenUsed/>
  </w:style>
  <w:style w:type="paragraph" w:styleId="992">
    <w:name w:val="table of figures"/>
    <w:basedOn w:val="809"/>
    <w:next w:val="809"/>
    <w:uiPriority w:val="99"/>
    <w:unhideWhenUsed/>
  </w:style>
  <w:style w:type="paragraph" w:styleId="993">
    <w:name w:val="Caption"/>
    <w:basedOn w:val="809"/>
    <w:next w:val="80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94">
    <w:name w:val="Body Text"/>
    <w:basedOn w:val="809"/>
    <w:link w:val="1020"/>
    <w:pPr>
      <w:ind w:right="3117"/>
    </w:pPr>
    <w:rPr>
      <w:rFonts w:ascii="Courier New" w:hAnsi="Courier New"/>
      <w:sz w:val="26"/>
      <w:lang w:val="en-US" w:eastAsia="en-US"/>
    </w:rPr>
  </w:style>
  <w:style w:type="paragraph" w:styleId="995">
    <w:name w:val="Body Text Indent"/>
    <w:basedOn w:val="809"/>
    <w:pPr>
      <w:ind w:right="-1"/>
      <w:jc w:val="both"/>
    </w:pPr>
    <w:rPr>
      <w:sz w:val="26"/>
    </w:rPr>
  </w:style>
  <w:style w:type="paragraph" w:styleId="996">
    <w:name w:val="Footer"/>
    <w:basedOn w:val="809"/>
    <w:link w:val="1077"/>
    <w:uiPriority w:val="99"/>
    <w:pPr>
      <w:tabs>
        <w:tab w:val="center" w:pos="4153" w:leader="none"/>
        <w:tab w:val="right" w:pos="8306" w:leader="none"/>
      </w:tabs>
    </w:pPr>
  </w:style>
  <w:style w:type="character" w:styleId="997">
    <w:name w:val="page number"/>
    <w:basedOn w:val="812"/>
  </w:style>
  <w:style w:type="paragraph" w:styleId="998">
    <w:name w:val="Header"/>
    <w:basedOn w:val="809"/>
    <w:link w:val="1001"/>
    <w:uiPriority w:val="99"/>
    <w:pPr>
      <w:tabs>
        <w:tab w:val="center" w:pos="4153" w:leader="none"/>
        <w:tab w:val="right" w:pos="8306" w:leader="none"/>
      </w:tabs>
    </w:pPr>
  </w:style>
  <w:style w:type="paragraph" w:styleId="999">
    <w:name w:val="Balloon Text"/>
    <w:basedOn w:val="809"/>
    <w:link w:val="1000"/>
    <w:uiPriority w:val="99"/>
    <w:rPr>
      <w:rFonts w:ascii="Segoe UI" w:hAnsi="Segoe UI"/>
      <w:sz w:val="18"/>
      <w:szCs w:val="18"/>
      <w:lang w:val="en-US" w:eastAsia="en-US"/>
    </w:rPr>
  </w:style>
  <w:style w:type="character" w:styleId="1000" w:customStyle="1">
    <w:name w:val="Текст выноски Знак"/>
    <w:link w:val="999"/>
    <w:uiPriority w:val="99"/>
    <w:rPr>
      <w:rFonts w:ascii="Segoe UI" w:hAnsi="Segoe UI" w:cs="Segoe UI"/>
      <w:sz w:val="18"/>
      <w:szCs w:val="18"/>
    </w:rPr>
  </w:style>
  <w:style w:type="character" w:styleId="1001" w:customStyle="1">
    <w:name w:val="Верхний колонтитул Знак"/>
    <w:link w:val="998"/>
    <w:uiPriority w:val="99"/>
  </w:style>
  <w:style w:type="numbering" w:styleId="1002" w:customStyle="1">
    <w:name w:val="Нет списка1"/>
    <w:next w:val="814"/>
    <w:uiPriority w:val="99"/>
    <w:semiHidden/>
    <w:unhideWhenUsed/>
  </w:style>
  <w:style w:type="character" w:styleId="1003">
    <w:name w:val="FollowedHyperlink"/>
    <w:uiPriority w:val="99"/>
    <w:unhideWhenUsed/>
    <w:rPr>
      <w:color w:val="800080"/>
      <w:u w:val="single"/>
    </w:rPr>
  </w:style>
  <w:style w:type="paragraph" w:styleId="1004" w:customStyle="1">
    <w:name w:val="xl65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5" w:customStyle="1">
    <w:name w:val="xl66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6" w:customStyle="1">
    <w:name w:val="xl67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7" w:customStyle="1">
    <w:name w:val="xl68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08" w:customStyle="1">
    <w:name w:val="xl69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9" w:customStyle="1">
    <w:name w:val="xl70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10" w:customStyle="1">
    <w:name w:val="xl71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1" w:customStyle="1">
    <w:name w:val="xl72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2" w:customStyle="1">
    <w:name w:val="xl73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13" w:customStyle="1">
    <w:name w:val="xl74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4" w:customStyle="1">
    <w:name w:val="xl75"/>
    <w:basedOn w:val="80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5" w:customStyle="1">
    <w:name w:val="xl76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16" w:customStyle="1">
    <w:name w:val="xl77"/>
    <w:basedOn w:val="80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7" w:customStyle="1">
    <w:name w:val="xl78"/>
    <w:basedOn w:val="80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18" w:customStyle="1">
    <w:name w:val="xl79"/>
    <w:basedOn w:val="80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9" w:customStyle="1">
    <w:name w:val="Форма"/>
    <w:rPr>
      <w:sz w:val="28"/>
      <w:szCs w:val="28"/>
      <w:lang w:eastAsia="ru-RU"/>
    </w:rPr>
  </w:style>
  <w:style w:type="character" w:styleId="1020" w:customStyle="1">
    <w:name w:val="Основной текст Знак"/>
    <w:link w:val="994"/>
    <w:rPr>
      <w:rFonts w:ascii="Courier New" w:hAnsi="Courier New"/>
      <w:sz w:val="26"/>
    </w:rPr>
  </w:style>
  <w:style w:type="paragraph" w:styleId="1021" w:customStyle="1">
    <w:name w:val="ConsPlusNormal"/>
    <w:rPr>
      <w:sz w:val="28"/>
      <w:szCs w:val="28"/>
      <w:lang w:eastAsia="ru-RU"/>
    </w:rPr>
  </w:style>
  <w:style w:type="numbering" w:styleId="1022" w:customStyle="1">
    <w:name w:val="Нет списка11"/>
    <w:next w:val="814"/>
    <w:uiPriority w:val="99"/>
    <w:semiHidden/>
    <w:unhideWhenUsed/>
  </w:style>
  <w:style w:type="numbering" w:styleId="1023" w:customStyle="1">
    <w:name w:val="Нет списка111"/>
    <w:next w:val="814"/>
    <w:uiPriority w:val="99"/>
    <w:semiHidden/>
    <w:unhideWhenUsed/>
  </w:style>
  <w:style w:type="paragraph" w:styleId="1024" w:customStyle="1">
    <w:name w:val="font5"/>
    <w:basedOn w:val="80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1025" w:customStyle="1">
    <w:name w:val="xl80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026" w:customStyle="1">
    <w:name w:val="xl81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027" w:customStyle="1">
    <w:name w:val="xl82"/>
    <w:basedOn w:val="80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28" w:customStyle="1">
    <w:name w:val="xl83"/>
    <w:basedOn w:val="8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9" w:customStyle="1">
    <w:name w:val="xl84"/>
    <w:basedOn w:val="8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0" w:customStyle="1">
    <w:name w:val="xl85"/>
    <w:basedOn w:val="8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31" w:customStyle="1">
    <w:name w:val="xl86"/>
    <w:basedOn w:val="8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32" w:customStyle="1">
    <w:name w:val="xl87"/>
    <w:basedOn w:val="8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33" w:customStyle="1">
    <w:name w:val="xl88"/>
    <w:basedOn w:val="8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34" w:customStyle="1">
    <w:name w:val="xl89"/>
    <w:basedOn w:val="8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5" w:customStyle="1">
    <w:name w:val="xl90"/>
    <w:basedOn w:val="8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6" w:customStyle="1">
    <w:name w:val="xl91"/>
    <w:basedOn w:val="8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37" w:customStyle="1">
    <w:name w:val="xl92"/>
    <w:basedOn w:val="8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38" w:customStyle="1">
    <w:name w:val="xl93"/>
    <w:basedOn w:val="8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39" w:customStyle="1">
    <w:name w:val="xl94"/>
    <w:basedOn w:val="80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40" w:customStyle="1">
    <w:name w:val="xl95"/>
    <w:basedOn w:val="8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41" w:customStyle="1">
    <w:name w:val="xl96"/>
    <w:basedOn w:val="8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42" w:customStyle="1">
    <w:name w:val="xl97"/>
    <w:basedOn w:val="8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43" w:customStyle="1">
    <w:name w:val="xl98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44" w:customStyle="1">
    <w:name w:val="xl99"/>
    <w:basedOn w:val="80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45" w:customStyle="1">
    <w:name w:val="xl100"/>
    <w:basedOn w:val="8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6" w:customStyle="1">
    <w:name w:val="xl101"/>
    <w:basedOn w:val="8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7" w:customStyle="1">
    <w:name w:val="xl102"/>
    <w:basedOn w:val="8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8" w:customStyle="1">
    <w:name w:val="xl103"/>
    <w:basedOn w:val="8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9" w:customStyle="1">
    <w:name w:val="xl104"/>
    <w:basedOn w:val="8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0" w:customStyle="1">
    <w:name w:val="xl105"/>
    <w:basedOn w:val="8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1" w:customStyle="1">
    <w:name w:val="xl106"/>
    <w:basedOn w:val="8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52" w:customStyle="1">
    <w:name w:val="xl107"/>
    <w:basedOn w:val="8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3" w:customStyle="1">
    <w:name w:val="xl108"/>
    <w:basedOn w:val="8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4" w:customStyle="1">
    <w:name w:val="xl109"/>
    <w:basedOn w:val="8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5" w:customStyle="1">
    <w:name w:val="xl110"/>
    <w:basedOn w:val="8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6" w:customStyle="1">
    <w:name w:val="xl111"/>
    <w:basedOn w:val="8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7" w:customStyle="1">
    <w:name w:val="xl112"/>
    <w:basedOn w:val="80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58" w:customStyle="1">
    <w:name w:val="xl113"/>
    <w:basedOn w:val="8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9" w:customStyle="1">
    <w:name w:val="xl114"/>
    <w:basedOn w:val="8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0" w:customStyle="1">
    <w:name w:val="xl115"/>
    <w:basedOn w:val="80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61" w:customStyle="1">
    <w:name w:val="xl116"/>
    <w:basedOn w:val="80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2" w:customStyle="1">
    <w:name w:val="xl117"/>
    <w:basedOn w:val="80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3" w:customStyle="1">
    <w:name w:val="xl118"/>
    <w:basedOn w:val="80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4" w:customStyle="1">
    <w:name w:val="xl119"/>
    <w:basedOn w:val="80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5" w:customStyle="1">
    <w:name w:val="xl120"/>
    <w:basedOn w:val="80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66" w:customStyle="1">
    <w:name w:val="xl121"/>
    <w:basedOn w:val="80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67" w:customStyle="1">
    <w:name w:val="xl122"/>
    <w:basedOn w:val="80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8" w:customStyle="1">
    <w:name w:val="xl123"/>
    <w:basedOn w:val="8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69" w:customStyle="1">
    <w:name w:val="xl124"/>
    <w:basedOn w:val="8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70" w:customStyle="1">
    <w:name w:val="xl125"/>
    <w:basedOn w:val="80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71" w:customStyle="1">
    <w:name w:val="Нет списка2"/>
    <w:next w:val="814"/>
    <w:uiPriority w:val="99"/>
    <w:semiHidden/>
    <w:unhideWhenUsed/>
  </w:style>
  <w:style w:type="numbering" w:styleId="1072" w:customStyle="1">
    <w:name w:val="Нет списка3"/>
    <w:next w:val="814"/>
    <w:uiPriority w:val="99"/>
    <w:semiHidden/>
    <w:unhideWhenUsed/>
  </w:style>
  <w:style w:type="paragraph" w:styleId="1073" w:customStyle="1">
    <w:name w:val="font6"/>
    <w:basedOn w:val="80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74" w:customStyle="1">
    <w:name w:val="font7"/>
    <w:basedOn w:val="80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75" w:customStyle="1">
    <w:name w:val="font8"/>
    <w:basedOn w:val="80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76" w:customStyle="1">
    <w:name w:val="Нет списка4"/>
    <w:next w:val="814"/>
    <w:uiPriority w:val="99"/>
    <w:semiHidden/>
    <w:unhideWhenUsed/>
  </w:style>
  <w:style w:type="character" w:styleId="1077" w:customStyle="1">
    <w:name w:val="Нижний колонтитул Знак"/>
    <w:link w:val="996"/>
    <w:uiPriority w:val="99"/>
  </w:style>
  <w:style w:type="paragraph" w:styleId="1078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1079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character" w:styleId="1080" w:customStyle="1">
    <w:name w:val="Заголовок 2 Знак"/>
    <w:link w:val="811"/>
    <w:rPr>
      <w:sz w:val="24"/>
    </w:rPr>
  </w:style>
  <w:style w:type="character" w:styleId="1081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character" w:styleId="1082">
    <w:name w:val="annotation reference"/>
    <w:rPr>
      <w:sz w:val="16"/>
      <w:szCs w:val="16"/>
    </w:rPr>
  </w:style>
  <w:style w:type="paragraph" w:styleId="1083">
    <w:name w:val="annotation text"/>
    <w:basedOn w:val="809"/>
    <w:link w:val="1084"/>
  </w:style>
  <w:style w:type="character" w:styleId="1084" w:customStyle="1">
    <w:name w:val="Текст примечания Знак"/>
    <w:basedOn w:val="812"/>
    <w:link w:val="1083"/>
  </w:style>
  <w:style w:type="paragraph" w:styleId="1085">
    <w:name w:val="annotation subject"/>
    <w:basedOn w:val="1083"/>
    <w:next w:val="1083"/>
    <w:link w:val="1086"/>
    <w:rPr>
      <w:b/>
      <w:bCs/>
      <w:lang w:val="en-US" w:eastAsia="en-US"/>
    </w:rPr>
  </w:style>
  <w:style w:type="character" w:styleId="1086" w:customStyle="1">
    <w:name w:val="Тема примечания Знак"/>
    <w:link w:val="1085"/>
    <w:rPr>
      <w:b/>
      <w:bCs/>
      <w:lang w:val="en-US" w:eastAsia="en-US"/>
    </w:rPr>
  </w:style>
  <w:style w:type="character" w:styleId="1087" w:customStyle="1">
    <w:name w:val="Заголовок 1 Знак"/>
    <w:link w:val="810"/>
    <w:rPr>
      <w:sz w:val="24"/>
    </w:rPr>
  </w:style>
  <w:style w:type="character" w:styleId="1088" w:customStyle="1">
    <w:name w:val="Текст сноски Знак"/>
    <w:basedOn w:val="812"/>
    <w:link w:val="976"/>
  </w:style>
  <w:style w:type="character" w:styleId="1089" w:customStyle="1">
    <w:name w:val="Текст концевой сноски Знак"/>
    <w:basedOn w:val="812"/>
    <w:link w:val="979"/>
  </w:style>
  <w:style w:type="paragraph" w:styleId="1090">
    <w:name w:val="Normal (Web)"/>
    <w:basedOn w:val="809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1091" w:customStyle="1">
    <w:name w:val="Гиперссылка"/>
    <w:uiPriority w:val="99"/>
    <w:unhideWhenUsed/>
    <w:rPr>
      <w:color w:val="0000ff"/>
      <w:u w:val="single"/>
    </w:rPr>
  </w:style>
  <w:style w:type="paragraph" w:styleId="1092" w:customStyle="1">
    <w:name w:val="Заголовок 1"/>
    <w:link w:val="824"/>
    <w:qFormat/>
    <w:pPr>
      <w:contextualSpacing w:val="0"/>
      <w:ind w:left="0" w:right="-1" w:firstLine="709"/>
      <w:jc w:val="both"/>
      <w:keepLines w:val="0"/>
      <w:keepNext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png"/><Relationship Id="rId14" Type="http://schemas.openxmlformats.org/officeDocument/2006/relationships/image" Target="media/image2.wmf"/><Relationship Id="rId15" Type="http://schemas.openxmlformats.org/officeDocument/2006/relationships/image" Target="media/image3.wmf"/><Relationship Id="rId16" Type="http://schemas.openxmlformats.org/officeDocument/2006/relationships/hyperlink" Target="https://login.consultant.ru/link/?req=doc&amp;base=LAW&amp;n=475049&amp;dst=830" TargetMode="External"/><Relationship Id="rId17" Type="http://schemas.openxmlformats.org/officeDocument/2006/relationships/image" Target="media/image4.wmf"/><Relationship Id="rId18" Type="http://schemas.openxmlformats.org/officeDocument/2006/relationships/hyperlink" Target="https://login.consultant.ru/link/?req=doc&amp;base=RLAW368&amp;n=189079&amp;dst=100507" TargetMode="External"/><Relationship Id="rId19" Type="http://schemas.openxmlformats.org/officeDocument/2006/relationships/hyperlink" Target="https://login.consultant.ru/link/?req=doc&amp;base=RLAW368&amp;n=189079&amp;dst=100507" TargetMode="External"/><Relationship Id="rId20" Type="http://schemas.openxmlformats.org/officeDocument/2006/relationships/hyperlink" Target="https://login.consultant.ru/link/?req=doc&amp;base=RLAW368&amp;n=189079&amp;dst=100507" TargetMode="External"/><Relationship Id="rId21" Type="http://schemas.openxmlformats.org/officeDocument/2006/relationships/hyperlink" Target="https://login.consultant.ru/link/?req=doc&amp;base=RLAW368&amp;n=189079&amp;dst=100809" TargetMode="External"/><Relationship Id="rId22" Type="http://schemas.openxmlformats.org/officeDocument/2006/relationships/hyperlink" Target="https://login.consultant.ru/link/?req=doc&amp;base=LAW&amp;n=465798&amp;dst=43" TargetMode="External"/><Relationship Id="rId23" Type="http://schemas.openxmlformats.org/officeDocument/2006/relationships/hyperlink" Target="https://login.consultant.ru/link/?req=doc&amp;base=RLAW368&amp;n=184424&amp;dst=100020" TargetMode="External"/><Relationship Id="rId24" Type="http://schemas.openxmlformats.org/officeDocument/2006/relationships/hyperlink" Target="https://login.consultant.ru/link/?req=doc&amp;base=LAW&amp;n=475049&amp;dst=150" TargetMode="External"/><Relationship Id="rId25" Type="http://schemas.openxmlformats.org/officeDocument/2006/relationships/hyperlink" Target="https://login.consultant.ru/link/?req=doc&amp;base=LAW&amp;n=475049&amp;dst=150" TargetMode="External"/><Relationship Id="rId26" Type="http://schemas.openxmlformats.org/officeDocument/2006/relationships/hyperlink" Target="https://login.consultant.ru/link/?req=doc&amp;base=LAW&amp;n=475049&amp;dst=100167" TargetMode="External"/><Relationship Id="rId27" Type="http://schemas.openxmlformats.org/officeDocument/2006/relationships/hyperlink" Target="https://login.consultant.ru/link/?req=doc&amp;base=RLAW368&amp;n=189079&amp;dst=100507" TargetMode="External"/><Relationship Id="rId28" Type="http://schemas.openxmlformats.org/officeDocument/2006/relationships/hyperlink" Target="https://login.consultant.ru/link/?req=doc&amp;base=LAW&amp;n=475230" TargetMode="External"/><Relationship Id="rId29" Type="http://schemas.openxmlformats.org/officeDocument/2006/relationships/hyperlink" Target="https://login.consultant.ru/link/?req=doc&amp;base=RLAW368&amp;n=189079&amp;dst=100796" TargetMode="External"/><Relationship Id="rId30" Type="http://schemas.openxmlformats.org/officeDocument/2006/relationships/hyperlink" Target="https://login.consultant.ru/link/?req=doc&amp;base=RLAW368&amp;n=189079&amp;dst=100796" TargetMode="External"/><Relationship Id="rId31" Type="http://schemas.openxmlformats.org/officeDocument/2006/relationships/hyperlink" Target="https://login.consultant.ru/link/?req=doc&amp;base=LAW&amp;n=475230" TargetMode="External"/><Relationship Id="rId32" Type="http://schemas.openxmlformats.org/officeDocument/2006/relationships/hyperlink" Target="https://login.consultant.ru/link/?req=doc&amp;base=RLAW368&amp;n=189079&amp;dst=100889" TargetMode="External"/><Relationship Id="rId33" Type="http://schemas.openxmlformats.org/officeDocument/2006/relationships/hyperlink" Target="https://login.consultant.ru/link/?req=doc&amp;base=LAW&amp;n=475230" TargetMode="External"/><Relationship Id="rId34" Type="http://schemas.openxmlformats.org/officeDocument/2006/relationships/hyperlink" Target="https://login.consultant.ru/link/?req=doc&amp;base=RLAW368&amp;n=189079&amp;dst=100539" TargetMode="External"/><Relationship Id="rId35" Type="http://schemas.openxmlformats.org/officeDocument/2006/relationships/hyperlink" Target="https://login.consultant.ru/link/?req=doc&amp;base=LAW&amp;n=55033&amp;dst=100008" TargetMode="External"/><Relationship Id="rId36" Type="http://schemas.openxmlformats.org/officeDocument/2006/relationships/hyperlink" Target="https://login.consultant.ru/link/?req=doc&amp;base=RLAW368&amp;n=189079&amp;dst=100512" TargetMode="External"/><Relationship Id="rId37" Type="http://schemas.openxmlformats.org/officeDocument/2006/relationships/hyperlink" Target="https://login.consultant.ru/link/?req=doc&amp;base=LAW&amp;n=55033&amp;dst=100008" TargetMode="External"/><Relationship Id="rId38" Type="http://schemas.openxmlformats.org/officeDocument/2006/relationships/hyperlink" Target="https://login.consultant.ru/link/?req=doc&amp;base=RLAW368&amp;n=189079&amp;dst=100512" TargetMode="External"/><Relationship Id="rId39" Type="http://schemas.openxmlformats.org/officeDocument/2006/relationships/hyperlink" Target="https://login.consultant.ru/link/?req=doc&amp;base=RLAW368&amp;n=189080&amp;dst=101328" TargetMode="External"/><Relationship Id="rId40" Type="http://schemas.openxmlformats.org/officeDocument/2006/relationships/hyperlink" Target="https://login.consultant.ru/link/?req=doc&amp;base=RLAW368&amp;n=189079&amp;dst=100539" TargetMode="External"/><Relationship Id="rId41" Type="http://schemas.openxmlformats.org/officeDocument/2006/relationships/hyperlink" Target="https://login.consultant.ru/link/?req=doc&amp;base=LAW&amp;n=475230" TargetMode="External"/><Relationship Id="rId42" Type="http://schemas.openxmlformats.org/officeDocument/2006/relationships/hyperlink" Target="https://login.consultant.ru/link/?req=doc&amp;base=RLAW368&amp;n=125966&amp;dst=100011" TargetMode="External"/><Relationship Id="rId43" Type="http://schemas.openxmlformats.org/officeDocument/2006/relationships/hyperlink" Target="https://login.consultant.ru/link/?req=doc&amp;base=RLAW368&amp;n=125966&amp;dst=100123" TargetMode="External"/><Relationship Id="rId44" Type="http://schemas.openxmlformats.org/officeDocument/2006/relationships/hyperlink" Target="https://login.consultant.ru/link/?req=doc&amp;base=LAW&amp;n=475230" TargetMode="External"/><Relationship Id="rId45" Type="http://schemas.openxmlformats.org/officeDocument/2006/relationships/image" Target="media/image5.wmf"/><Relationship Id="rId46" Type="http://schemas.openxmlformats.org/officeDocument/2006/relationships/hyperlink" Target="https://login.consultant.ru/link/?req=doc&amp;base=LAW&amp;n=475049&amp;dst=83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ДПиР</Company>
  <DocSecurity>4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20</cp:revision>
  <dcterms:created xsi:type="dcterms:W3CDTF">2024-07-03T08:21:00Z</dcterms:created>
  <dcterms:modified xsi:type="dcterms:W3CDTF">2024-08-21T06:52:45Z</dcterms:modified>
  <cp:version>786432</cp:version>
</cp:coreProperties>
</file>