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43" w:rsidRDefault="00103472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92C43" w:rsidRDefault="0010347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2C43" w:rsidRDefault="00103472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92C43" w:rsidRDefault="0010347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92C43" w:rsidRDefault="00F92C4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92C43" w:rsidRDefault="00F92C43">
                              <w:pPr>
                                <w:pStyle w:val="2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92C43" w:rsidRDefault="003A721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28.08.2024</w:t>
                              </w:r>
                            </w:p>
                            <w:p w:rsidR="00F92C43" w:rsidRDefault="00F92C43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92C43" w:rsidRDefault="003A721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700</w:t>
                              </w:r>
                            </w:p>
                            <w:p w:rsidR="00F92C43" w:rsidRDefault="00F92C4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aQqgIAAAkIAAAOAAAAZHJzL2Uyb0RvYy54bWzEVc2O0zAQviPxDpbvND9t0zRquhIsrZD4&#10;WWnhvHIT50dKYmO7TXrkzivsO3DgwI1X6L4RYyfp0i7LzxZBDpE94xnPfN/MeHbWlAXaUCFzVoXY&#10;GdgY0SpicV6lIX73dvHEx0gqUsWkYBUN8ZZKfDZ//GhW84C6LGNFTAUCJ5UMah7iTCkeWJaMMloS&#10;OWCcVqBMmCiJgq1IrViQGryXheXatmfVTMRcsIhKCdLzVonnxn+S0Ei9SRJJFSpCDLEp8xfmv9J/&#10;az4jQSoIz/KoC4M8IIqS5BVcund1ThRBa5HfcVXmkWCSJWoQsdJiSZJH1OQA2Tj2UTZLwdbc5JIG&#10;dcr3MAG0Rzg92G30enMhUB6H2MWoIiVQdNXY8F1Jx3Y9jU/N0wCOLQW/5BeiE6TtDq3qVywGI7JW&#10;zADQJKLUQEBqqDE4b/c400ahCISe6499b4xRBDrH85zJdNwyEWVAl7ZzRkOgC9TeeNKrnnfmU386&#10;bW1dMNVaiwTtvZYOtotNRw5FJW9xk6fhdpkRTg0dUgPS4Tbqcdtd7z7tPu++7r7cfLj5iEY6MB0B&#10;HNXAIdU8ZTqzXi618Ff43cWhB/EABfcABRJwIdWSshLpRYgF9IFhh2xeStUC1h/RZElW5PEiLwqz&#10;EenqWSHQhkDPLMzXeT84VlT6cMW0WetRS4AAGejM2txVs2o6GFYs3kLCNfRaiOX7NREUo+JFBaTo&#10;xuwXol+s+sWaizzNIAuDnLkASP1H7EKRtl1xxK6p19PZ9YcTU+XuxB9qkEnQ0+uOnK7IR75pw32N&#10;/zG7e45I8NukmZGwL9UfcvdfefHu4aWbWCd23dR12ukDvPiHvDgTrdKD62ReDtpJ/uWu62b6z5rv&#10;PgLNEIX3xszV7m3UD9r3e9Ppty/4/BsAAAD//wMAUEsDBBQABgAIAAAAIQBDbcif3wAAAAkBAAAP&#10;AAAAZHJzL2Rvd25yZXYueG1sTI9Ba8JAEIXvhf6HZYTedBNLrMZsRKTtSQpqofQ2ZsckmN0N2TWJ&#10;/77TU3ubx/d48162GU0jeup87ayCeBaBIFs4XdtSwefpbboE4QNajY2zpOBOHjb540OGqXaDPVB/&#10;DKXgEOtTVFCF0KZS+qIig37mWrLMLq4zGFh2pdQdDhxuGjmPooU0WFv+UGFLu4qK6/FmFLwPOGyf&#10;49d+f73s7t+n5ONrH5NST5NxuwYRaAx/Zvitz9Uh505nd7Pai4b1nI0KpssFH8xXqzgGcWbwkiQg&#10;80z+X5D/AAAA//8DAFBLAQItABQABgAIAAAAIQC2gziS/gAAAOEBAAATAAAAAAAAAAAAAAAAAAAA&#10;AABbQ29udGVudF9UeXBlc10ueG1sUEsBAi0AFAAGAAgAAAAhADj9If/WAAAAlAEAAAsAAAAAAAAA&#10;AAAAAAAALwEAAF9yZWxzLy5yZWxzUEsBAi0AFAAGAAgAAAAhAIyCFpCqAgAACQgAAA4AAAAAAAAA&#10;AAAAAAAALgIAAGRycy9lMm9Eb2MueG1sUEsBAi0AFAAGAAgAAAAhAENtyJ/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92C43" w:rsidRDefault="0010347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2C43" w:rsidRDefault="00103472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92C43" w:rsidRDefault="0010347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92C43" w:rsidRDefault="00F92C4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92C43" w:rsidRDefault="00F92C43">
                        <w:pPr>
                          <w:pStyle w:val="2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92C43" w:rsidRDefault="003A721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28.08.2024</w:t>
                        </w:r>
                      </w:p>
                      <w:p w:rsidR="00F92C43" w:rsidRDefault="00F92C43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92C43" w:rsidRDefault="003A721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700</w:t>
                        </w:r>
                      </w:p>
                      <w:p w:rsidR="00F92C43" w:rsidRDefault="00F92C43"/>
                    </w:txbxContent>
                  </v:textbox>
                </v:shape>
              </v:group>
            </w:pict>
          </mc:Fallback>
        </mc:AlternateContent>
      </w:r>
    </w:p>
    <w:p w:rsidR="00F92C43" w:rsidRDefault="00F92C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F92C43" w:rsidRDefault="00F92C4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F92C43" w:rsidRDefault="00F92C43">
      <w:pPr>
        <w:jc w:val="both"/>
        <w:rPr>
          <w:sz w:val="28"/>
          <w:szCs w:val="28"/>
          <w:lang w:val="en-US"/>
        </w:rPr>
      </w:pPr>
    </w:p>
    <w:p w:rsidR="00F92C43" w:rsidRDefault="00F92C43">
      <w:pPr>
        <w:jc w:val="both"/>
        <w:rPr>
          <w:sz w:val="28"/>
          <w:szCs w:val="28"/>
        </w:rPr>
      </w:pPr>
    </w:p>
    <w:p w:rsidR="00F92C43" w:rsidRDefault="00F92C43">
      <w:pPr>
        <w:jc w:val="both"/>
        <w:rPr>
          <w:sz w:val="28"/>
          <w:szCs w:val="28"/>
        </w:rPr>
      </w:pPr>
    </w:p>
    <w:p w:rsidR="00F92C43" w:rsidRDefault="00F92C43">
      <w:pPr>
        <w:spacing w:line="240" w:lineRule="exact"/>
        <w:jc w:val="both"/>
        <w:rPr>
          <w:sz w:val="28"/>
          <w:szCs w:val="28"/>
        </w:rPr>
      </w:pPr>
    </w:p>
    <w:p w:rsidR="00F92C43" w:rsidRDefault="00F92C43">
      <w:pPr>
        <w:spacing w:line="240" w:lineRule="exact"/>
        <w:rPr>
          <w:sz w:val="28"/>
          <w:szCs w:val="28"/>
        </w:rPr>
      </w:pPr>
    </w:p>
    <w:p w:rsidR="00F92C43" w:rsidRDefault="00F92C43">
      <w:pPr>
        <w:spacing w:line="240" w:lineRule="exact"/>
        <w:rPr>
          <w:sz w:val="28"/>
          <w:szCs w:val="28"/>
        </w:rPr>
      </w:pPr>
    </w:p>
    <w:p w:rsidR="00F92C43" w:rsidRDefault="00103472">
      <w:pPr>
        <w:pStyle w:val="Standard"/>
        <w:spacing w:line="240" w:lineRule="exact"/>
        <w:rPr>
          <w:b/>
          <w:bCs/>
        </w:rPr>
      </w:pPr>
      <w:bookmarkStart w:id="0" w:name="_GoBack"/>
      <w:r>
        <w:rPr>
          <w:b/>
          <w:sz w:val="28"/>
        </w:rPr>
        <w:t xml:space="preserve">О признании утратившими силу </w:t>
      </w:r>
      <w:r>
        <w:rPr>
          <w:b/>
          <w:sz w:val="28"/>
        </w:rPr>
        <w:br/>
        <w:t xml:space="preserve">отдельных нормативных правовых </w:t>
      </w:r>
      <w:r>
        <w:rPr>
          <w:b/>
          <w:sz w:val="28"/>
        </w:rPr>
        <w:br/>
      </w:r>
      <w:r>
        <w:rPr>
          <w:b/>
          <w:bCs/>
          <w:sz w:val="28"/>
        </w:rPr>
        <w:t xml:space="preserve">актов администрации города Перми </w:t>
      </w:r>
    </w:p>
    <w:p w:rsidR="00F92C43" w:rsidRDefault="00103472">
      <w:pPr>
        <w:pStyle w:val="Standard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</w:rPr>
        <w:t>по предоставлению субсидий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общественным объединениям инвалидов </w:t>
      </w:r>
      <w:r>
        <w:rPr>
          <w:b/>
          <w:bCs/>
          <w:sz w:val="28"/>
          <w:szCs w:val="28"/>
        </w:rPr>
        <w:br/>
        <w:t xml:space="preserve">и общественным организациям </w:t>
      </w:r>
    </w:p>
    <w:bookmarkEnd w:id="0"/>
    <w:p w:rsidR="00F92C43" w:rsidRDefault="00F92C43">
      <w:pPr>
        <w:pStyle w:val="Standard"/>
        <w:spacing w:line="240" w:lineRule="exact"/>
        <w:rPr>
          <w:sz w:val="28"/>
          <w:szCs w:val="28"/>
        </w:rPr>
      </w:pPr>
    </w:p>
    <w:p w:rsidR="00F92C43" w:rsidRDefault="00F92C43">
      <w:pPr>
        <w:spacing w:line="240" w:lineRule="exact"/>
        <w:jc w:val="both"/>
        <w:rPr>
          <w:sz w:val="28"/>
          <w:szCs w:val="28"/>
        </w:rPr>
      </w:pPr>
    </w:p>
    <w:p w:rsidR="00F92C43" w:rsidRDefault="00F92C43">
      <w:pPr>
        <w:spacing w:line="240" w:lineRule="exact"/>
        <w:jc w:val="both"/>
        <w:rPr>
          <w:sz w:val="28"/>
          <w:szCs w:val="28"/>
        </w:rPr>
      </w:pP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 xml:space="preserve">В целях актуализации нормативных правовых актов администрации города Перми </w:t>
      </w:r>
    </w:p>
    <w:p w:rsidR="00F92C43" w:rsidRDefault="00103472">
      <w:pPr>
        <w:pStyle w:val="Standard"/>
        <w:jc w:val="both"/>
      </w:pPr>
      <w:r>
        <w:rPr>
          <w:sz w:val="28"/>
        </w:rPr>
        <w:t xml:space="preserve">администрация города Перми ПОСТАНОВЛЯЕТ: </w:t>
      </w: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>1. Признать утратившими силу:</w:t>
      </w: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 xml:space="preserve">постановление администрации города Перми от 13 апреля 2012 г. № 167 </w:t>
      </w:r>
      <w:r>
        <w:rPr>
          <w:sz w:val="28"/>
        </w:rPr>
        <w:br/>
        <w:t xml:space="preserve">«Об установлении расходного обязательства Пермского городского округа </w:t>
      </w:r>
      <w:r>
        <w:rPr>
          <w:sz w:val="28"/>
        </w:rPr>
        <w:br/>
        <w:t>и утверждении порядков предоставления субсидий за счет средств бюджета города Перми общественным объединениям инвалидов и общественным организациям»;</w:t>
      </w: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 xml:space="preserve">постановление администрации города Перми от 26 октября 2012 г. № 697 </w:t>
      </w:r>
      <w:r>
        <w:rPr>
          <w:sz w:val="28"/>
        </w:rPr>
        <w:br/>
        <w:t>«</w:t>
      </w:r>
      <w:r>
        <w:rPr>
          <w:sz w:val="28"/>
          <w:shd w:val="clear" w:color="auto" w:fill="FFFFFF"/>
        </w:rPr>
        <w:t xml:space="preserve">О внесении изменений в постановление администрации города Перми </w:t>
      </w:r>
      <w:r>
        <w:rPr>
          <w:sz w:val="28"/>
          <w:shd w:val="clear" w:color="auto" w:fill="FFFFFF"/>
        </w:rPr>
        <w:br/>
        <w:t>от 13.04.2012 № 167 «Об установлении расходного обязательства Пермского городского округа на 2012-2014 годы и утверждении порядков предоставления субсидий за счет средств бюджета города Перми общественным объединениям инвалидов и общественным организациям</w:t>
      </w:r>
      <w:r>
        <w:rPr>
          <w:sz w:val="28"/>
        </w:rPr>
        <w:t xml:space="preserve">»; </w:t>
      </w: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 xml:space="preserve">постановление администрации города Перми от 17 октября 2013 г. № 873 </w:t>
      </w:r>
      <w:r>
        <w:rPr>
          <w:sz w:val="28"/>
        </w:rPr>
        <w:br/>
        <w:t>«</w:t>
      </w:r>
      <w:r>
        <w:rPr>
          <w:sz w:val="28"/>
          <w:shd w:val="clear" w:color="auto" w:fill="FFFFFF"/>
        </w:rPr>
        <w:t xml:space="preserve">О внесении изменений в постановление администрации города Перми </w:t>
      </w:r>
      <w:r>
        <w:rPr>
          <w:sz w:val="28"/>
          <w:shd w:val="clear" w:color="auto" w:fill="FFFFFF"/>
        </w:rPr>
        <w:br/>
        <w:t>от 13.04.2012 № 167</w:t>
      </w:r>
      <w:r>
        <w:rPr>
          <w:sz w:val="28"/>
        </w:rPr>
        <w:t xml:space="preserve"> «</w:t>
      </w:r>
      <w:r>
        <w:rPr>
          <w:sz w:val="28"/>
          <w:shd w:val="clear" w:color="auto" w:fill="FFFFFF"/>
        </w:rPr>
        <w:t>Об установлении расходного обязательства Пермского городского округа на 2012-2015 годы и утверждении порядков предоставления субсидий за счет средств бюджета города Перми общественным объединениям инвалидов и общественным организациям</w:t>
      </w:r>
      <w:r>
        <w:rPr>
          <w:sz w:val="28"/>
        </w:rPr>
        <w:t xml:space="preserve">»; </w:t>
      </w:r>
    </w:p>
    <w:p w:rsidR="00F92C43" w:rsidRDefault="0010347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постановление администрации города Перми от 05 июня 2014 г. № 372 </w:t>
      </w:r>
      <w:r>
        <w:rPr>
          <w:sz w:val="28"/>
        </w:rPr>
        <w:br/>
        <w:t>«</w:t>
      </w:r>
      <w:r>
        <w:rPr>
          <w:sz w:val="28"/>
          <w:shd w:val="clear" w:color="auto" w:fill="FFFFFF"/>
        </w:rPr>
        <w:t xml:space="preserve">О внесении изменений в постановление администрации города Перми </w:t>
      </w:r>
      <w:r>
        <w:rPr>
          <w:sz w:val="28"/>
          <w:shd w:val="clear" w:color="auto" w:fill="FFFFFF"/>
        </w:rPr>
        <w:br/>
        <w:t>от 13.04.2012 № 167</w:t>
      </w:r>
      <w:r>
        <w:rPr>
          <w:sz w:val="28"/>
        </w:rPr>
        <w:t xml:space="preserve"> «</w:t>
      </w:r>
      <w:r>
        <w:rPr>
          <w:sz w:val="28"/>
          <w:shd w:val="clear" w:color="auto" w:fill="FFFFFF"/>
        </w:rPr>
        <w:t>Об установлении расходного обязательства Пермского городского округа на 2012-2016 годы и утверждении порядков предоставления субсидий за счет средств бюджета города Перми общественным объединениям инвалидов и общественным организациям</w:t>
      </w:r>
      <w:r>
        <w:rPr>
          <w:sz w:val="28"/>
        </w:rPr>
        <w:t>»;</w:t>
      </w: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>пункты 3, 4, 4.1, 4.2, 4.3, 5, 5.1, 5.2, 5.3 постановления администрации города Перми от 15 декабря 2014 г. № 978 «О внесении изменений в отдельные нормативные правовые акты администрации города Перми»;</w:t>
      </w:r>
    </w:p>
    <w:p w:rsidR="00F92C43" w:rsidRDefault="00103472">
      <w:pPr>
        <w:shd w:val="clear" w:color="FFFFFF" w:themeColor="background1" w:fill="FFFFFF" w:themeFill="background1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постановление администрации города Перми от 14 марта 2017 г. № 186 </w:t>
      </w:r>
      <w:r>
        <w:rPr>
          <w:color w:val="000000"/>
          <w:sz w:val="28"/>
          <w:szCs w:val="28"/>
          <w:highlight w:val="white"/>
        </w:rPr>
        <w:br/>
        <w:t>«</w:t>
      </w:r>
      <w:r>
        <w:rPr>
          <w:color w:val="000000"/>
          <w:spacing w:val="-4"/>
          <w:sz w:val="28"/>
          <w:szCs w:val="28"/>
          <w:highlight w:val="white"/>
        </w:rPr>
        <w:t xml:space="preserve">О внесении изменений в постановление администрации города Перми </w:t>
      </w:r>
      <w:r>
        <w:rPr>
          <w:color w:val="000000"/>
          <w:spacing w:val="-4"/>
          <w:sz w:val="28"/>
          <w:szCs w:val="28"/>
          <w:highlight w:val="white"/>
        </w:rPr>
        <w:br/>
        <w:t>от 13.04.2012 № 167 «Об установлении расходного обязательства Пермского городского округа и утверждении порядков предоставления субсидий за счет средств бюджета города Перми общественным объединениям инвалидов и общественным организациям</w:t>
      </w:r>
      <w:r>
        <w:rPr>
          <w:color w:val="000000"/>
          <w:sz w:val="28"/>
          <w:szCs w:val="28"/>
          <w:highlight w:val="white"/>
          <w:shd w:val="clear" w:color="auto" w:fill="FFFFFF"/>
        </w:rPr>
        <w:t>»;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F92C43" w:rsidRDefault="00103472">
      <w:pPr>
        <w:shd w:val="clear" w:color="FFFFFF" w:themeColor="background1" w:fill="FFFFFF" w:themeFill="background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постановление администрации города Перми </w:t>
      </w:r>
      <w:r>
        <w:rPr>
          <w:sz w:val="28"/>
          <w:szCs w:val="28"/>
          <w:highlight w:val="white"/>
        </w:rPr>
        <w:t xml:space="preserve">от 24 октября 2017 г. № 945 </w:t>
      </w:r>
      <w:r>
        <w:rPr>
          <w:sz w:val="28"/>
          <w:szCs w:val="28"/>
          <w:highlight w:val="white"/>
        </w:rPr>
        <w:br/>
        <w:t>«О внесении изменений в Порядок предоставления субсидий за счет средств бюджета города Перми общественным объед</w:t>
      </w:r>
      <w:r>
        <w:rPr>
          <w:sz w:val="28"/>
          <w:szCs w:val="28"/>
        </w:rPr>
        <w:t xml:space="preserve">инениям инвалидов </w:t>
      </w:r>
      <w:r>
        <w:rPr>
          <w:sz w:val="28"/>
          <w:szCs w:val="28"/>
        </w:rPr>
        <w:br/>
        <w:t xml:space="preserve">в целях финансового обеспечения затрат, связанных с участием инвалидов </w:t>
      </w:r>
      <w:r>
        <w:rPr>
          <w:sz w:val="28"/>
          <w:szCs w:val="28"/>
        </w:rPr>
        <w:br/>
        <w:t xml:space="preserve">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приобретения призов и подарков и Порядок предоставления субсидий за счет средств бюджета города Перми общественным организациям </w:t>
      </w:r>
      <w:r>
        <w:rPr>
          <w:sz w:val="28"/>
          <w:szCs w:val="28"/>
        </w:rPr>
        <w:br/>
        <w:t xml:space="preserve">в целях финансового обеспечения затрат по организации проведения мероприятий, приуроченных к празднованию государственных праздников и памятных дат </w:t>
      </w:r>
      <w:r>
        <w:rPr>
          <w:sz w:val="28"/>
          <w:szCs w:val="28"/>
        </w:rPr>
        <w:br/>
        <w:t>в истории России и профессиональных праздников, утвержденные постановлением администрации города Перми от 13.04.2012 № 167 «Об установлении расходного обязательства Пермского городского округа и утверждении порядков предоставления субсидий за счет средств бюджета города Перми общественным объединениям инвалидов и общественным организациям»;</w:t>
      </w: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 xml:space="preserve">постановление администрации города Перми от 29 мая 2018 г. № 334 </w:t>
      </w:r>
      <w:r>
        <w:rPr>
          <w:sz w:val="28"/>
        </w:rPr>
        <w:br/>
        <w:t>«</w:t>
      </w:r>
      <w:r>
        <w:rPr>
          <w:sz w:val="28"/>
          <w:shd w:val="clear" w:color="auto" w:fill="FFFFFF"/>
        </w:rPr>
        <w:t xml:space="preserve">О внесении изменений в Порядок предоставления субсидий за счет средств бюджета города Перми общественным объединениям инвалидов в целях финансового обеспечения затрат, связанных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приобретения призов и подарков и Порядок предоставления субсидий за счет средств бюджета города Перми общественным организациям </w:t>
      </w:r>
      <w:r>
        <w:rPr>
          <w:sz w:val="28"/>
          <w:shd w:val="clear" w:color="auto" w:fill="FFFFFF"/>
        </w:rPr>
        <w:br/>
        <w:t xml:space="preserve">в целях финансового обеспечения затрат по организации проведения мероприятий, приуроченных к празднованию государственных праздников и памятных дат </w:t>
      </w:r>
      <w:r>
        <w:rPr>
          <w:sz w:val="28"/>
          <w:shd w:val="clear" w:color="auto" w:fill="FFFFFF"/>
        </w:rPr>
        <w:br/>
        <w:t>в истории России и профессиональных праздников, утвержденные постановлением администрации города Перми от 13.04.2012 № 167 «Об установлении расходного обязательства Пермского городского округа и утверждении порядков предоставления субсидий за счет средств бюджета города Перми общественным объединениям инвалидов и общественным организациям»;</w:t>
      </w: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 xml:space="preserve">постановление администрации города Перми от 05 апреля 2019 г. № 186 </w:t>
      </w:r>
      <w:r>
        <w:rPr>
          <w:sz w:val="28"/>
        </w:rPr>
        <w:br/>
        <w:t>«</w:t>
      </w:r>
      <w:r>
        <w:rPr>
          <w:sz w:val="28"/>
          <w:shd w:val="clear" w:color="auto" w:fill="FFFFFF"/>
        </w:rPr>
        <w:t xml:space="preserve">О внесении изменений в Порядок предоставления субсидий за счет средств бюджета города Перми общественным объединениям инвалидов в целях финансового обеспечения затрат, связанных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приобретения призов и подарков и Порядок предоставления субсидий за счет средств бюджета города Перми общественным организациям </w:t>
      </w:r>
      <w:r>
        <w:rPr>
          <w:sz w:val="28"/>
          <w:shd w:val="clear" w:color="auto" w:fill="FFFFFF"/>
        </w:rPr>
        <w:br/>
        <w:t xml:space="preserve">в целях финансового обеспечения затрат по организации проведения мероприятий, </w:t>
      </w:r>
      <w:r>
        <w:rPr>
          <w:sz w:val="28"/>
          <w:shd w:val="clear" w:color="auto" w:fill="FFFFFF"/>
        </w:rPr>
        <w:lastRenderedPageBreak/>
        <w:t xml:space="preserve">приуроченных к празднованию государственных праздников и памятных дат </w:t>
      </w:r>
      <w:r>
        <w:rPr>
          <w:sz w:val="28"/>
          <w:shd w:val="clear" w:color="auto" w:fill="FFFFFF"/>
        </w:rPr>
        <w:br/>
        <w:t>в истории России и профессиональных праздников, утвержденные постановлением администрации города Перми от 13.04.2012 № 167 «Об установлении расходного обязательства Пермского городского округа и утверждении порядков предоставления субсидий за счет средств бюджета города Перми общественным объединениям инвалидов и общественным организациям»;</w:t>
      </w: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 xml:space="preserve">постановление администрации города Перми от 19 июня 2020 г. № 531 </w:t>
      </w:r>
      <w:r>
        <w:rPr>
          <w:sz w:val="28"/>
        </w:rPr>
        <w:br/>
        <w:t>«</w:t>
      </w:r>
      <w:r>
        <w:rPr>
          <w:sz w:val="28"/>
          <w:shd w:val="clear" w:color="auto" w:fill="FFFFFF"/>
        </w:rPr>
        <w:t xml:space="preserve">О внесении изменений в Порядок предоставления субсидий за счет средств бюджета города Перми общественным объединениям инвалидов в целях финансового обеспечения затрат, связанных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приобретения призов и подарков и Порядок предоставления субсидий за счет средств бюджета города Перми общественным организациям </w:t>
      </w:r>
      <w:r>
        <w:rPr>
          <w:sz w:val="28"/>
          <w:shd w:val="clear" w:color="auto" w:fill="FFFFFF"/>
        </w:rPr>
        <w:br/>
        <w:t xml:space="preserve">в целях финансового обеспечения затрат по организации проведения мероприятий, приуроченных к празднованию государственных праздников и памятных дат </w:t>
      </w:r>
      <w:r>
        <w:rPr>
          <w:sz w:val="28"/>
          <w:shd w:val="clear" w:color="auto" w:fill="FFFFFF"/>
        </w:rPr>
        <w:br/>
        <w:t>в истории России и профессиональных праздников, утвержденные постановлением администрации города Перми от 13.04.2012 № 167 «Об установлении расходного обязательства Пермского городского округа и утверждении порядков предоставления субсидий за счет средств бюджета города Перми общественным объединениям инвалидов и общественным организациям»;</w:t>
      </w: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 xml:space="preserve">постановление администрации города Перми от 02 июня 2021 г. № 397 </w:t>
      </w:r>
      <w:r>
        <w:rPr>
          <w:sz w:val="28"/>
        </w:rPr>
        <w:br/>
        <w:t>«</w:t>
      </w:r>
      <w:r>
        <w:rPr>
          <w:sz w:val="28"/>
          <w:shd w:val="clear" w:color="auto" w:fill="FFFFFF"/>
        </w:rPr>
        <w:t>О внесении изменений в</w:t>
      </w:r>
      <w:r>
        <w:rPr>
          <w:sz w:val="28"/>
        </w:rPr>
        <w:t xml:space="preserve"> </w:t>
      </w:r>
      <w:r>
        <w:rPr>
          <w:sz w:val="28"/>
          <w:shd w:val="clear" w:color="auto" w:fill="FFFFFF"/>
        </w:rPr>
        <w:t xml:space="preserve">Порядок предоставления субсидий за счет средств бюджета города Перми общественным объединениям инвалидов в целях финансового обеспечения затрат, связанных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приобретения призов и подарков и Порядок предоставления субсидий за счет средств бюджета города Перми общественным организациям </w:t>
      </w:r>
      <w:r>
        <w:rPr>
          <w:sz w:val="28"/>
          <w:shd w:val="clear" w:color="auto" w:fill="FFFFFF"/>
        </w:rPr>
        <w:br/>
        <w:t xml:space="preserve">в целях финансового обеспечения затрат по организации проведения мероприятий, приуроченных к празднованию государственных праздников и памятных дат </w:t>
      </w:r>
      <w:r>
        <w:rPr>
          <w:sz w:val="28"/>
          <w:shd w:val="clear" w:color="auto" w:fill="FFFFFF"/>
        </w:rPr>
        <w:br/>
        <w:t>в истории России и профессиональных праздников, утвержденные постановлением администрации города Перми от 13.04.2012 № 167 «Об установлении расходного обязательства Пермского городского округа и утверждении порядков предоставления субсидий за счет средств бюджета города Перми общественным объединениям инвалидов и общественным организациям»</w:t>
      </w:r>
      <w:r>
        <w:rPr>
          <w:sz w:val="28"/>
        </w:rPr>
        <w:t>;</w:t>
      </w: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>постановление администрации города Перми от 28 октября 2022 г. № 1096 «</w:t>
      </w:r>
      <w:r>
        <w:rPr>
          <w:sz w:val="28"/>
          <w:shd w:val="clear" w:color="auto" w:fill="FFFFFF"/>
        </w:rPr>
        <w:t>О внесении изменений в постановление администрации города Перми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shd w:val="clear" w:color="auto" w:fill="FFFFFF"/>
        </w:rPr>
        <w:t xml:space="preserve">от 13.04.2012 № 167 </w:t>
      </w:r>
      <w:r>
        <w:rPr>
          <w:sz w:val="28"/>
        </w:rPr>
        <w:t>«</w:t>
      </w:r>
      <w:r>
        <w:rPr>
          <w:sz w:val="28"/>
          <w:shd w:val="clear" w:color="auto" w:fill="FFFFFF"/>
        </w:rPr>
        <w:t xml:space="preserve">Об установлении расходного обязательства Пермского городского округа и утверждении порядков предоставления субсидий за счет средств бюджета города Перми общественным объединениям инвалидов </w:t>
      </w:r>
      <w:r>
        <w:rPr>
          <w:sz w:val="28"/>
          <w:shd w:val="clear" w:color="auto" w:fill="FFFFFF"/>
        </w:rPr>
        <w:br/>
        <w:t>и общественным организациям»</w:t>
      </w:r>
      <w:r>
        <w:rPr>
          <w:sz w:val="28"/>
        </w:rPr>
        <w:t>;</w:t>
      </w:r>
    </w:p>
    <w:p w:rsidR="00F92C43" w:rsidRDefault="00103472">
      <w:pPr>
        <w:pStyle w:val="Standard"/>
        <w:ind w:firstLine="720"/>
        <w:jc w:val="both"/>
      </w:pPr>
      <w:r>
        <w:rPr>
          <w:sz w:val="28"/>
        </w:rPr>
        <w:t xml:space="preserve">постановление администрации города Перми от 01 марта 2023 г. № 153 </w:t>
      </w:r>
      <w:r>
        <w:rPr>
          <w:sz w:val="28"/>
        </w:rPr>
        <w:br/>
        <w:t>«</w:t>
      </w:r>
      <w:r>
        <w:rPr>
          <w:sz w:val="28"/>
          <w:shd w:val="clear" w:color="auto" w:fill="FFFFFF"/>
        </w:rPr>
        <w:t>О внесении изменений в Порядок предоставления субсидий за счет средств бюджета города Перми общественным объединениям инвалидов в целях финансового обеспечения затрат, связанных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приобретения призов и подарков и Порядок предоставления субсидий</w:t>
      </w:r>
      <w:r>
        <w:rPr>
          <w:sz w:val="28"/>
          <w:szCs w:val="28"/>
          <w:shd w:val="clear" w:color="auto" w:fill="FFFFFF"/>
        </w:rPr>
        <w:t xml:space="preserve"> за счет средств бюджета города Перми общественным организациям </w:t>
      </w:r>
      <w:r>
        <w:rPr>
          <w:sz w:val="28"/>
          <w:szCs w:val="28"/>
          <w:shd w:val="clear" w:color="auto" w:fill="FFFFFF"/>
        </w:rPr>
        <w:br/>
        <w:t xml:space="preserve">в целях финансового обеспечения затрат по организации проведения мероприятий, приуроченных к празднованию государственных праздников и памятных дат </w:t>
      </w:r>
      <w:r>
        <w:rPr>
          <w:sz w:val="28"/>
          <w:szCs w:val="28"/>
          <w:shd w:val="clear" w:color="auto" w:fill="FFFFFF"/>
        </w:rPr>
        <w:br/>
        <w:t xml:space="preserve">в истории России и профессиональных праздников, утвержденные постановлением администрации города Перми от 13.04.2012 № 167 «Об установлении расходного обязательства Пермского городского округа и утверждении порядков предоставления субсидий за счет средств бюджета города Перми общественным объединениям инвалидов и общественным организациям». </w:t>
      </w:r>
    </w:p>
    <w:p w:rsidR="00C30133" w:rsidRPr="00C30133" w:rsidRDefault="00103472" w:rsidP="00C30133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2025 г.</w:t>
      </w:r>
      <w:r w:rsidR="00C30133">
        <w:rPr>
          <w:sz w:val="28"/>
          <w:szCs w:val="28"/>
        </w:rPr>
        <w:t>,</w:t>
      </w:r>
      <w:r w:rsidR="00C30133" w:rsidRPr="00C30133">
        <w:t xml:space="preserve"> </w:t>
      </w:r>
      <w:r w:rsidR="00C30133" w:rsidRPr="00C30133"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 w:rsidR="00C30133">
        <w:rPr>
          <w:sz w:val="28"/>
          <w:szCs w:val="28"/>
        </w:rPr>
        <w:br/>
      </w:r>
      <w:r w:rsidR="00C30133" w:rsidRPr="00C30133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30133" w:rsidRPr="00C30133" w:rsidRDefault="00C30133" w:rsidP="00C30133">
      <w:pPr>
        <w:pStyle w:val="Standard"/>
        <w:ind w:firstLine="720"/>
        <w:jc w:val="both"/>
        <w:rPr>
          <w:sz w:val="28"/>
          <w:szCs w:val="28"/>
        </w:rPr>
      </w:pPr>
      <w:r w:rsidRPr="00C30133"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2C43" w:rsidRDefault="00C30133">
      <w:pPr>
        <w:pStyle w:val="Standard"/>
        <w:ind w:firstLine="720"/>
        <w:jc w:val="both"/>
        <w:rPr>
          <w:sz w:val="28"/>
          <w:szCs w:val="28"/>
        </w:rPr>
      </w:pPr>
      <w:r w:rsidRPr="00C30133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F92C43" w:rsidRDefault="00103472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Перми Мальцеву Е.Д. </w:t>
      </w:r>
    </w:p>
    <w:p w:rsidR="00F92C43" w:rsidRDefault="00F92C43">
      <w:pPr>
        <w:pStyle w:val="Standard"/>
        <w:ind w:firstLine="720"/>
        <w:jc w:val="both"/>
        <w:rPr>
          <w:sz w:val="28"/>
          <w:szCs w:val="28"/>
        </w:rPr>
      </w:pPr>
    </w:p>
    <w:p w:rsidR="00F92C43" w:rsidRDefault="00F92C43">
      <w:pPr>
        <w:pStyle w:val="Standard"/>
        <w:ind w:firstLine="720"/>
        <w:jc w:val="both"/>
        <w:rPr>
          <w:sz w:val="28"/>
          <w:szCs w:val="28"/>
        </w:rPr>
      </w:pPr>
    </w:p>
    <w:p w:rsidR="00F92C43" w:rsidRDefault="00F92C43">
      <w:pPr>
        <w:pStyle w:val="Standard"/>
        <w:ind w:firstLine="720"/>
        <w:jc w:val="both"/>
        <w:rPr>
          <w:sz w:val="28"/>
          <w:szCs w:val="28"/>
        </w:rPr>
      </w:pPr>
    </w:p>
    <w:p w:rsidR="00F92C43" w:rsidRDefault="00103472">
      <w:pPr>
        <w:pStyle w:val="Standard"/>
        <w:tabs>
          <w:tab w:val="left" w:pos="8361"/>
        </w:tabs>
        <w:spacing w:line="240" w:lineRule="exact"/>
      </w:pPr>
      <w:r>
        <w:rPr>
          <w:sz w:val="28"/>
          <w:szCs w:val="28"/>
        </w:rPr>
        <w:t>Глава города</w:t>
      </w:r>
      <w:r>
        <w:rPr>
          <w:sz w:val="28"/>
        </w:rPr>
        <w:t xml:space="preserve"> Перми</w:t>
      </w:r>
      <w:r>
        <w:rPr>
          <w:sz w:val="28"/>
        </w:rPr>
        <w:tab/>
        <w:t>Э.О. Соснин</w:t>
      </w:r>
    </w:p>
    <w:sectPr w:rsidR="00F92C43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7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3B" w:rsidRDefault="00204B3B">
      <w:r>
        <w:separator/>
      </w:r>
    </w:p>
  </w:endnote>
  <w:endnote w:type="continuationSeparator" w:id="0">
    <w:p w:rsidR="00204B3B" w:rsidRDefault="0020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43" w:rsidRDefault="00F92C43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3B" w:rsidRDefault="00204B3B">
      <w:r>
        <w:separator/>
      </w:r>
    </w:p>
  </w:footnote>
  <w:footnote w:type="continuationSeparator" w:id="0">
    <w:p w:rsidR="00204B3B" w:rsidRDefault="00204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43" w:rsidRDefault="00103472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F92C43" w:rsidRDefault="00F92C43">
    <w:pPr>
      <w:pStyle w:val="ab"/>
    </w:pPr>
  </w:p>
  <w:p w:rsidR="00F92C43" w:rsidRDefault="00F92C43"/>
  <w:p w:rsidR="00F92C43" w:rsidRDefault="00F92C43"/>
  <w:p w:rsidR="00F92C43" w:rsidRDefault="00F92C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43" w:rsidRDefault="0010347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50B70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71D"/>
    <w:multiLevelType w:val="multilevel"/>
    <w:tmpl w:val="A7FAAA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342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252531DF"/>
    <w:multiLevelType w:val="multilevel"/>
    <w:tmpl w:val="515A5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360" w:hanging="1080"/>
      </w:pPr>
    </w:lvl>
    <w:lvl w:ilvl="5">
      <w:start w:val="1"/>
      <w:numFmt w:val="decimal"/>
      <w:lvlText w:val="%1.%2.%3.%4.%5.%6."/>
      <w:lvlJc w:val="left"/>
      <w:pPr>
        <w:ind w:left="420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20" w:hanging="1800"/>
      </w:pPr>
    </w:lvl>
    <w:lvl w:ilvl="8">
      <w:start w:val="1"/>
      <w:numFmt w:val="decimal"/>
      <w:lvlText w:val="%1.%2.%3.%4.%5.%6.%7.%8.%9."/>
      <w:lvlJc w:val="left"/>
      <w:pPr>
        <w:ind w:left="6360" w:hanging="2160"/>
      </w:pPr>
    </w:lvl>
  </w:abstractNum>
  <w:abstractNum w:abstractNumId="2" w15:restartNumberingAfterBreak="0">
    <w:nsid w:val="59E32A5F"/>
    <w:multiLevelType w:val="multilevel"/>
    <w:tmpl w:val="6266634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43"/>
    <w:rsid w:val="00103472"/>
    <w:rsid w:val="00204B3B"/>
    <w:rsid w:val="003A7211"/>
    <w:rsid w:val="008D740E"/>
    <w:rsid w:val="00C30133"/>
    <w:rsid w:val="00E50B70"/>
    <w:rsid w:val="00F9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A622C-8ED0-4DFB-B770-E756BEA6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szCs w:val="22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szCs w:val="22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  <w:lang w:eastAsia="ru-RU"/>
    </w:rPr>
  </w:style>
  <w:style w:type="paragraph" w:customStyle="1" w:styleId="Standard">
    <w:name w:val="Standard"/>
    <w:basedOn w:val="xl7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beforeAutospacing="0" w:after="0" w:afterAutospacing="0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2024-08-28T07:48:00Z</dcterms:created>
  <dcterms:modified xsi:type="dcterms:W3CDTF">2024-08-28T07:48:00Z</dcterms:modified>
  <cp:version>1048576</cp:version>
</cp:coreProperties>
</file>