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D00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07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D00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0700">
                        <w:rPr>
                          <w:sz w:val="28"/>
                          <w:szCs w:val="28"/>
                          <w:u w:val="single"/>
                        </w:rPr>
                        <w:t xml:space="preserve">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D00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D00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A3A6B" w:rsidRDefault="003A3A6B" w:rsidP="00025DB9">
      <w:pPr>
        <w:jc w:val="both"/>
        <w:rPr>
          <w:b/>
          <w:bCs/>
          <w:sz w:val="28"/>
          <w:szCs w:val="28"/>
        </w:rPr>
      </w:pPr>
    </w:p>
    <w:p w:rsidR="003A3A6B" w:rsidRPr="003A3A6B" w:rsidRDefault="003A3A6B" w:rsidP="003A3A6B">
      <w:pPr>
        <w:suppressAutoHyphens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3A3A6B">
        <w:rPr>
          <w:b/>
          <w:sz w:val="28"/>
          <w:szCs w:val="28"/>
        </w:rPr>
        <w:t>О внесении изменения в решение Пермской городской Думы от 22.09.2009 № 213 «Об установлении дополнительной меры социальной поддержки в</w:t>
      </w:r>
      <w:r w:rsidRPr="003A3A6B">
        <w:rPr>
          <w:b/>
          <w:sz w:val="28"/>
          <w:szCs w:val="28"/>
          <w:lang w:val="en-US"/>
        </w:rPr>
        <w:t> </w:t>
      </w:r>
      <w:r w:rsidRPr="003A3A6B">
        <w:rPr>
          <w:b/>
          <w:sz w:val="28"/>
          <w:szCs w:val="28"/>
        </w:rPr>
        <w:t>виде ежемесячных денежных муниципальных выплат за проезд в медицинские организации, осуществляющие свою деятельность на территории города Перми, для проведения амбулаторного гемодиализа</w:t>
      </w:r>
      <w:r w:rsidR="005D00BE">
        <w:rPr>
          <w:b/>
          <w:sz w:val="28"/>
          <w:szCs w:val="28"/>
        </w:rPr>
        <w:t> </w:t>
      </w:r>
      <w:r w:rsidRPr="003A3A6B">
        <w:rPr>
          <w:b/>
          <w:sz w:val="28"/>
          <w:szCs w:val="28"/>
        </w:rPr>
        <w:t>жителям города Перми с хронической почечной</w:t>
      </w:r>
      <w:r w:rsidR="005D00BE">
        <w:rPr>
          <w:b/>
          <w:sz w:val="28"/>
          <w:szCs w:val="28"/>
        </w:rPr>
        <w:t> </w:t>
      </w:r>
      <w:r w:rsidRPr="003A3A6B">
        <w:rPr>
          <w:b/>
          <w:sz w:val="28"/>
          <w:szCs w:val="28"/>
        </w:rPr>
        <w:t>недостаточностью»</w:t>
      </w:r>
    </w:p>
    <w:p w:rsidR="003A3A6B" w:rsidRPr="003A3A6B" w:rsidRDefault="003A3A6B" w:rsidP="003A3A6B">
      <w:pPr>
        <w:autoSpaceDE w:val="0"/>
        <w:autoSpaceDN w:val="0"/>
        <w:spacing w:before="480"/>
        <w:ind w:firstLine="709"/>
        <w:jc w:val="both"/>
        <w:rPr>
          <w:bCs/>
          <w:sz w:val="28"/>
          <w:szCs w:val="28"/>
        </w:rPr>
      </w:pPr>
      <w:r w:rsidRPr="003A3A6B">
        <w:rPr>
          <w:bCs/>
          <w:sz w:val="28"/>
          <w:szCs w:val="28"/>
        </w:rPr>
        <w:t>В соответствии с</w:t>
      </w:r>
      <w:r w:rsidR="005D00BE">
        <w:rPr>
          <w:bCs/>
          <w:sz w:val="28"/>
          <w:szCs w:val="28"/>
        </w:rPr>
        <w:t xml:space="preserve"> частью 5 статьи 20 </w:t>
      </w:r>
      <w:r w:rsidRPr="003A3A6B">
        <w:rPr>
          <w:bCs/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Федерации», Уставом города Перми</w:t>
      </w:r>
    </w:p>
    <w:p w:rsidR="003A3A6B" w:rsidRPr="003A3A6B" w:rsidRDefault="003A3A6B" w:rsidP="003A3A6B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3A3A6B">
        <w:rPr>
          <w:sz w:val="28"/>
          <w:szCs w:val="28"/>
        </w:rPr>
        <w:t xml:space="preserve">Пермская городская Дума </w:t>
      </w:r>
      <w:r w:rsidRPr="003A3A6B">
        <w:rPr>
          <w:b/>
          <w:bCs/>
          <w:sz w:val="28"/>
          <w:szCs w:val="28"/>
        </w:rPr>
        <w:t>р е ш и л а</w:t>
      </w:r>
      <w:r w:rsidRPr="003A3A6B">
        <w:rPr>
          <w:b/>
          <w:sz w:val="28"/>
          <w:szCs w:val="28"/>
        </w:rPr>
        <w:t>:</w:t>
      </w:r>
    </w:p>
    <w:p w:rsidR="003A3A6B" w:rsidRPr="003A3A6B" w:rsidRDefault="003A3A6B" w:rsidP="003A3A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A6B">
        <w:rPr>
          <w:rFonts w:eastAsia="Calibri"/>
          <w:sz w:val="28"/>
          <w:szCs w:val="28"/>
          <w:lang w:eastAsia="en-US"/>
        </w:rPr>
        <w:t>1. Внести в решение Пермской городской Думы от 22.09.2009 № 213 «Об 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недостаточностью» (в редакции решений Пермской городской Думы от</w:t>
      </w:r>
      <w:r w:rsidR="005D00BE">
        <w:rPr>
          <w:rFonts w:eastAsia="Calibri"/>
          <w:sz w:val="28"/>
          <w:szCs w:val="28"/>
          <w:lang w:eastAsia="en-US"/>
        </w:rPr>
        <w:t> </w:t>
      </w:r>
      <w:r w:rsidRPr="003A3A6B">
        <w:rPr>
          <w:rFonts w:eastAsia="Calibri"/>
          <w:sz w:val="28"/>
          <w:szCs w:val="28"/>
          <w:lang w:eastAsia="en-US"/>
        </w:rPr>
        <w:t>27.04.2010 № 54, от 24.08.2010 № 119, от 30.08.2011 № 160, от 23.10.2012 №</w:t>
      </w:r>
      <w:r w:rsidR="005D00BE">
        <w:rPr>
          <w:rFonts w:eastAsia="Calibri"/>
          <w:sz w:val="28"/>
          <w:szCs w:val="28"/>
          <w:lang w:eastAsia="en-US"/>
        </w:rPr>
        <w:t> </w:t>
      </w:r>
      <w:r w:rsidRPr="003A3A6B">
        <w:rPr>
          <w:rFonts w:eastAsia="Calibri"/>
          <w:sz w:val="28"/>
          <w:szCs w:val="28"/>
          <w:lang w:eastAsia="en-US"/>
        </w:rPr>
        <w:t>221, от 27.08.2013 № 176, от 17.12.2013 № 301, от 28.10.2014 № 233, от</w:t>
      </w:r>
      <w:r w:rsidR="005D00BE">
        <w:rPr>
          <w:rFonts w:eastAsia="Calibri"/>
          <w:sz w:val="28"/>
          <w:szCs w:val="28"/>
          <w:lang w:eastAsia="en-US"/>
        </w:rPr>
        <w:t> </w:t>
      </w:r>
      <w:r w:rsidRPr="003A3A6B">
        <w:rPr>
          <w:rFonts w:eastAsia="Calibri"/>
          <w:sz w:val="28"/>
          <w:szCs w:val="28"/>
          <w:lang w:eastAsia="en-US"/>
        </w:rPr>
        <w:t>22.09.2015 № 197, от 23.08.2016 № 175, от 22.08.2017 № 155, от 26.06.2018 №</w:t>
      </w:r>
      <w:r w:rsidR="005D00BE">
        <w:rPr>
          <w:rFonts w:eastAsia="Calibri"/>
          <w:sz w:val="28"/>
          <w:szCs w:val="28"/>
          <w:lang w:eastAsia="en-US"/>
        </w:rPr>
        <w:t> </w:t>
      </w:r>
      <w:r w:rsidRPr="003A3A6B">
        <w:rPr>
          <w:rFonts w:eastAsia="Calibri"/>
          <w:sz w:val="28"/>
          <w:szCs w:val="28"/>
          <w:lang w:eastAsia="en-US"/>
        </w:rPr>
        <w:t>109, от 23.10.2018 № 212, от 24.09.2019 № 213, от 25.08.2020 № 138, от</w:t>
      </w:r>
      <w:r w:rsidR="005D00BE">
        <w:rPr>
          <w:rFonts w:eastAsia="Calibri"/>
          <w:sz w:val="28"/>
          <w:szCs w:val="28"/>
          <w:lang w:eastAsia="en-US"/>
        </w:rPr>
        <w:t> </w:t>
      </w:r>
      <w:r w:rsidRPr="003A3A6B">
        <w:rPr>
          <w:rFonts w:eastAsia="Calibri"/>
          <w:sz w:val="28"/>
          <w:szCs w:val="28"/>
          <w:lang w:eastAsia="en-US"/>
        </w:rPr>
        <w:t xml:space="preserve">24.08.2021 № 191, от 23.08.2022 </w:t>
      </w:r>
      <w:r w:rsidR="005D00BE">
        <w:rPr>
          <w:rFonts w:eastAsia="Calibri"/>
          <w:sz w:val="28"/>
          <w:szCs w:val="28"/>
          <w:lang w:eastAsia="en-US"/>
        </w:rPr>
        <w:t>№ 181</w:t>
      </w:r>
      <w:r w:rsidRPr="003A3A6B">
        <w:rPr>
          <w:rFonts w:eastAsia="Calibri"/>
          <w:sz w:val="28"/>
          <w:szCs w:val="28"/>
          <w:lang w:eastAsia="en-US"/>
        </w:rPr>
        <w:t>, от 22.08.2023</w:t>
      </w:r>
      <w:r w:rsidR="005D00BE">
        <w:rPr>
          <w:rFonts w:eastAsia="Calibri"/>
          <w:sz w:val="28"/>
          <w:szCs w:val="28"/>
          <w:lang w:eastAsia="en-US"/>
        </w:rPr>
        <w:t xml:space="preserve"> № 151</w:t>
      </w:r>
      <w:r w:rsidRPr="003A3A6B">
        <w:rPr>
          <w:rFonts w:eastAsia="Calibri"/>
          <w:sz w:val="28"/>
          <w:szCs w:val="28"/>
          <w:lang w:eastAsia="en-US"/>
        </w:rPr>
        <w:t>, от 19.12.2023</w:t>
      </w:r>
      <w:r w:rsidR="005D00BE">
        <w:rPr>
          <w:rFonts w:eastAsia="Calibri"/>
          <w:sz w:val="28"/>
          <w:szCs w:val="28"/>
          <w:lang w:eastAsia="en-US"/>
        </w:rPr>
        <w:t xml:space="preserve"> № 275</w:t>
      </w:r>
      <w:r w:rsidRPr="003A3A6B">
        <w:rPr>
          <w:rFonts w:eastAsia="Calibri"/>
          <w:sz w:val="28"/>
          <w:szCs w:val="28"/>
          <w:lang w:eastAsia="en-US"/>
        </w:rPr>
        <w:t>) изменение, заменив в абзаце первом пункта 1 цифры «31.12.2026» цифрами «31.12.2027».</w:t>
      </w:r>
    </w:p>
    <w:p w:rsidR="003A3A6B" w:rsidRPr="003A3A6B" w:rsidRDefault="003A3A6B" w:rsidP="003A3A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A6B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3A6B" w:rsidRPr="003A3A6B" w:rsidRDefault="003A3A6B" w:rsidP="003A3A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A6B">
        <w:rPr>
          <w:rFonts w:eastAsia="Calibri"/>
          <w:sz w:val="28"/>
          <w:szCs w:val="28"/>
          <w:lang w:eastAsia="en-US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3A3A6B">
        <w:rPr>
          <w:rFonts w:eastAsia="Calibri"/>
          <w:sz w:val="28"/>
          <w:szCs w:val="28"/>
          <w:lang w:eastAsia="en-US"/>
        </w:rPr>
        <w:lastRenderedPageBreak/>
        <w:t>а</w:t>
      </w:r>
      <w:r w:rsidR="005D00BE">
        <w:rPr>
          <w:rFonts w:eastAsia="Calibri"/>
          <w:sz w:val="28"/>
          <w:szCs w:val="28"/>
          <w:lang w:eastAsia="en-US"/>
        </w:rPr>
        <w:t> </w:t>
      </w:r>
      <w:r w:rsidRPr="003A3A6B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</w:t>
      </w:r>
      <w:r w:rsidRPr="003A3A6B">
        <w:rPr>
          <w:rFonts w:eastAsia="Calibri"/>
          <w:sz w:val="28"/>
          <w:szCs w:val="28"/>
          <w:lang w:val="en-US" w:eastAsia="en-US"/>
        </w:rPr>
        <w:t>www</w:t>
      </w:r>
      <w:r w:rsidRPr="003A3A6B">
        <w:rPr>
          <w:rFonts w:eastAsia="Calibri"/>
          <w:sz w:val="28"/>
          <w:szCs w:val="28"/>
          <w:lang w:eastAsia="en-US"/>
        </w:rPr>
        <w:t>.</w:t>
      </w:r>
      <w:r w:rsidRPr="003A3A6B">
        <w:rPr>
          <w:rFonts w:eastAsia="Calibri"/>
          <w:sz w:val="28"/>
          <w:szCs w:val="28"/>
          <w:lang w:val="en-US" w:eastAsia="en-US"/>
        </w:rPr>
        <w:t>gorodperm</w:t>
      </w:r>
      <w:r w:rsidRPr="003A3A6B">
        <w:rPr>
          <w:rFonts w:eastAsia="Calibri"/>
          <w:sz w:val="28"/>
          <w:szCs w:val="28"/>
          <w:lang w:eastAsia="en-US"/>
        </w:rPr>
        <w:t>.</w:t>
      </w:r>
      <w:r w:rsidRPr="003A3A6B">
        <w:rPr>
          <w:rFonts w:eastAsia="Calibri"/>
          <w:sz w:val="28"/>
          <w:szCs w:val="28"/>
          <w:lang w:val="en-US" w:eastAsia="en-US"/>
        </w:rPr>
        <w:t>ru</w:t>
      </w:r>
      <w:r w:rsidRPr="003A3A6B">
        <w:rPr>
          <w:rFonts w:eastAsia="Calibri"/>
          <w:sz w:val="28"/>
          <w:szCs w:val="28"/>
          <w:lang w:eastAsia="en-US"/>
        </w:rPr>
        <w:t>».</w:t>
      </w:r>
    </w:p>
    <w:p w:rsidR="003A3A6B" w:rsidRPr="003A3A6B" w:rsidRDefault="003A3A6B" w:rsidP="003A3A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A3A6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3A3A6B" w:rsidRPr="003A3A6B" w:rsidRDefault="003A3A6B" w:rsidP="003A3A6B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3A3A6B">
        <w:rPr>
          <w:sz w:val="28"/>
          <w:szCs w:val="28"/>
        </w:rPr>
        <w:t>Председатель</w:t>
      </w:r>
    </w:p>
    <w:p w:rsidR="003A3A6B" w:rsidRPr="003A3A6B" w:rsidRDefault="003A3A6B" w:rsidP="003A3A6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A3A6B">
        <w:rPr>
          <w:sz w:val="28"/>
          <w:szCs w:val="28"/>
        </w:rPr>
        <w:t xml:space="preserve">Пермской городской Думы </w:t>
      </w:r>
      <w:r w:rsidRPr="003A3A6B">
        <w:rPr>
          <w:sz w:val="28"/>
          <w:szCs w:val="28"/>
        </w:rPr>
        <w:tab/>
      </w:r>
      <w:r w:rsidRPr="003A3A6B">
        <w:rPr>
          <w:sz w:val="28"/>
          <w:szCs w:val="28"/>
        </w:rPr>
        <w:tab/>
      </w:r>
      <w:r w:rsidRPr="003A3A6B">
        <w:rPr>
          <w:sz w:val="28"/>
          <w:szCs w:val="28"/>
        </w:rPr>
        <w:tab/>
      </w:r>
      <w:r w:rsidRPr="003A3A6B">
        <w:rPr>
          <w:sz w:val="28"/>
          <w:szCs w:val="28"/>
        </w:rPr>
        <w:tab/>
      </w:r>
      <w:r w:rsidRPr="003A3A6B">
        <w:rPr>
          <w:sz w:val="28"/>
          <w:szCs w:val="28"/>
        </w:rPr>
        <w:tab/>
      </w:r>
      <w:r w:rsidRPr="003A3A6B">
        <w:rPr>
          <w:sz w:val="28"/>
          <w:szCs w:val="28"/>
        </w:rPr>
        <w:tab/>
      </w:r>
      <w:r w:rsidRPr="003A3A6B">
        <w:rPr>
          <w:sz w:val="28"/>
          <w:szCs w:val="28"/>
        </w:rPr>
        <w:tab/>
        <w:t xml:space="preserve">   Д.В. Малютин</w:t>
      </w:r>
    </w:p>
    <w:p w:rsidR="003A3A6B" w:rsidRPr="003A3A6B" w:rsidRDefault="003A3A6B" w:rsidP="003A3A6B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3A3A6B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3A3A6B">
        <w:rPr>
          <w:sz w:val="28"/>
          <w:szCs w:val="28"/>
        </w:rPr>
        <w:tab/>
        <w:t xml:space="preserve">       Э.О. Соснин</w:t>
      </w:r>
    </w:p>
    <w:p w:rsidR="00897D8E" w:rsidRPr="003A3A6B" w:rsidRDefault="00897D8E" w:rsidP="003A3A6B">
      <w:pPr>
        <w:rPr>
          <w:sz w:val="28"/>
          <w:szCs w:val="28"/>
        </w:rPr>
      </w:pPr>
    </w:p>
    <w:sectPr w:rsidR="00897D8E" w:rsidRPr="003A3A6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0700">
      <w:rPr>
        <w:noProof/>
        <w:snapToGrid w:val="0"/>
        <w:sz w:val="16"/>
      </w:rPr>
      <w:t>28.08.2024 14:01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0700">
      <w:rPr>
        <w:noProof/>
        <w:snapToGrid w:val="0"/>
        <w:sz w:val="16"/>
      </w:rPr>
      <w:t>решение 142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296184"/>
      <w:docPartObj>
        <w:docPartGallery w:val="Page Numbers (Top of Page)"/>
        <w:docPartUnique/>
      </w:docPartObj>
    </w:sdtPr>
    <w:sdtEndPr/>
    <w:sdtContent>
      <w:p w:rsidR="003A3A6B" w:rsidRDefault="003A3A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0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NZTmtTSjtREPNTaBEDToZOHsr6POxFa8PHS3NNpizIeLV76hj177/Gog7wWTm3oq4StrO6WbBeA0QpDdJS1jw==" w:salt="J20U0ROx26hq9GSyF9qq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3A6B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00BE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0700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9C46714-5C16-4175-8282-042276B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2024-08-28T09:01:00Z</cp:lastPrinted>
  <dcterms:created xsi:type="dcterms:W3CDTF">2024-08-14T09:39:00Z</dcterms:created>
  <dcterms:modified xsi:type="dcterms:W3CDTF">2024-08-28T09:01:00Z</dcterms:modified>
</cp:coreProperties>
</file>