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35001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6.3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5387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5387"/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4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right="5387"/>
        <w:jc w:val="both"/>
        <w:spacing w:line="240" w:lineRule="exact"/>
        <w:tabs>
          <w:tab w:val="left" w:pos="1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right="5387"/>
        <w:jc w:val="both"/>
        <w:spacing w:line="240" w:lineRule="exact"/>
        <w:tabs>
          <w:tab w:val="left" w:pos="1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 изменени</w:t>
      </w:r>
      <w:r>
        <w:rPr>
          <w:b/>
        </w:rPr>
        <w:t xml:space="preserve">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города Перми</w:t>
      </w:r>
      <w:r>
        <w:rPr>
          <w:b/>
        </w:rPr>
        <w:t xml:space="preserve"> </w:t>
      </w:r>
      <w:r>
        <w:rPr>
          <w:b/>
        </w:rPr>
        <w:t xml:space="preserve">от 30.06.</w:t>
      </w:r>
      <w:r>
        <w:rPr>
          <w:b/>
        </w:rPr>
        <w:t xml:space="preserve">2011 </w:t>
      </w:r>
      <w:r>
        <w:rPr>
          <w:b/>
        </w:rPr>
        <w:t xml:space="preserve">№ </w:t>
      </w:r>
      <w:r>
        <w:rPr>
          <w:b/>
        </w:rPr>
        <w:t xml:space="preserve">319</w:t>
      </w:r>
      <w:r>
        <w:rPr>
          <w:b/>
        </w:rPr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«О</w:t>
      </w:r>
      <w:r>
        <w:rPr>
          <w:b/>
        </w:rPr>
        <w:t xml:space="preserve">б установлении расходного обязательства Пермского</w:t>
      </w:r>
      <w:r>
        <w:rPr>
          <w:b/>
        </w:rPr>
        <w:t xml:space="preserve"> </w:t>
      </w:r>
      <w:r>
        <w:rPr>
          <w:b/>
        </w:rPr>
        <w:t xml:space="preserve">городского округа по вопросам </w:t>
      </w:r>
      <w:r>
        <w:rPr>
          <w:b/>
        </w:rPr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местного значения в сфере</w:t>
      </w:r>
      <w:r>
        <w:rPr>
          <w:b/>
        </w:rPr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социальной политики, развития человеческого потенциала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4"/>
        <w:ind w:right="5387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right="5387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right="5387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статьей 16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города Перми ПОСТАНОВЛЯЕТ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расходного обязательства Пермского городского округа по вопросам местного значения в 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политики, развития человеческого потенциала»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18.10.2012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21.02.2013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91,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13.05.2013 № 364, от 13.11.2013 № 989, от 28.10.2015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14.03.2016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156, от 11.05.2016 № 319, от 18.08.2016 № 606, от 18.11.2016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1033,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06.09.2017 № 695, от 05.10.2017 № 806, от 02.04.2018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03.09.2018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569, от 21.10.2019 № 760, от 11.10.2021 № 841, от 21.02.2023 № 136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 дополнить абзацами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общегородского фестиваля семейных традиций «Дело семейное</w:t>
      </w:r>
      <w:r>
        <w:rPr>
          <w:sz w:val="28"/>
          <w:szCs w:val="28"/>
        </w:rPr>
      </w:r>
      <w:r>
        <w:rPr>
          <w:bCs/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профилактика семейного и бытового насилия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пункт 4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04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расчет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расходного обязательства,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"P20"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постановления, по направлению расходов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Город, доброжелательный к </w:t>
      </w:r>
      <w:r>
        <w:rPr>
          <w:rFonts w:ascii="Times New Roman" w:hAnsi="Times New Roman" w:cs="Times New Roman"/>
          <w:sz w:val="28"/>
          <w:szCs w:val="28"/>
        </w:rPr>
        <w:t xml:space="preserve">детям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партакиады «Шаг навстречу»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несовершеннолетних, склонных к противоправному поведению,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общегородского фестиваля семейных традиций «Дело семейное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», мероприятия «Профилактика семейного и бытового насилия»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</w:t>
      </w:r>
      <w:r>
        <w:rPr>
          <w:rFonts w:ascii="Times New Roman" w:hAnsi="Times New Roman" w:cs="Times New Roman"/>
          <w:sz w:val="28"/>
          <w:szCs w:val="28"/>
        </w:rPr>
        <w:t xml:space="preserve">еделяется плановым методом, на проведение восстановительных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участием несовершеннолетних определяется нормативным методом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5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в абзаце втором после слов «к детям» дополнить словами 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мероприятия «Профилактика семейного и бытового насилия»</w:t>
      </w:r>
      <w:r>
        <w:rPr>
          <w:bCs/>
          <w:sz w:val="28"/>
          <w:szCs w:val="28"/>
          <w:highlight w:val="none"/>
        </w:rPr>
        <w:t xml:space="preserve">;</w:t>
      </w:r>
      <w:r>
        <w:rPr>
          <w:bCs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bCs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«в части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общегородского фестиваля семейных традиций «Дело семейное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/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– департамент культуры и молодежной политики</w:t>
      </w:r>
      <w:r>
        <w:rPr>
          <w:bCs/>
          <w:sz w:val="28"/>
          <w:szCs w:val="28"/>
        </w:rPr>
        <w:t xml:space="preserve"> администрации города Перми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 мероприятий по осуществлению расходного обязательства Пермского городского округа по вопросам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социальной политики, развития человеческого потенциала,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30 июня 2011 г. № 319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расходного обязательства Пермского городского округа по вопросам местного значения в сфер</w:t>
      </w:r>
      <w:r>
        <w:rPr>
          <w:sz w:val="28"/>
          <w:szCs w:val="28"/>
        </w:rPr>
        <w:t xml:space="preserve">е социальной политики, развития </w:t>
      </w:r>
      <w:r>
        <w:rPr>
          <w:sz w:val="28"/>
          <w:szCs w:val="28"/>
        </w:rPr>
        <w:t xml:space="preserve">человеческого потенциала»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18.10.2012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21.02.2013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91,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13.05.2013 № 364, от 13.11.2013 № 989, от 28.10.2015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14.03.2016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156, от 11.05.2016 № 319, от 18.08.2016 № 606, от 18.11.2016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06.09.2017 № 695, от 05.10.2017 № 806, от 02.04.2018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03.09.2018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569, от 21.10.2019 № 760, от 11.10.2021 № 841, от 21.02.2023 № 136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строками 9,10</w:t>
      </w:r>
      <w:r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4"/>
        <w:gridCol w:w="4703"/>
        <w:gridCol w:w="46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top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top"/>
            <w:vMerge w:val="restart"/>
            <w:textDirection w:val="lrTb"/>
            <w:noWrap w:val="false"/>
          </w:tcPr>
          <w:p>
            <w:pPr>
              <w:pStyle w:val="9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общегородского фестиваля семейных традиций «Дело семейное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определение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 рынка)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Профилактика семейного </w:t>
              <w:br/>
              <w:t xml:space="preserve">и бытового насилия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определение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 рынка)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4"/>
        <w:ind w:left="1713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</w:pPr>
      <w:r>
        <w:t xml:space="preserve">4</w:t>
      </w:r>
      <w:r>
        <w:t xml:space="preserve">. Управлению по общим вопросам администрации города Перми обесп</w:t>
      </w:r>
      <w:r>
        <w:t xml:space="preserve">е</w:t>
      </w:r>
      <w: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</w:t>
      </w:r>
      <w:r>
        <w:t xml:space="preserve">ь</w:t>
      </w:r>
      <w:r>
        <w:t xml:space="preserve">ного образования город Пермь».</w:t>
      </w:r>
      <w:r/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родование) настоящего постановления </w:t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Мальцевой Е.Д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right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города Перми</w:t>
      </w:r>
      <w:r>
        <w:rPr>
          <w:rFonts w:ascii="Times New Roman" w:hAnsi="Times New Roman"/>
          <w:sz w:val="28"/>
          <w:lang w:val="ru-RU"/>
        </w:rPr>
        <w:tab/>
        <w:tab/>
        <w:tab/>
        <w:tab/>
        <w:tab/>
      </w:r>
      <w:r>
        <w:rPr>
          <w:rFonts w:ascii="Times New Roman" w:hAnsi="Times New Roman"/>
          <w:sz w:val="28"/>
          <w:lang w:val="ru-RU"/>
        </w:rPr>
        <w:tab/>
        <w:t xml:space="preserve">       </w:t>
        <w:tab/>
        <w:tab/>
        <w:t xml:space="preserve">       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7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3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93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53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lang w:val="ru-RU" w:eastAsia="ru-RU" w:bidi="ar-SA"/>
    </w:rPr>
  </w:style>
  <w:style w:type="paragraph" w:styleId="905">
    <w:name w:val="Заголовок 1"/>
    <w:basedOn w:val="904"/>
    <w:next w:val="904"/>
    <w:link w:val="904"/>
    <w:qFormat/>
    <w:pPr>
      <w:ind w:right="-1" w:firstLine="709"/>
      <w:jc w:val="both"/>
      <w:keepNext/>
      <w:outlineLvl w:val="0"/>
    </w:pPr>
    <w:rPr>
      <w:sz w:val="24"/>
    </w:rPr>
  </w:style>
  <w:style w:type="paragraph" w:styleId="906">
    <w:name w:val="Заголовок 2"/>
    <w:basedOn w:val="904"/>
    <w:next w:val="904"/>
    <w:link w:val="904"/>
    <w:qFormat/>
    <w:pPr>
      <w:ind w:right="-1"/>
      <w:jc w:val="both"/>
      <w:keepNext/>
      <w:outlineLvl w:val="1"/>
    </w:pPr>
    <w:rPr>
      <w:sz w:val="24"/>
    </w:rPr>
  </w:style>
  <w:style w:type="character" w:styleId="907">
    <w:name w:val="Основной шрифт абзаца"/>
    <w:next w:val="907"/>
    <w:link w:val="904"/>
    <w:semiHidden/>
  </w:style>
  <w:style w:type="table" w:styleId="908">
    <w:name w:val="Обычная таблица"/>
    <w:next w:val="908"/>
    <w:link w:val="904"/>
    <w:semiHidden/>
    <w:tblPr/>
  </w:style>
  <w:style w:type="numbering" w:styleId="909">
    <w:name w:val="Нет списка"/>
    <w:next w:val="909"/>
    <w:link w:val="904"/>
    <w:semiHidden/>
  </w:style>
  <w:style w:type="paragraph" w:styleId="910">
    <w:name w:val="Название объекта"/>
    <w:basedOn w:val="904"/>
    <w:next w:val="904"/>
    <w:link w:val="9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1">
    <w:name w:val="Основной текст"/>
    <w:basedOn w:val="904"/>
    <w:next w:val="911"/>
    <w:link w:val="939"/>
    <w:pPr>
      <w:ind w:right="3117"/>
    </w:pPr>
    <w:rPr>
      <w:rFonts w:ascii="Courier New" w:hAnsi="Courier New"/>
      <w:sz w:val="26"/>
      <w:lang w:val="en-US" w:eastAsia="en-US"/>
    </w:rPr>
  </w:style>
  <w:style w:type="paragraph" w:styleId="912">
    <w:name w:val="Основной текст с отступом"/>
    <w:basedOn w:val="904"/>
    <w:next w:val="912"/>
    <w:link w:val="904"/>
    <w:pPr>
      <w:ind w:right="-1"/>
      <w:jc w:val="both"/>
    </w:pPr>
    <w:rPr>
      <w:sz w:val="26"/>
    </w:rPr>
  </w:style>
  <w:style w:type="paragraph" w:styleId="913">
    <w:name w:val="Нижний колонтитул"/>
    <w:basedOn w:val="904"/>
    <w:next w:val="913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914">
    <w:name w:val="Номер страницы"/>
    <w:basedOn w:val="907"/>
    <w:next w:val="914"/>
    <w:link w:val="904"/>
  </w:style>
  <w:style w:type="paragraph" w:styleId="915">
    <w:name w:val="Верхний колонтитул"/>
    <w:basedOn w:val="904"/>
    <w:next w:val="915"/>
    <w:link w:val="918"/>
    <w:uiPriority w:val="99"/>
    <w:pPr>
      <w:tabs>
        <w:tab w:val="center" w:pos="4153" w:leader="none"/>
        <w:tab w:val="right" w:pos="8306" w:leader="none"/>
      </w:tabs>
    </w:pPr>
  </w:style>
  <w:style w:type="paragraph" w:styleId="916">
    <w:name w:val="Текст выноски"/>
    <w:basedOn w:val="904"/>
    <w:next w:val="916"/>
    <w:link w:val="917"/>
    <w:uiPriority w:val="99"/>
    <w:rPr>
      <w:rFonts w:ascii="Segoe UI" w:hAnsi="Segoe UI"/>
      <w:sz w:val="18"/>
      <w:szCs w:val="18"/>
      <w:lang w:val="en-US" w:eastAsia="en-US"/>
    </w:rPr>
  </w:style>
  <w:style w:type="character" w:styleId="917">
    <w:name w:val="Текст выноски Знак"/>
    <w:next w:val="917"/>
    <w:link w:val="916"/>
    <w:uiPriority w:val="99"/>
    <w:rPr>
      <w:rFonts w:ascii="Segoe UI" w:hAnsi="Segoe UI" w:cs="Segoe UI"/>
      <w:sz w:val="18"/>
      <w:szCs w:val="18"/>
    </w:rPr>
  </w:style>
  <w:style w:type="character" w:styleId="918">
    <w:name w:val="Верхний колонтитул Знак"/>
    <w:next w:val="918"/>
    <w:link w:val="915"/>
    <w:uiPriority w:val="99"/>
  </w:style>
  <w:style w:type="numbering" w:styleId="919">
    <w:name w:val="Нет списка1"/>
    <w:next w:val="909"/>
    <w:link w:val="904"/>
    <w:uiPriority w:val="99"/>
    <w:semiHidden/>
    <w:unhideWhenUsed/>
  </w:style>
  <w:style w:type="paragraph" w:styleId="920">
    <w:name w:val="Без интервала"/>
    <w:next w:val="920"/>
    <w:link w:val="90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1">
    <w:name w:val="Гиперссылка"/>
    <w:next w:val="921"/>
    <w:link w:val="904"/>
    <w:uiPriority w:val="99"/>
    <w:unhideWhenUsed/>
    <w:rPr>
      <w:color w:val="0000ff"/>
      <w:u w:val="single"/>
    </w:rPr>
  </w:style>
  <w:style w:type="character" w:styleId="922">
    <w:name w:val="Просмотренная гиперссылка"/>
    <w:next w:val="922"/>
    <w:link w:val="904"/>
    <w:uiPriority w:val="99"/>
    <w:unhideWhenUsed/>
    <w:rPr>
      <w:color w:val="800080"/>
      <w:u w:val="single"/>
    </w:rPr>
  </w:style>
  <w:style w:type="paragraph" w:styleId="923">
    <w:name w:val="xl65"/>
    <w:basedOn w:val="904"/>
    <w:next w:val="923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66"/>
    <w:basedOn w:val="904"/>
    <w:next w:val="924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67"/>
    <w:basedOn w:val="904"/>
    <w:next w:val="925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68"/>
    <w:basedOn w:val="904"/>
    <w:next w:val="926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>
    <w:name w:val="xl69"/>
    <w:basedOn w:val="904"/>
    <w:next w:val="927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0"/>
    <w:basedOn w:val="904"/>
    <w:next w:val="928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>
    <w:name w:val="xl71"/>
    <w:basedOn w:val="904"/>
    <w:next w:val="929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2"/>
    <w:basedOn w:val="904"/>
    <w:next w:val="930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3"/>
    <w:basedOn w:val="904"/>
    <w:next w:val="931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>
    <w:name w:val="xl74"/>
    <w:basedOn w:val="904"/>
    <w:next w:val="932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5"/>
    <w:basedOn w:val="904"/>
    <w:next w:val="933"/>
    <w:link w:val="9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6"/>
    <w:basedOn w:val="904"/>
    <w:next w:val="934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>
    <w:name w:val="xl77"/>
    <w:basedOn w:val="904"/>
    <w:next w:val="935"/>
    <w:link w:val="9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8"/>
    <w:basedOn w:val="904"/>
    <w:next w:val="936"/>
    <w:link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>
    <w:name w:val="xl79"/>
    <w:basedOn w:val="904"/>
    <w:next w:val="937"/>
    <w:link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Форма"/>
    <w:next w:val="938"/>
    <w:link w:val="904"/>
    <w:rPr>
      <w:sz w:val="28"/>
      <w:szCs w:val="28"/>
      <w:lang w:val="ru-RU" w:eastAsia="ru-RU" w:bidi="ar-SA"/>
    </w:rPr>
  </w:style>
  <w:style w:type="character" w:styleId="939">
    <w:name w:val="Основной текст Знак"/>
    <w:next w:val="939"/>
    <w:link w:val="911"/>
    <w:rPr>
      <w:rFonts w:ascii="Courier New" w:hAnsi="Courier New"/>
      <w:sz w:val="26"/>
    </w:rPr>
  </w:style>
  <w:style w:type="paragraph" w:styleId="940">
    <w:name w:val="ConsPlusNormal"/>
    <w:next w:val="940"/>
    <w:link w:val="904"/>
    <w:rPr>
      <w:sz w:val="28"/>
      <w:szCs w:val="28"/>
      <w:lang w:val="ru-RU" w:eastAsia="ru-RU" w:bidi="ar-SA"/>
    </w:rPr>
  </w:style>
  <w:style w:type="numbering" w:styleId="941">
    <w:name w:val="Нет списка11"/>
    <w:next w:val="909"/>
    <w:link w:val="904"/>
    <w:uiPriority w:val="99"/>
    <w:semiHidden/>
    <w:unhideWhenUsed/>
  </w:style>
  <w:style w:type="numbering" w:styleId="942">
    <w:name w:val="Нет списка111"/>
    <w:next w:val="909"/>
    <w:link w:val="904"/>
    <w:uiPriority w:val="99"/>
    <w:semiHidden/>
    <w:unhideWhenUsed/>
  </w:style>
  <w:style w:type="paragraph" w:styleId="943">
    <w:name w:val="font5"/>
    <w:basedOn w:val="904"/>
    <w:next w:val="943"/>
    <w:link w:val="9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>
    <w:name w:val="xl80"/>
    <w:basedOn w:val="904"/>
    <w:next w:val="944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>
    <w:name w:val="xl81"/>
    <w:basedOn w:val="904"/>
    <w:next w:val="945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>
    <w:name w:val="xl82"/>
    <w:basedOn w:val="904"/>
    <w:next w:val="946"/>
    <w:link w:val="9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7">
    <w:name w:val="Сетка таблицы"/>
    <w:basedOn w:val="908"/>
    <w:next w:val="947"/>
    <w:link w:val="90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8">
    <w:name w:val="xl83"/>
    <w:basedOn w:val="904"/>
    <w:next w:val="948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84"/>
    <w:basedOn w:val="904"/>
    <w:next w:val="949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85"/>
    <w:basedOn w:val="904"/>
    <w:next w:val="950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86"/>
    <w:basedOn w:val="904"/>
    <w:next w:val="951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87"/>
    <w:basedOn w:val="904"/>
    <w:next w:val="952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>
    <w:name w:val="xl88"/>
    <w:basedOn w:val="904"/>
    <w:next w:val="953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89"/>
    <w:basedOn w:val="904"/>
    <w:next w:val="954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0"/>
    <w:basedOn w:val="904"/>
    <w:next w:val="955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1"/>
    <w:basedOn w:val="904"/>
    <w:next w:val="956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2"/>
    <w:basedOn w:val="904"/>
    <w:next w:val="957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>
    <w:name w:val="xl93"/>
    <w:basedOn w:val="904"/>
    <w:next w:val="958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>
    <w:name w:val="xl94"/>
    <w:basedOn w:val="904"/>
    <w:next w:val="959"/>
    <w:link w:val="9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5"/>
    <w:basedOn w:val="904"/>
    <w:next w:val="960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6"/>
    <w:basedOn w:val="904"/>
    <w:next w:val="961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7"/>
    <w:basedOn w:val="904"/>
    <w:next w:val="962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>
    <w:name w:val="xl98"/>
    <w:basedOn w:val="904"/>
    <w:next w:val="963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>
    <w:name w:val="xl99"/>
    <w:basedOn w:val="904"/>
    <w:next w:val="964"/>
    <w:link w:val="9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100"/>
    <w:basedOn w:val="904"/>
    <w:next w:val="965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1"/>
    <w:basedOn w:val="904"/>
    <w:next w:val="966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2"/>
    <w:basedOn w:val="904"/>
    <w:next w:val="967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3"/>
    <w:basedOn w:val="904"/>
    <w:next w:val="968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4"/>
    <w:basedOn w:val="904"/>
    <w:next w:val="969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5"/>
    <w:basedOn w:val="904"/>
    <w:next w:val="970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6"/>
    <w:basedOn w:val="904"/>
    <w:next w:val="971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>
    <w:name w:val="xl107"/>
    <w:basedOn w:val="904"/>
    <w:next w:val="972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8"/>
    <w:basedOn w:val="904"/>
    <w:next w:val="973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9"/>
    <w:basedOn w:val="904"/>
    <w:next w:val="974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0"/>
    <w:basedOn w:val="904"/>
    <w:next w:val="975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1"/>
    <w:basedOn w:val="904"/>
    <w:next w:val="976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2"/>
    <w:basedOn w:val="904"/>
    <w:next w:val="977"/>
    <w:link w:val="9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8">
    <w:name w:val="xl113"/>
    <w:basedOn w:val="904"/>
    <w:next w:val="978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4"/>
    <w:basedOn w:val="904"/>
    <w:next w:val="979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5"/>
    <w:basedOn w:val="904"/>
    <w:next w:val="980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>
    <w:name w:val="xl116"/>
    <w:basedOn w:val="904"/>
    <w:next w:val="981"/>
    <w:link w:val="9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7"/>
    <w:basedOn w:val="904"/>
    <w:next w:val="982"/>
    <w:link w:val="9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8"/>
    <w:basedOn w:val="904"/>
    <w:next w:val="983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9"/>
    <w:basedOn w:val="904"/>
    <w:next w:val="984"/>
    <w:link w:val="9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20"/>
    <w:basedOn w:val="904"/>
    <w:next w:val="985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1"/>
    <w:basedOn w:val="904"/>
    <w:next w:val="986"/>
    <w:link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2"/>
    <w:basedOn w:val="904"/>
    <w:next w:val="987"/>
    <w:link w:val="9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23"/>
    <w:basedOn w:val="904"/>
    <w:next w:val="988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>
    <w:name w:val="xl124"/>
    <w:basedOn w:val="904"/>
    <w:next w:val="989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>
    <w:name w:val="xl125"/>
    <w:basedOn w:val="904"/>
    <w:next w:val="990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1">
    <w:name w:val="Нет списка2"/>
    <w:next w:val="909"/>
    <w:link w:val="904"/>
    <w:uiPriority w:val="99"/>
    <w:semiHidden/>
    <w:unhideWhenUsed/>
  </w:style>
  <w:style w:type="numbering" w:styleId="992">
    <w:name w:val="Нет списка3"/>
    <w:next w:val="909"/>
    <w:link w:val="904"/>
    <w:uiPriority w:val="99"/>
    <w:semiHidden/>
    <w:unhideWhenUsed/>
  </w:style>
  <w:style w:type="paragraph" w:styleId="993">
    <w:name w:val="font6"/>
    <w:basedOn w:val="904"/>
    <w:next w:val="993"/>
    <w:link w:val="9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>
    <w:name w:val="font7"/>
    <w:basedOn w:val="904"/>
    <w:next w:val="994"/>
    <w:link w:val="9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>
    <w:name w:val="font8"/>
    <w:basedOn w:val="904"/>
    <w:next w:val="995"/>
    <w:link w:val="9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6">
    <w:name w:val="Нет списка4"/>
    <w:next w:val="909"/>
    <w:link w:val="904"/>
    <w:uiPriority w:val="99"/>
    <w:semiHidden/>
    <w:unhideWhenUsed/>
  </w:style>
  <w:style w:type="paragraph" w:styleId="997">
    <w:name w:val="Абзац списка"/>
    <w:basedOn w:val="904"/>
    <w:next w:val="997"/>
    <w:link w:val="9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8">
    <w:name w:val="Нижний колонтитул Знак"/>
    <w:next w:val="998"/>
    <w:link w:val="913"/>
    <w:uiPriority w:val="99"/>
  </w:style>
  <w:style w:type="paragraph" w:styleId="999">
    <w:name w:val="ConsPlusTitle"/>
    <w:next w:val="999"/>
    <w:link w:val="90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1000">
    <w:name w:val="Текст сноски"/>
    <w:basedOn w:val="904"/>
    <w:next w:val="1000"/>
    <w:link w:val="1001"/>
  </w:style>
  <w:style w:type="character" w:styleId="1001">
    <w:name w:val="Текст сноски Знак"/>
    <w:basedOn w:val="907"/>
    <w:next w:val="1001"/>
    <w:link w:val="1000"/>
  </w:style>
  <w:style w:type="character" w:styleId="1002">
    <w:name w:val="Знак сноски"/>
    <w:next w:val="1002"/>
    <w:link w:val="904"/>
    <w:rPr>
      <w:vertAlign w:val="superscript"/>
    </w:rPr>
  </w:style>
  <w:style w:type="character" w:styleId="1003">
    <w:name w:val="Выделение"/>
    <w:next w:val="1003"/>
    <w:link w:val="904"/>
    <w:uiPriority w:val="20"/>
    <w:qFormat/>
    <w:rPr>
      <w:i/>
      <w:iCs/>
    </w:rPr>
  </w:style>
  <w:style w:type="paragraph" w:styleId="1004">
    <w:name w:val="ConsPlusNonformat"/>
    <w:next w:val="1004"/>
    <w:link w:val="904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2023-02-21T13:14:00Z</dcterms:created>
  <dcterms:modified xsi:type="dcterms:W3CDTF">2024-09-11T11:18:19Z</dcterms:modified>
  <cp:version>983040</cp:version>
</cp:coreProperties>
</file>