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D2" w:rsidRDefault="00BF1EC6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1B71D2" w:rsidRDefault="00BF1EC6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1D2" w:rsidRDefault="00BF1EC6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71D2" w:rsidRDefault="00BF1E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71D2" w:rsidRDefault="001B71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1D2" w:rsidRDefault="00734E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B71D2" w:rsidRDefault="00734E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BM14x2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B71D2" w:rsidRDefault="00BF1EC6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1D2" w:rsidRDefault="00BF1EC6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71D2" w:rsidRDefault="00BF1E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71D2" w:rsidRDefault="001B71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71D2" w:rsidRDefault="00734E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17.09.2024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B71D2" w:rsidRDefault="00734E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71D2" w:rsidRDefault="001B71D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B71D2" w:rsidRDefault="001B71D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B71D2" w:rsidRDefault="001B71D2">
      <w:pPr>
        <w:jc w:val="both"/>
        <w:rPr>
          <w:sz w:val="24"/>
          <w:lang w:val="en-US"/>
        </w:rPr>
      </w:pPr>
    </w:p>
    <w:p w:rsidR="001B71D2" w:rsidRDefault="001B71D2">
      <w:pPr>
        <w:jc w:val="both"/>
        <w:rPr>
          <w:sz w:val="24"/>
        </w:rPr>
      </w:pPr>
    </w:p>
    <w:p w:rsidR="001B71D2" w:rsidRDefault="001B71D2">
      <w:pPr>
        <w:jc w:val="both"/>
        <w:rPr>
          <w:sz w:val="24"/>
        </w:rPr>
      </w:pPr>
    </w:p>
    <w:p w:rsidR="001B71D2" w:rsidRDefault="001B71D2">
      <w:pPr>
        <w:jc w:val="both"/>
        <w:rPr>
          <w:sz w:val="24"/>
        </w:rPr>
      </w:pPr>
    </w:p>
    <w:p w:rsidR="001B71D2" w:rsidRDefault="001B71D2">
      <w:pPr>
        <w:jc w:val="both"/>
        <w:rPr>
          <w:sz w:val="24"/>
        </w:rPr>
      </w:pPr>
    </w:p>
    <w:p w:rsidR="001B71D2" w:rsidRDefault="001B71D2">
      <w:pPr>
        <w:jc w:val="both"/>
        <w:rPr>
          <w:sz w:val="24"/>
        </w:rPr>
      </w:pPr>
    </w:p>
    <w:p w:rsidR="001B71D2" w:rsidRDefault="001B71D2">
      <w:pPr>
        <w:jc w:val="both"/>
        <w:rPr>
          <w:sz w:val="24"/>
        </w:rPr>
      </w:pPr>
    </w:p>
    <w:p w:rsidR="001B71D2" w:rsidRDefault="00BF1EC6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начале отопительного периода </w:t>
      </w:r>
      <w:r>
        <w:rPr>
          <w:b/>
          <w:sz w:val="28"/>
          <w:szCs w:val="28"/>
        </w:rPr>
        <w:br/>
        <w:t>2024-2025 годов в городе Перми</w:t>
      </w:r>
    </w:p>
    <w:p w:rsidR="001B71D2" w:rsidRDefault="001B71D2">
      <w:pPr>
        <w:rPr>
          <w:sz w:val="28"/>
          <w:szCs w:val="28"/>
        </w:rPr>
      </w:pPr>
    </w:p>
    <w:p w:rsidR="001B71D2" w:rsidRDefault="001B71D2">
      <w:pPr>
        <w:rPr>
          <w:sz w:val="28"/>
          <w:szCs w:val="28"/>
        </w:rPr>
      </w:pPr>
    </w:p>
    <w:p w:rsidR="001B71D2" w:rsidRDefault="001B71D2">
      <w:pPr>
        <w:rPr>
          <w:sz w:val="28"/>
          <w:szCs w:val="28"/>
        </w:rPr>
      </w:pP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теплоснабжении», постановлением </w:t>
      </w:r>
      <w:r w:rsidR="0012485D">
        <w:rPr>
          <w:sz w:val="28"/>
          <w:szCs w:val="28"/>
        </w:rPr>
        <w:br/>
      </w:r>
      <w:r>
        <w:rPr>
          <w:sz w:val="28"/>
          <w:szCs w:val="28"/>
        </w:rPr>
        <w:t xml:space="preserve">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</w:t>
      </w:r>
      <w:r w:rsidR="0012485D">
        <w:rPr>
          <w:sz w:val="28"/>
          <w:szCs w:val="28"/>
        </w:rPr>
        <w:br/>
      </w:r>
      <w:r>
        <w:rPr>
          <w:sz w:val="28"/>
          <w:szCs w:val="28"/>
        </w:rPr>
        <w:t>от 27 сентября 2003 г. № 170 «Об утверждении Правил и норм технической эксплуатации жилищного фонда», приказом Министерства энергетики Российской Федерации от 24 марта 2003 г. № 115 «Об утверждении Правил технической эксплуатации тепловых энергоустановок», Уставом города Перми, в целях обеспечения рабочих параметров теплоносителя в централизованной системе теплоснабжения города Перми, создания необходимых температурных режимов в жилых помещениях жилищного фонда, требуемых температурных режимов в объектах социальной сферы, режимов функционирования инженерного оборудования в осенне-зимний период</w:t>
      </w:r>
    </w:p>
    <w:p w:rsidR="001B71D2" w:rsidRDefault="00BF1EC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сроки начала отопительного периода и осуществления подачи тепловой энергии: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объекты социальной сферы города Перми, а также объекты жилищного фонда, тепловые сети которых имеют точки присоединения </w:t>
      </w:r>
      <w:r w:rsidR="00075E87">
        <w:rPr>
          <w:sz w:val="28"/>
          <w:szCs w:val="28"/>
        </w:rPr>
        <w:br/>
      </w:r>
      <w:r>
        <w:rPr>
          <w:sz w:val="28"/>
          <w:szCs w:val="28"/>
        </w:rPr>
        <w:t>с объектами социальной сферы и являются единой технологической системой теплоснабжения в случае, если техническая возможность раздельного запуска теплоснабжения указанных объектов отсутствует, с 18 сентября 2024 г.;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объекты жилищного фонда, не указанные в пункте 1.1 настоящего </w:t>
      </w:r>
      <w:r>
        <w:rPr>
          <w:sz w:val="28"/>
          <w:szCs w:val="28"/>
        </w:rPr>
        <w:br/>
        <w:t>постановления, с 23 сентября 2024 г.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собственникам и (или) иным законным владельцам источников тепловой энергии, тепловых сетей, теплопотребляющих установок произвести заполнение систем теплоснабжения к 18 сентября 2024 г.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собственникам и (или) иным законным владельцам источников тепловой энергии, тепловых сетей в случае нарушения гидравлических режимов систем теплоснабжения в период пусковых операций вводить локальное ограничение подачи тепловой энергии потребителям.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Территориальным органам администрации города Перми ежедневно </w:t>
      </w:r>
      <w:r>
        <w:rPr>
          <w:sz w:val="28"/>
          <w:szCs w:val="28"/>
        </w:rPr>
        <w:br/>
        <w:t xml:space="preserve">до 17.00 час. с момента начала подачи тепловой энергии представлять </w:t>
      </w:r>
      <w:r>
        <w:rPr>
          <w:sz w:val="28"/>
          <w:szCs w:val="28"/>
        </w:rPr>
        <w:br/>
        <w:t xml:space="preserve">в департамент жилищно-коммунального хозяйства администрации города Перми </w:t>
      </w:r>
      <w:hyperlink r:id="rId8" w:tooltip="consultantplus://offline/ref=48EA7EC777833EB085A512184705C3C1720BDD3D9ACBB80E152472E868532D32A65158F1174D264DB25122METCH" w:history="1">
        <w:r>
          <w:rPr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 запуске (подаче) теплоносителя по форме согласно </w:t>
      </w:r>
      <w:hyperlink r:id="rId9" w:tooltip="consultantplus://offline/ref=48EA7EC777833EB085A512184705C3C1720BDD3D9ACBB80E152472E868532D32A65158F1174D264DB2552BMET4H" w:history="1">
        <w:r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br/>
        <w:t>к настоящему постановлению.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жилищно-коммунального хозяйства администрации города Перми на основании информации, представляемой территориальными органами администрации города Перми, осуществлять: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координацию подачи тепловой энергии для нужд отопления </w:t>
      </w:r>
      <w:r>
        <w:rPr>
          <w:sz w:val="28"/>
          <w:szCs w:val="28"/>
        </w:rPr>
        <w:br/>
        <w:t>на территории города Перми;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ежедневную подготовку информации о подаче тепловой энергии </w:t>
      </w:r>
      <w:r>
        <w:rPr>
          <w:sz w:val="28"/>
          <w:szCs w:val="28"/>
        </w:rPr>
        <w:br/>
        <w:t>для нужд отопления на территории города Перми.</w:t>
      </w:r>
    </w:p>
    <w:p w:rsidR="001B71D2" w:rsidRDefault="00BF1EC6">
      <w:pPr>
        <w:ind w:firstLine="709"/>
        <w:jc w:val="both"/>
      </w:pPr>
      <w:r>
        <w:rPr>
          <w:sz w:val="28"/>
          <w:szCs w:val="28"/>
        </w:rPr>
        <w:t>6.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B71D2" w:rsidRDefault="00BF1EC6">
      <w:pPr>
        <w:ind w:firstLine="709"/>
        <w:jc w:val="both"/>
      </w:pPr>
      <w:r>
        <w:rPr>
          <w:sz w:val="28"/>
          <w:szCs w:val="28"/>
        </w:rPr>
        <w:t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71D2" w:rsidRDefault="00BF1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1B71D2" w:rsidRDefault="001B71D2">
      <w:pPr>
        <w:jc w:val="both"/>
        <w:rPr>
          <w:sz w:val="28"/>
          <w:szCs w:val="28"/>
        </w:rPr>
      </w:pPr>
    </w:p>
    <w:p w:rsidR="001B71D2" w:rsidRDefault="001B71D2">
      <w:pPr>
        <w:jc w:val="both"/>
        <w:rPr>
          <w:sz w:val="28"/>
          <w:szCs w:val="28"/>
        </w:rPr>
      </w:pPr>
    </w:p>
    <w:p w:rsidR="001B71D2" w:rsidRDefault="001B71D2">
      <w:pPr>
        <w:jc w:val="both"/>
        <w:rPr>
          <w:sz w:val="28"/>
          <w:szCs w:val="28"/>
        </w:rPr>
      </w:pPr>
    </w:p>
    <w:p w:rsidR="001B71D2" w:rsidRDefault="00BF1EC6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Э.О. Соснин</w:t>
      </w:r>
    </w:p>
    <w:p w:rsidR="001B71D2" w:rsidRDefault="001B71D2">
      <w:pPr>
        <w:jc w:val="both"/>
        <w:rPr>
          <w:sz w:val="28"/>
          <w:szCs w:val="28"/>
        </w:rPr>
      </w:pPr>
    </w:p>
    <w:p w:rsidR="001B71D2" w:rsidRDefault="001B71D2">
      <w:pPr>
        <w:outlineLvl w:val="0"/>
        <w:rPr>
          <w:rFonts w:eastAsia="Calibri"/>
          <w:sz w:val="28"/>
          <w:szCs w:val="28"/>
        </w:rPr>
        <w:sectPr w:rsidR="001B71D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B71D2" w:rsidRDefault="00BF1EC6">
      <w:pPr>
        <w:shd w:val="clear" w:color="auto" w:fill="FFFFFF"/>
        <w:spacing w:line="240" w:lineRule="exact"/>
        <w:ind w:left="9639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1B71D2" w:rsidRDefault="00BF1EC6">
      <w:pPr>
        <w:shd w:val="clear" w:color="auto" w:fill="FFFFFF"/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1B71D2" w:rsidRDefault="00BF1EC6">
      <w:pPr>
        <w:spacing w:line="240" w:lineRule="exact"/>
        <w:ind w:left="963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города Перми</w:t>
      </w:r>
    </w:p>
    <w:p w:rsidR="001B71D2" w:rsidRDefault="00BF1EC6">
      <w:pPr>
        <w:spacing w:line="240" w:lineRule="exact"/>
        <w:ind w:left="963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34ED4">
        <w:rPr>
          <w:rFonts w:eastAsia="Calibri"/>
          <w:sz w:val="28"/>
          <w:szCs w:val="28"/>
          <w:lang w:eastAsia="en-US"/>
        </w:rPr>
        <w:t>17.09.2024 № 772</w:t>
      </w:r>
    </w:p>
    <w:p w:rsidR="001B71D2" w:rsidRDefault="001B71D2">
      <w:pPr>
        <w:spacing w:line="240" w:lineRule="exact"/>
        <w:ind w:left="9639"/>
        <w:rPr>
          <w:rFonts w:eastAsia="Calibri"/>
          <w:sz w:val="28"/>
          <w:szCs w:val="28"/>
          <w:lang w:eastAsia="en-US"/>
        </w:rPr>
      </w:pPr>
    </w:p>
    <w:p w:rsidR="001B71D2" w:rsidRDefault="001B71D2">
      <w:pPr>
        <w:spacing w:line="240" w:lineRule="exact"/>
        <w:ind w:left="9639"/>
        <w:rPr>
          <w:rFonts w:eastAsia="Calibri"/>
          <w:sz w:val="28"/>
          <w:szCs w:val="28"/>
          <w:lang w:eastAsia="en-US"/>
        </w:rPr>
      </w:pPr>
    </w:p>
    <w:p w:rsidR="001B71D2" w:rsidRDefault="001B71D2">
      <w:pPr>
        <w:spacing w:line="240" w:lineRule="exact"/>
        <w:ind w:left="9639"/>
        <w:rPr>
          <w:rFonts w:eastAsia="Calibri"/>
          <w:sz w:val="28"/>
          <w:szCs w:val="28"/>
          <w:lang w:eastAsia="en-US"/>
        </w:rPr>
      </w:pPr>
    </w:p>
    <w:p w:rsidR="001B71D2" w:rsidRDefault="00BF1EC6">
      <w:pPr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:rsidR="001B71D2" w:rsidRDefault="00BF1EC6">
      <w:pPr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1B71D2" w:rsidRDefault="00BF1EC6">
      <w:pPr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_________________</w:t>
      </w:r>
      <w:r>
        <w:rPr>
          <w:rFonts w:eastAsia="Calibri"/>
          <w:sz w:val="28"/>
          <w:szCs w:val="28"/>
        </w:rPr>
        <w:br/>
        <w:t>района города Перми</w:t>
      </w:r>
    </w:p>
    <w:p w:rsidR="001B71D2" w:rsidRDefault="00BF1EC6">
      <w:pPr>
        <w:tabs>
          <w:tab w:val="left" w:pos="9923"/>
          <w:tab w:val="left" w:pos="13041"/>
        </w:tabs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 / _______________________</w:t>
      </w:r>
    </w:p>
    <w:p w:rsidR="001B71D2" w:rsidRDefault="00BF1EC6">
      <w:pPr>
        <w:tabs>
          <w:tab w:val="left" w:pos="9923"/>
          <w:tab w:val="left" w:pos="13041"/>
        </w:tabs>
        <w:spacing w:line="240" w:lineRule="exact"/>
        <w:ind w:left="9639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>(подпись, печать)                      (Ф.И.О.)</w:t>
      </w:r>
    </w:p>
    <w:p w:rsidR="001B71D2" w:rsidRDefault="001B71D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B71D2" w:rsidRDefault="001B71D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B71D2" w:rsidRDefault="001B71D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B71D2" w:rsidRDefault="00BF1EC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</w:t>
      </w:r>
    </w:p>
    <w:p w:rsidR="001B71D2" w:rsidRDefault="00BF1EC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территориального органа администрации города Перми</w:t>
      </w:r>
    </w:p>
    <w:p w:rsidR="001B71D2" w:rsidRDefault="00BF1EC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запуске (подаче) теплоносителя</w:t>
      </w:r>
    </w:p>
    <w:p w:rsidR="001B71D2" w:rsidRDefault="001B71D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B71D2" w:rsidRDefault="00BF1E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Уполномоченное лицо администрации района, ответственное за представление информации:</w:t>
      </w:r>
    </w:p>
    <w:p w:rsidR="001B71D2" w:rsidRDefault="00BF1EC6">
      <w:pPr>
        <w:tabs>
          <w:tab w:val="left" w:pos="609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 / ________________________ / _____________________________/</w:t>
      </w:r>
    </w:p>
    <w:p w:rsidR="001B71D2" w:rsidRDefault="00BF1EC6">
      <w:pPr>
        <w:tabs>
          <w:tab w:val="left" w:pos="567"/>
          <w:tab w:val="left" w:pos="3686"/>
          <w:tab w:val="left" w:pos="7371"/>
        </w:tabs>
        <w:ind w:right="491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(подпись)</w:t>
      </w:r>
      <w:r>
        <w:rPr>
          <w:rFonts w:eastAsia="Calibri"/>
          <w:sz w:val="24"/>
          <w:szCs w:val="24"/>
          <w:lang w:eastAsia="en-US"/>
        </w:rPr>
        <w:tab/>
        <w:t>(Ф.И.О.)</w:t>
      </w:r>
      <w:r>
        <w:rPr>
          <w:rFonts w:eastAsia="Calibri"/>
          <w:sz w:val="24"/>
          <w:szCs w:val="24"/>
          <w:lang w:eastAsia="en-US"/>
        </w:rPr>
        <w:tab/>
        <w:t>(должность)</w:t>
      </w:r>
    </w:p>
    <w:p w:rsidR="001B71D2" w:rsidRDefault="001B71D2">
      <w:pPr>
        <w:jc w:val="right"/>
        <w:rPr>
          <w:rFonts w:eastAsia="Calibri"/>
          <w:sz w:val="28"/>
          <w:szCs w:val="28"/>
          <w:lang w:eastAsia="en-US"/>
        </w:rPr>
      </w:pPr>
    </w:p>
    <w:p w:rsidR="001B71D2" w:rsidRDefault="00BF1EC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представления отчета: «__» __________ 2024 г.</w:t>
      </w:r>
    </w:p>
    <w:p w:rsidR="001B71D2" w:rsidRDefault="001B71D2">
      <w:pPr>
        <w:shd w:val="clear" w:color="auto" w:fill="FFFFFF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05"/>
        <w:gridCol w:w="375"/>
        <w:gridCol w:w="746"/>
        <w:gridCol w:w="733"/>
        <w:gridCol w:w="374"/>
        <w:gridCol w:w="1107"/>
        <w:gridCol w:w="1107"/>
        <w:gridCol w:w="371"/>
        <w:gridCol w:w="742"/>
        <w:gridCol w:w="736"/>
        <w:gridCol w:w="371"/>
        <w:gridCol w:w="1107"/>
        <w:gridCol w:w="1107"/>
        <w:gridCol w:w="371"/>
        <w:gridCol w:w="736"/>
        <w:gridCol w:w="742"/>
        <w:gridCol w:w="365"/>
        <w:gridCol w:w="1113"/>
        <w:gridCol w:w="1535"/>
      </w:tblGrid>
      <w:tr w:rsidR="001B71D2">
        <w:tc>
          <w:tcPr>
            <w:tcW w:w="4482" w:type="pct"/>
            <w:gridSpan w:val="18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Социальная сфера</w:t>
            </w:r>
          </w:p>
        </w:tc>
        <w:tc>
          <w:tcPr>
            <w:tcW w:w="518" w:type="pct"/>
            <w:vMerge w:val="restar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% запуска (подачи) теплоносителя в территориальном органе администрации города Перми</w:t>
            </w:r>
          </w:p>
        </w:tc>
      </w:tr>
      <w:tr w:rsidR="001B71D2">
        <w:tc>
          <w:tcPr>
            <w:tcW w:w="2242" w:type="pct"/>
            <w:gridSpan w:val="9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муниципальные дошкольные образовательные организации</w:t>
            </w:r>
          </w:p>
        </w:tc>
        <w:tc>
          <w:tcPr>
            <w:tcW w:w="2240" w:type="pct"/>
            <w:gridSpan w:val="9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749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организаций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</w:t>
            </w:r>
            <w:r>
              <w:rPr>
                <w:rFonts w:eastAsia="Calibri"/>
                <w:sz w:val="24"/>
                <w:szCs w:val="24"/>
              </w:rPr>
              <w:br/>
              <w:t>теплоносителя</w:t>
            </w:r>
          </w:p>
        </w:tc>
        <w:tc>
          <w:tcPr>
            <w:tcW w:w="748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</w:t>
            </w:r>
            <w:r>
              <w:rPr>
                <w:rFonts w:eastAsia="Calibri"/>
                <w:sz w:val="24"/>
                <w:szCs w:val="24"/>
              </w:rPr>
              <w:br/>
              <w:t>теплоносителя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организаций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</w:t>
            </w:r>
            <w:r>
              <w:rPr>
                <w:rFonts w:eastAsia="Calibri"/>
                <w:sz w:val="24"/>
                <w:szCs w:val="24"/>
              </w:rPr>
              <w:br/>
              <w:t>теплоносителя</w:t>
            </w:r>
          </w:p>
        </w:tc>
        <w:tc>
          <w:tcPr>
            <w:tcW w:w="748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</w:t>
            </w:r>
            <w:r>
              <w:rPr>
                <w:rFonts w:eastAsia="Calibri"/>
                <w:sz w:val="24"/>
                <w:szCs w:val="24"/>
              </w:rPr>
              <w:br/>
              <w:t>теплоносителя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749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48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46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48" w:type="pct"/>
            <w:gridSpan w:val="3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749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8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8" w:type="pct"/>
            <w:gridSpan w:val="3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4482" w:type="pct"/>
            <w:gridSpan w:val="18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Жилищный фонд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1121" w:type="pct"/>
            <w:gridSpan w:val="5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многоквартирные дома, </w:t>
            </w:r>
            <w:r>
              <w:rPr>
                <w:rFonts w:eastAsia="Calibri"/>
                <w:sz w:val="24"/>
                <w:szCs w:val="24"/>
              </w:rPr>
              <w:br/>
              <w:t>находящиеся в управлении управляющих компании</w:t>
            </w:r>
          </w:p>
        </w:tc>
        <w:tc>
          <w:tcPr>
            <w:tcW w:w="1121" w:type="pct"/>
            <w:gridSpan w:val="4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многоквартирные дома, находящиеся в управлении ТСЖ, ТСН, ЖСК и прочих специализированных кооперативов</w:t>
            </w:r>
          </w:p>
        </w:tc>
        <w:tc>
          <w:tcPr>
            <w:tcW w:w="1119" w:type="pct"/>
            <w:gridSpan w:val="4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многоквартирные дома, </w:t>
            </w:r>
            <w:r>
              <w:rPr>
                <w:rFonts w:eastAsia="Calibri"/>
                <w:sz w:val="24"/>
                <w:szCs w:val="24"/>
              </w:rPr>
              <w:br/>
              <w:t>находящиеся в непосредственном управлении</w:t>
            </w:r>
          </w:p>
        </w:tc>
        <w:tc>
          <w:tcPr>
            <w:tcW w:w="1121" w:type="pct"/>
            <w:gridSpan w:val="5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ведомственные </w:t>
            </w:r>
            <w:r>
              <w:rPr>
                <w:rFonts w:eastAsia="Calibri"/>
                <w:sz w:val="24"/>
                <w:szCs w:val="24"/>
              </w:rPr>
              <w:br/>
              <w:t>многоквартирные дома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372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МКД</w:t>
            </w:r>
          </w:p>
        </w:tc>
        <w:tc>
          <w:tcPr>
            <w:tcW w:w="376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>запуска (подачи) теплоносителя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% запуска (подачи) теплоносителя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МКД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>запуска (подачи) теплоносителя</w:t>
            </w:r>
          </w:p>
        </w:tc>
        <w:tc>
          <w:tcPr>
            <w:tcW w:w="375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% запуска (подачи) теплоносителя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МКД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>запуска (подачи) теплоносителя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% запуска (подачи) теплоносителя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МКД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>запуска (подачи) теплоносителя</w:t>
            </w:r>
          </w:p>
        </w:tc>
        <w:tc>
          <w:tcPr>
            <w:tcW w:w="375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% запуска (подачи) теплоносителя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372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6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75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73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75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372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5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4482" w:type="pct"/>
            <w:gridSpan w:val="18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1494" w:type="pct"/>
            <w:gridSpan w:val="6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теплоснабжения (котельные) всех форм собственности</w:t>
            </w:r>
          </w:p>
        </w:tc>
        <w:tc>
          <w:tcPr>
            <w:tcW w:w="1494" w:type="pct"/>
            <w:gridSpan w:val="6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центральные тепловые пункты всех форм собственности</w:t>
            </w:r>
          </w:p>
        </w:tc>
        <w:tc>
          <w:tcPr>
            <w:tcW w:w="1494" w:type="pct"/>
            <w:gridSpan w:val="6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тепловые сети всех форм собственности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количество источников теплоснабжения (котельных)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 запуска (подачи) теплоносителя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</w:t>
            </w:r>
            <w:r>
              <w:rPr>
                <w:rFonts w:eastAsia="Calibri"/>
                <w:sz w:val="24"/>
                <w:szCs w:val="24"/>
              </w:rPr>
              <w:br/>
              <w:t>(подачи) теплоносителя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</w:t>
            </w:r>
            <w:r>
              <w:rPr>
                <w:rFonts w:eastAsia="Calibri"/>
                <w:sz w:val="24"/>
                <w:szCs w:val="24"/>
              </w:rPr>
              <w:br/>
              <w:t>количество ЦТП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 запуска (подачи) теплоносителя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</w:t>
            </w:r>
            <w:r>
              <w:rPr>
                <w:rFonts w:eastAsia="Calibri"/>
                <w:sz w:val="24"/>
                <w:szCs w:val="24"/>
              </w:rPr>
              <w:br/>
              <w:t>(подачи) теплоносителя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общая протяженность, км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>заполнения теплоносителем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>заполнения теплоносителем</w:t>
            </w:r>
          </w:p>
        </w:tc>
        <w:tc>
          <w:tcPr>
            <w:tcW w:w="518" w:type="pct"/>
            <w:vMerge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1D2"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98" w:type="pct"/>
            <w:gridSpan w:val="2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18" w:type="pct"/>
          </w:tcPr>
          <w:p w:rsidR="001B71D2" w:rsidRDefault="00BF1E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1B71D2"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1B71D2" w:rsidRDefault="001B71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B71D2" w:rsidRDefault="001B71D2">
      <w:pPr>
        <w:jc w:val="both"/>
        <w:rPr>
          <w:sz w:val="28"/>
          <w:szCs w:val="28"/>
        </w:rPr>
      </w:pPr>
    </w:p>
    <w:sectPr w:rsidR="001B71D2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2B" w:rsidRDefault="0031742B">
      <w:r>
        <w:separator/>
      </w:r>
    </w:p>
  </w:endnote>
  <w:endnote w:type="continuationSeparator" w:id="0">
    <w:p w:rsidR="0031742B" w:rsidRDefault="0031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D2" w:rsidRDefault="001B71D2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2B" w:rsidRDefault="0031742B">
      <w:r>
        <w:separator/>
      </w:r>
    </w:p>
  </w:footnote>
  <w:footnote w:type="continuationSeparator" w:id="0">
    <w:p w:rsidR="0031742B" w:rsidRDefault="0031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D2" w:rsidRDefault="00BF1EC6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B71D2" w:rsidRDefault="001B71D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352429"/>
      <w:docPartObj>
        <w:docPartGallery w:val="Page Numbers (Top of Page)"/>
        <w:docPartUnique/>
      </w:docPartObj>
    </w:sdtPr>
    <w:sdtEndPr/>
    <w:sdtContent>
      <w:p w:rsidR="001B71D2" w:rsidRDefault="00BF1EC6">
        <w:pPr>
          <w:pStyle w:val="af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D3F2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1B71D2" w:rsidRDefault="001B71D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D2"/>
    <w:rsid w:val="00075E87"/>
    <w:rsid w:val="000858E7"/>
    <w:rsid w:val="0012485D"/>
    <w:rsid w:val="001B71D2"/>
    <w:rsid w:val="00252CC8"/>
    <w:rsid w:val="002870F8"/>
    <w:rsid w:val="0031742B"/>
    <w:rsid w:val="00447E96"/>
    <w:rsid w:val="00734ED4"/>
    <w:rsid w:val="00BD3F22"/>
    <w:rsid w:val="00B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62A5-6A76-4AF9-87FA-9FBFB7E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7EC777833EB085A512184705C3C1720BDD3D9ACBB80E152472E868532D32A65158F1174D264DB25122MET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EA7EC777833EB085A512184705C3C1720BDD3D9ACBB80E152472E868532D32A65158F1174D264DB2552BMET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2024-09-17T11:10:00Z</cp:lastPrinted>
  <dcterms:created xsi:type="dcterms:W3CDTF">2024-09-17T11:10:00Z</dcterms:created>
  <dcterms:modified xsi:type="dcterms:W3CDTF">2024-09-17T11:10:00Z</dcterms:modified>
</cp:coreProperties>
</file>