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75" cy="514350"/>
                                      <wp:effectExtent l="0" t="0" r="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75" cy="514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728;o:allowoverlap:true;o:allowincell:true;mso-position-horizontal-relative:margin;mso-position-horizontal:left;mso-position-vertical-relative:page;margin-top:12.75pt;mso-position-vertical:absolute;width:494.95pt;height:123.7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78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75" cy="514350"/>
                                <wp:effectExtent l="0" t="0" r="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5"/>
        <w:spacing w:after="0"/>
        <w:rPr>
          <w:szCs w:val="28"/>
        </w:rPr>
      </w:pPr>
      <w:r>
        <w:rPr>
          <w:szCs w:val="28"/>
        </w:rPr>
        <w:t xml:space="preserve">06.09.2023     059-37-01-04-94</w:t>
      </w:r>
      <w:r>
        <w:rPr>
          <w:szCs w:val="28"/>
        </w:rPr>
      </w:r>
      <w:r>
        <w:rPr>
          <w:szCs w:val="28"/>
        </w:rPr>
      </w:r>
    </w:p>
    <w:p>
      <w:pPr>
        <w:pStyle w:val="8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18.09.2024          059-37-01-04-104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5"/>
        <w:spacing w:after="0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DOCPROPERTY  doc_summary  \* MERGEFORMAT </w:instrText>
      </w:r>
      <w:r>
        <w:rPr>
          <w:szCs w:val="28"/>
        </w:rPr>
        <w:fldChar w:fldCharType="separate"/>
      </w:r>
      <w:r>
        <w:rPr>
          <w:szCs w:val="28"/>
        </w:rPr>
        <w:t xml:space="preserve">О </w:t>
      </w:r>
      <w:r>
        <w:rPr>
          <w:szCs w:val="28"/>
        </w:rPr>
        <w:t xml:space="preserve">принудительном демонтаже</w:t>
      </w:r>
      <w:r>
        <w:rPr>
          <w:szCs w:val="28"/>
        </w:rPr>
      </w:r>
      <w:r>
        <w:rPr>
          <w:szCs w:val="28"/>
        </w:rPr>
      </w:r>
    </w:p>
    <w:p>
      <w:pPr>
        <w:pStyle w:val="885"/>
        <w:spacing w:after="0"/>
        <w:rPr>
          <w:szCs w:val="28"/>
        </w:rPr>
      </w:pPr>
      <w:r>
        <w:rPr>
          <w:szCs w:val="28"/>
        </w:rPr>
        <w:t xml:space="preserve">самовольно установленных</w:t>
      </w:r>
      <w:r>
        <w:rPr>
          <w:szCs w:val="28"/>
        </w:rPr>
      </w:r>
      <w:r>
        <w:rPr>
          <w:szCs w:val="28"/>
        </w:rPr>
      </w:r>
    </w:p>
    <w:p>
      <w:pPr>
        <w:pStyle w:val="885"/>
        <w:spacing w:after="0"/>
        <w:rPr>
          <w:szCs w:val="28"/>
        </w:rPr>
      </w:pPr>
      <w:r>
        <w:rPr>
          <w:szCs w:val="28"/>
        </w:rPr>
        <w:t xml:space="preserve">(незаконно размещенных</w:t>
      </w:r>
      <w:r>
        <w:rPr>
          <w:szCs w:val="28"/>
        </w:rPr>
        <w:t xml:space="preserve">)</w:t>
      </w:r>
      <w:r>
        <w:rPr>
          <w:szCs w:val="28"/>
        </w:rPr>
      </w:r>
      <w:r>
        <w:rPr>
          <w:szCs w:val="28"/>
        </w:rPr>
      </w:r>
    </w:p>
    <w:p>
      <w:pPr>
        <w:pStyle w:val="885"/>
        <w:spacing w:after="0"/>
        <w:rPr>
          <w:szCs w:val="28"/>
        </w:rPr>
      </w:pPr>
      <w:r>
        <w:rPr>
          <w:szCs w:val="28"/>
        </w:rPr>
        <w:t xml:space="preserve">движимых объектов</w:t>
      </w:r>
      <w:r>
        <w:rPr>
          <w:szCs w:val="28"/>
        </w:rPr>
        <w:t xml:space="preserve"> </w:t>
      </w:r>
      <w:r>
        <w:rPr>
          <w:szCs w:val="28"/>
        </w:rPr>
        <w:fldChar w:fldCharType="end"/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56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5 г. № 192, Регламентом взаимодействия департамента экономики и промышленной политики 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в сфере потребит</w:t>
      </w:r>
      <w:r>
        <w:rPr>
          <w:rFonts w:ascii="Times New Roman" w:hAnsi="Times New Roman" w:cs="Times New Roman"/>
          <w:sz w:val="28"/>
          <w:szCs w:val="28"/>
        </w:rPr>
        <w:t xml:space="preserve">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7, на основании зак</w:t>
      </w:r>
      <w:r>
        <w:rPr>
          <w:rFonts w:ascii="Times New Roman" w:hAnsi="Times New Roman" w:cs="Times New Roman"/>
          <w:sz w:val="28"/>
          <w:szCs w:val="28"/>
        </w:rPr>
        <w:t xml:space="preserve">лючения -(письма) контрольного департамента администрации города Перми от 06.09.2024 №059-25-01-08/3-1857, заключения ООО «Кадастровое бюро» о местоположения в отношении объектов благоустройства, строений, сооружений, конструкций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от 30.08.2024: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Сектору потребите</w:t>
      </w:r>
      <w:r>
        <w:rPr>
          <w:rFonts w:ascii="Times New Roman" w:hAnsi="Times New Roman"/>
          <w:sz w:val="28"/>
          <w:szCs w:val="28"/>
        </w:rPr>
        <w:t xml:space="preserve">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>
        <w:rPr>
          <w:rFonts w:ascii="Times New Roman" w:hAnsi="Times New Roman"/>
          <w:sz w:val="28"/>
          <w:szCs w:val="28"/>
        </w:rPr>
        <w:t xml:space="preserve">объектов, </w:t>
      </w:r>
      <w:r>
        <w:rPr>
          <w:rFonts w:ascii="Times New Roman" w:hAnsi="Times New Roman"/>
          <w:sz w:val="28"/>
          <w:szCs w:val="28"/>
        </w:rPr>
        <w:t xml:space="preserve">19 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 с 09.00 часов.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>
        <w:rPr>
          <w:rFonts w:ascii="Times New Roman" w:hAnsi="Times New Roman"/>
          <w:sz w:val="28"/>
          <w:szCs w:val="28"/>
        </w:rPr>
        <w:t xml:space="preserve">Мордвинову Танзилю Накиповну</w:t>
      </w:r>
      <w:r>
        <w:rPr>
          <w:rFonts w:ascii="Times New Roman" w:hAnsi="Times New Roman"/>
          <w:sz w:val="28"/>
          <w:szCs w:val="28"/>
        </w:rPr>
        <w:t xml:space="preserve">, консультанта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сектора потребительского рынка администрации Орджоникидзевского района города Перми.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numPr>
          <w:ilvl w:val="0"/>
          <w:numId w:val="2"/>
        </w:num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numPr>
          <w:ilvl w:val="0"/>
          <w:numId w:val="2"/>
        </w:num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 временного хранения демонтируемых Объектов по адресу: г. Пермь, ул. Волочаевская, 32.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numPr>
          <w:ilvl w:val="0"/>
          <w:numId w:val="2"/>
        </w:num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numPr>
          <w:ilvl w:val="0"/>
          <w:numId w:val="2"/>
        </w:numPr>
        <w:ind w:left="0" w:right="0" w:firstLine="709"/>
        <w:jc w:val="both"/>
        <w:tabs>
          <w:tab w:val="left" w:pos="7371" w:leader="none"/>
          <w:tab w:val="left" w:pos="7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распоряжения на официальном сайте муниципального образования «Город Пермь»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 обеспечить с</w:t>
      </w:r>
      <w:r>
        <w:rPr>
          <w:rFonts w:ascii="Times New Roman" w:hAnsi="Times New Roman"/>
          <w:sz w:val="28"/>
          <w:szCs w:val="28"/>
        </w:rPr>
        <w:t xml:space="preserve">ектору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потребительского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рынк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рджоникидзевского района города Перми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numPr>
          <w:ilvl w:val="0"/>
          <w:numId w:val="2"/>
        </w:numPr>
        <w:ind w:left="0" w:right="0" w:firstLine="709"/>
        <w:jc w:val="both"/>
        <w:tabs>
          <w:tab w:val="left" w:pos="7371" w:leader="none"/>
          <w:tab w:val="left" w:pos="7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Контроль за исполнением распоряжения возложить на первого заместителя главы администрации Орджоникидзевского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Чащухина В.И.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left="709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Е.В. Карабатов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 Орджоникидзевского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0" w:right="27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 xml:space="preserve">18.09.2024  </w:t>
      </w:r>
      <w:r>
        <w:rPr>
          <w:rFonts w:ascii="Times New Roman" w:hAnsi="Times New Roman"/>
          <w:sz w:val="28"/>
          <w:szCs w:val="28"/>
        </w:rPr>
        <w:t xml:space="preserve">№059-37-01-04-104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 объектов, подлежащих принудительному демонтажу и перемещению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Тип объекта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Адрес нахождения объекта</w:t>
            </w:r>
            <w:r>
              <w:rPr>
                <w:sz w:val="28"/>
                <w:szCs w:val="28"/>
                <w:lang w:eastAsia="en-US"/>
              </w:rPr>
              <w:t xml:space="preserve"> (улица, дом)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демонтажу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измерения, шт.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НТО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павильон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Академика Веденеева, 39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19.09.2024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>
              <w:rPr>
                <w:sz w:val="28"/>
                <w:szCs w:val="28"/>
                <w:lang w:eastAsia="en-US"/>
              </w:rPr>
              <w:t xml:space="preserve">09.00 час.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НТО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павильон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Академика Веденеева, 39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2050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19.09.2024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>
              <w:rPr>
                <w:sz w:val="28"/>
                <w:szCs w:val="28"/>
                <w:lang w:eastAsia="en-US"/>
              </w:rPr>
              <w:t xml:space="preserve">09.00 час.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НТО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павильон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Академика Веденеева, 39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19.09.2024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>
              <w:rPr>
                <w:sz w:val="28"/>
                <w:szCs w:val="28"/>
                <w:lang w:eastAsia="en-US"/>
              </w:rPr>
              <w:t xml:space="preserve">09.00 час.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НТО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павильон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Академика Веденеева, 39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2052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19.09.2024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>
              <w:rPr>
                <w:sz w:val="28"/>
                <w:szCs w:val="28"/>
                <w:lang w:eastAsia="en-US"/>
              </w:rPr>
              <w:t xml:space="preserve">09.00 час.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02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ИТОГО: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77"/>
      </w:rPr>
      <w:framePr w:wrap="around" w:vAnchor="text" w:hAnchor="margin" w:xAlign="center" w:y="1"/>
    </w:pPr>
    <w:r>
      <w:rPr>
        <w:rStyle w:val="877"/>
      </w:rPr>
    </w:r>
    <w:r>
      <w:rPr>
        <w:rStyle w:val="877"/>
      </w:rPr>
    </w:r>
    <w:r>
      <w:rPr>
        <w:rStyle w:val="877"/>
      </w:rPr>
    </w:r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70"/>
    <w:link w:val="868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870"/>
    <w:link w:val="869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7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70"/>
    <w:link w:val="878"/>
    <w:uiPriority w:val="99"/>
  </w:style>
  <w:style w:type="character" w:styleId="721">
    <w:name w:val="Footer Char"/>
    <w:basedOn w:val="870"/>
    <w:link w:val="876"/>
    <w:uiPriority w:val="99"/>
  </w:style>
  <w:style w:type="character" w:styleId="722">
    <w:name w:val="Caption Char"/>
    <w:basedOn w:val="873"/>
    <w:link w:val="876"/>
    <w:uiPriority w:val="99"/>
  </w:style>
  <w:style w:type="table" w:styleId="723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3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7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0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4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7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1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70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70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qFormat/>
    <w:pPr>
      <w:ind w:right="-1" w:firstLine="709"/>
      <w:jc w:val="both"/>
      <w:keepNext/>
      <w:outlineLvl w:val="0"/>
    </w:pPr>
    <w:rPr>
      <w:sz w:val="24"/>
    </w:rPr>
  </w:style>
  <w:style w:type="paragraph" w:styleId="869">
    <w:name w:val="Heading 2"/>
    <w:basedOn w:val="867"/>
    <w:next w:val="867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Caption"/>
    <w:basedOn w:val="867"/>
    <w:next w:val="86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4">
    <w:name w:val="Body Text"/>
    <w:basedOn w:val="867"/>
    <w:link w:val="881"/>
    <w:pPr>
      <w:ind w:right="3117"/>
    </w:pPr>
    <w:rPr>
      <w:rFonts w:ascii="Courier New" w:hAnsi="Courier New"/>
      <w:sz w:val="26"/>
    </w:rPr>
  </w:style>
  <w:style w:type="paragraph" w:styleId="875">
    <w:name w:val="Body Text Indent"/>
    <w:basedOn w:val="867"/>
    <w:pPr>
      <w:ind w:right="-1"/>
      <w:jc w:val="both"/>
    </w:pPr>
    <w:rPr>
      <w:sz w:val="26"/>
    </w:rPr>
  </w:style>
  <w:style w:type="paragraph" w:styleId="876">
    <w:name w:val="Footer"/>
    <w:basedOn w:val="867"/>
    <w:pPr>
      <w:tabs>
        <w:tab w:val="center" w:pos="4153" w:leader="none"/>
        <w:tab w:val="right" w:pos="8306" w:leader="none"/>
      </w:tabs>
    </w:pPr>
  </w:style>
  <w:style w:type="character" w:styleId="877">
    <w:name w:val="page number"/>
    <w:basedOn w:val="870"/>
  </w:style>
  <w:style w:type="paragraph" w:styleId="878">
    <w:name w:val="Header"/>
    <w:basedOn w:val="867"/>
    <w:pPr>
      <w:tabs>
        <w:tab w:val="center" w:pos="4153" w:leader="none"/>
        <w:tab w:val="right" w:pos="8306" w:leader="none"/>
      </w:tabs>
    </w:pPr>
  </w:style>
  <w:style w:type="paragraph" w:styleId="879">
    <w:name w:val="Balloon Text"/>
    <w:basedOn w:val="867"/>
    <w:link w:val="880"/>
    <w:rPr>
      <w:rFonts w:ascii="Segoe UI" w:hAnsi="Segoe UI" w:cs="Segoe UI"/>
      <w:sz w:val="18"/>
      <w:szCs w:val="18"/>
    </w:rPr>
  </w:style>
  <w:style w:type="character" w:styleId="880" w:customStyle="1">
    <w:name w:val="Текст выноски Знак"/>
    <w:link w:val="879"/>
    <w:rPr>
      <w:rFonts w:ascii="Segoe UI" w:hAnsi="Segoe UI" w:cs="Segoe UI"/>
      <w:sz w:val="18"/>
      <w:szCs w:val="18"/>
    </w:rPr>
  </w:style>
  <w:style w:type="character" w:styleId="881" w:customStyle="1">
    <w:name w:val="Основной текст Знак"/>
    <w:link w:val="874"/>
    <w:rPr>
      <w:rFonts w:ascii="Courier New" w:hAnsi="Courier New"/>
      <w:sz w:val="26"/>
    </w:rPr>
  </w:style>
  <w:style w:type="character" w:styleId="882" w:customStyle="1">
    <w:name w:val="Заголовок 2 Знак"/>
    <w:link w:val="869"/>
    <w:rPr>
      <w:sz w:val="24"/>
    </w:rPr>
  </w:style>
  <w:style w:type="paragraph" w:styleId="883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884" w:customStyle="1">
    <w:name w:val="Основной текст (2)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paragraph" w:styleId="885" w:customStyle="1">
    <w:name w:val="Заголовок к тексту"/>
    <w:basedOn w:val="867"/>
    <w:next w:val="874"/>
    <w:pPr>
      <w:spacing w:after="480" w:line="240" w:lineRule="exact"/>
    </w:pPr>
    <w:rPr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61</cp:revision>
  <dcterms:created xsi:type="dcterms:W3CDTF">2021-12-20T11:19:00Z</dcterms:created>
  <dcterms:modified xsi:type="dcterms:W3CDTF">2024-09-18T06:49:17Z</dcterms:modified>
</cp:coreProperties>
</file>