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58" w:rsidRDefault="00212DF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96458" w:rsidRDefault="00212DF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6458" w:rsidRDefault="00212DF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B96458" w:rsidRDefault="00212DF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96458" w:rsidRDefault="00B964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96458" w:rsidRDefault="00B9645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96458" w:rsidRDefault="00C96F1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18.09.2024</w:t>
                              </w:r>
                            </w:p>
                            <w:p w:rsidR="00B96458" w:rsidRDefault="00B96458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96458" w:rsidRDefault="00C96F1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141</w:t>
                              </w:r>
                            </w:p>
                            <w:p w:rsidR="00B96458" w:rsidRDefault="00B9645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HzqQ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nujyRz1aWQWwrJzJS/lheoHsq5Hls0rkcAm&#10;tjLCCtCmqkIhIDTSWp2vtzrz1pAYBn0vmAb+lJIY5lzfd2fzaUcizgEX7nMnY8AF0/50Nkw977fP&#10;g/m82+vBVpx1WNid66CzvW/oOVwqfaubPky3y5xJbnFoFKTXbTzotvm0+bz5svm2+Xrz4eYjGaNj&#10;6AEsReGIaZ8KjGwY1zj4O/3u6jCIuKOCt6MCC6XS5pyLimAjogrywNJh65fadIINSxCWFmWRnBVl&#10;aTsqWz4rFVkzyJkz+/XWd5aVNS6uBW7rLOIIANAhRtbFbtpl28uwFMk1BNxArkVUv18xxSkpX9QA&#10;BRNzaKihsRwaK6mKLIcorHL2AID6j+hO7qE7GSgeRjcYz+wt92aBvS8sHPB6E7e/5JPAP4zulhEL&#10;/xhaXxJ+xe6/coHi0VWrvayzdeTgrJt7bld9gEuA4t9ycWc4hYXrYC476aT/ctZZgLYsoBo/Tb77&#10;ANoiCu+Nrav924gP2o99m+m3L/jiOwAAAP//AwBQSwMEFAAGAAgAAAAhAGdBVdTfAAAACQEAAA8A&#10;AABkcnMvZG93bnJldi54bWxMj0FLw0AQhe+C/2EZwVu7uxWtidmUUtRTEWwF8bZNpklodjZkt0n6&#10;7x1P9vj4Hm++yVaTa8WAfWg8GdBzBQKp8GVDlYGv/dvsGUSIlkrbekIDFwywym9vMpuWfqRPHHax&#10;EjxCIbUG6hi7VMpQ1OhsmPsOidnR985Gjn0ly96OPO5auVDqSTrbEF+obYebGovT7uwMvI92XD/o&#10;12F7Om4uP/vHj++tRmPu76b1C4iIU/wvw58+q0POTgd/pjKIlvOCiwZmiVqCYJ4kWoM4MFhqBTLP&#10;5PUH+S8AAAD//wMAUEsBAi0AFAAGAAgAAAAhALaDOJL+AAAA4QEAABMAAAAAAAAAAAAAAAAAAAAA&#10;AFtDb250ZW50X1R5cGVzXS54bWxQSwECLQAUAAYACAAAACEAOP0h/9YAAACUAQAACwAAAAAAAAAA&#10;AAAAAAAvAQAAX3JlbHMvLnJlbHNQSwECLQAUAAYACAAAACEA01sR86kCAAAJCAAADgAAAAAAAAAA&#10;AAAAAAAuAgAAZHJzL2Uyb0RvYy54bWxQSwECLQAUAAYACAAAACEAZ0FV1N8AAAAJ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96458" w:rsidRDefault="00212DF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6458" w:rsidRDefault="00212DF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B96458" w:rsidRDefault="00212DF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96458" w:rsidRDefault="00B9645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96458" w:rsidRDefault="00B9645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96458" w:rsidRDefault="00C96F1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18.09.2024</w:t>
                        </w:r>
                      </w:p>
                      <w:p w:rsidR="00B96458" w:rsidRDefault="00B96458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96458" w:rsidRDefault="00C96F1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141</w:t>
                        </w:r>
                      </w:p>
                      <w:p w:rsidR="00B96458" w:rsidRDefault="00B96458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-572769</wp:posOffset>
            </wp:positionV>
            <wp:extent cx="407035" cy="495300"/>
            <wp:effectExtent l="0" t="0" r="0" b="0"/>
            <wp:wrapNone/>
            <wp:docPr id="6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458" w:rsidRDefault="00B9645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96458" w:rsidRDefault="00B9645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96458" w:rsidRDefault="00B96458">
      <w:pPr>
        <w:jc w:val="both"/>
        <w:rPr>
          <w:sz w:val="24"/>
          <w:lang w:val="en-US"/>
        </w:rPr>
      </w:pPr>
    </w:p>
    <w:p w:rsidR="00B96458" w:rsidRDefault="00B96458">
      <w:pPr>
        <w:jc w:val="both"/>
        <w:rPr>
          <w:sz w:val="24"/>
        </w:rPr>
      </w:pPr>
    </w:p>
    <w:p w:rsidR="00B96458" w:rsidRDefault="00B96458">
      <w:pPr>
        <w:jc w:val="both"/>
        <w:rPr>
          <w:sz w:val="24"/>
        </w:rPr>
      </w:pPr>
    </w:p>
    <w:p w:rsidR="00B96458" w:rsidRDefault="00B96458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B96458" w:rsidRDefault="00B96458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B96458" w:rsidRDefault="00B96458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B96458" w:rsidRDefault="00B96458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B96458" w:rsidRDefault="00212DFC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</w:p>
    <w:p w:rsidR="00B96458" w:rsidRDefault="00212DF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планировки территории </w:t>
      </w:r>
    </w:p>
    <w:p w:rsidR="00B96458" w:rsidRDefault="00212DF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территории, </w:t>
      </w:r>
    </w:p>
    <w:p w:rsidR="00B96458" w:rsidRDefault="00212DF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зданием </w:t>
      </w:r>
      <w:r>
        <w:rPr>
          <w:b/>
          <w:bCs/>
          <w:sz w:val="28"/>
          <w:szCs w:val="28"/>
        </w:rPr>
        <w:br/>
        <w:t xml:space="preserve">по ул. Кронштадтской, 59а, </w:t>
      </w:r>
      <w:r>
        <w:rPr>
          <w:b/>
          <w:bCs/>
          <w:sz w:val="28"/>
          <w:szCs w:val="28"/>
        </w:rPr>
        <w:br/>
      </w:r>
      <w:r w:rsidR="00CD6B87">
        <w:rPr>
          <w:b/>
          <w:bCs/>
          <w:sz w:val="28"/>
          <w:szCs w:val="28"/>
        </w:rPr>
        <w:t>зданием</w:t>
      </w:r>
      <w:r>
        <w:rPr>
          <w:b/>
          <w:bCs/>
          <w:sz w:val="28"/>
          <w:szCs w:val="28"/>
        </w:rPr>
        <w:t xml:space="preserve"> по ул. Плеханова, 57, </w:t>
      </w:r>
    </w:p>
    <w:p w:rsidR="00B96458" w:rsidRDefault="00212DF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по ул. Плеханова, 52 </w:t>
      </w:r>
      <w:r>
        <w:rPr>
          <w:b/>
          <w:bCs/>
          <w:sz w:val="28"/>
          <w:szCs w:val="28"/>
        </w:rPr>
        <w:br/>
        <w:t xml:space="preserve">и пер. Луговым в Дзержинском </w:t>
      </w:r>
    </w:p>
    <w:p w:rsidR="00B96458" w:rsidRDefault="00212DFC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районе города Перми</w:t>
      </w:r>
      <w:r w:rsidR="00DC14E2">
        <w:rPr>
          <w:b/>
          <w:bCs/>
          <w:sz w:val="28"/>
          <w:szCs w:val="28"/>
        </w:rPr>
        <w:t xml:space="preserve"> </w:t>
      </w:r>
    </w:p>
    <w:p w:rsidR="00B96458" w:rsidRDefault="00B96458">
      <w:pPr>
        <w:spacing w:line="240" w:lineRule="exact"/>
        <w:ind w:firstLine="720"/>
        <w:jc w:val="both"/>
        <w:rPr>
          <w:b/>
          <w:bCs/>
          <w:sz w:val="28"/>
          <w:szCs w:val="28"/>
        </w:rPr>
      </w:pPr>
    </w:p>
    <w:p w:rsidR="00B96458" w:rsidRDefault="00B96458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DC14E2" w:rsidRDefault="00DC14E2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</w:t>
      </w:r>
      <w:r w:rsidR="00DC14E2">
        <w:rPr>
          <w:sz w:val="28"/>
          <w:szCs w:val="28"/>
        </w:rPr>
        <w:br/>
      </w:r>
      <w:r>
        <w:rPr>
          <w:sz w:val="28"/>
          <w:szCs w:val="28"/>
        </w:rPr>
        <w:t xml:space="preserve">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  <w:t xml:space="preserve">об утверждении документации по планировке территории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1028-п, приказа Министерства по управлению имуществом и градостроительной деятельности Пермского края от 03 сентября 2024 г. № 31-02-1-4-2400 «О направлении 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  <w:t xml:space="preserve">зданием по </w:t>
      </w:r>
      <w:r w:rsidR="00CD6B87">
        <w:rPr>
          <w:sz w:val="28"/>
          <w:szCs w:val="28"/>
        </w:rPr>
        <w:t>ул. Кронштадтской, 59а, зданием</w:t>
      </w:r>
      <w:r>
        <w:rPr>
          <w:sz w:val="28"/>
          <w:szCs w:val="28"/>
        </w:rPr>
        <w:t xml:space="preserve"> по ул. Плеханова, 57, зданием </w:t>
      </w:r>
      <w:r>
        <w:rPr>
          <w:sz w:val="28"/>
          <w:szCs w:val="28"/>
        </w:rPr>
        <w:br/>
        <w:t xml:space="preserve">по ул. Плеханова, 52 и пер. Луговым в Дзержинском районе города Перми, </w:t>
      </w:r>
      <w:r w:rsidR="00CD6B87">
        <w:rPr>
          <w:sz w:val="28"/>
          <w:szCs w:val="28"/>
        </w:rPr>
        <w:br/>
      </w:r>
      <w:r>
        <w:rPr>
          <w:sz w:val="28"/>
          <w:szCs w:val="28"/>
        </w:rPr>
        <w:t xml:space="preserve">для организации и проведения общественных обсуждений или публичных слушаний», Устава города Перми, </w:t>
      </w:r>
      <w:hyperlink r:id="rId8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</w:t>
      </w:r>
      <w:r w:rsidR="00DC14E2">
        <w:rPr>
          <w:sz w:val="28"/>
          <w:szCs w:val="28"/>
        </w:rPr>
        <w:br/>
      </w:r>
      <w:r>
        <w:rPr>
          <w:sz w:val="28"/>
          <w:szCs w:val="28"/>
        </w:rPr>
        <w:t xml:space="preserve">2007 г. № 143 «Об утверждении Правил землепользования </w:t>
      </w:r>
      <w:r>
        <w:rPr>
          <w:sz w:val="28"/>
          <w:szCs w:val="28"/>
        </w:rPr>
        <w:br/>
        <w:t xml:space="preserve">и застройки города Перми», Положения о порядке организации и проведения общественных обсуждений по вопросам градостроительной деятельности </w:t>
      </w:r>
      <w:r>
        <w:rPr>
          <w:sz w:val="28"/>
          <w:szCs w:val="28"/>
        </w:rPr>
        <w:br/>
        <w:t xml:space="preserve">в городе Перми, утвержденного решением Пермской городской Думы </w:t>
      </w:r>
      <w:r>
        <w:rPr>
          <w:sz w:val="28"/>
          <w:szCs w:val="28"/>
        </w:rPr>
        <w:br/>
        <w:t xml:space="preserve">от 26 апреля 2022 г. № 83, письма Министерства по управлению имуществом </w:t>
      </w:r>
      <w:r>
        <w:rPr>
          <w:sz w:val="28"/>
          <w:szCs w:val="28"/>
        </w:rPr>
        <w:br/>
        <w:t xml:space="preserve">и градостроительной деятельности Пермского края от 05 сентября 2024 г. </w:t>
      </w:r>
      <w:r>
        <w:rPr>
          <w:sz w:val="28"/>
          <w:szCs w:val="28"/>
        </w:rPr>
        <w:br/>
        <w:t xml:space="preserve">№ 31-07-1-5исх-1114, заключения Министерства по управлению имуществом </w:t>
      </w:r>
      <w:r>
        <w:rPr>
          <w:sz w:val="28"/>
          <w:szCs w:val="28"/>
        </w:rPr>
        <w:br/>
        <w:t xml:space="preserve">и градостроительной деятельности Пермского края о соответствии 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  <w:t xml:space="preserve">зданием по </w:t>
      </w:r>
      <w:r w:rsidR="00CD6B87">
        <w:rPr>
          <w:sz w:val="28"/>
          <w:szCs w:val="28"/>
        </w:rPr>
        <w:t>ул. Кронштадтской, 59а, зданием</w:t>
      </w:r>
      <w:r>
        <w:rPr>
          <w:sz w:val="28"/>
          <w:szCs w:val="28"/>
        </w:rPr>
        <w:t xml:space="preserve"> по ул. Плеханова, 57, зданием </w:t>
      </w:r>
      <w:r>
        <w:rPr>
          <w:sz w:val="28"/>
          <w:szCs w:val="28"/>
        </w:rPr>
        <w:br/>
        <w:t xml:space="preserve">по ул. Плеханова, 52 и пер. Луговым в Дзержинском районе города Перми, требованиям градостроительного законодательства Российской Федерации </w:t>
      </w:r>
      <w:r>
        <w:rPr>
          <w:sz w:val="28"/>
          <w:szCs w:val="28"/>
        </w:rPr>
        <w:br/>
        <w:t>от 28 августа 2024 г.</w:t>
      </w:r>
    </w:p>
    <w:p w:rsidR="00B96458" w:rsidRDefault="00212DF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  <w:t>з</w:t>
      </w:r>
      <w:r w:rsidR="00DC14E2">
        <w:rPr>
          <w:sz w:val="28"/>
          <w:szCs w:val="28"/>
        </w:rPr>
        <w:t>данием по ул. Кронштадтской, 59</w:t>
      </w:r>
      <w:r w:rsidR="00CD6B87">
        <w:rPr>
          <w:sz w:val="28"/>
          <w:szCs w:val="28"/>
        </w:rPr>
        <w:t>а, зданием</w:t>
      </w:r>
      <w:r>
        <w:rPr>
          <w:sz w:val="28"/>
          <w:szCs w:val="28"/>
        </w:rPr>
        <w:t xml:space="preserve"> по ул. Плеханова, 57, зданием </w:t>
      </w:r>
      <w:r>
        <w:rPr>
          <w:sz w:val="28"/>
          <w:szCs w:val="28"/>
        </w:rPr>
        <w:br/>
        <w:t>по ул. Плеханова, 52 и пер. Луговым в Дзержинском районе города Перми (далее − Проект).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  <w:t xml:space="preserve">и градостроительной деятельности Пермского края, не ранее чем через 7 дней, </w:t>
      </w:r>
      <w:r>
        <w:rPr>
          <w:sz w:val="28"/>
          <w:szCs w:val="28"/>
        </w:rPr>
        <w:br/>
        <w:t>но не позднее чем через 10 дней со дня опубликования настоящего постановления одновременно: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9" w:tgtFrame="_blank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DC14E2">
        <w:rPr>
          <w:sz w:val="28"/>
          <w:szCs w:val="28"/>
        </w:rPr>
        <w:br/>
      </w:r>
      <w:r>
        <w:rPr>
          <w:sz w:val="28"/>
          <w:szCs w:val="28"/>
        </w:rPr>
        <w:t>и разместить на Официальном сайте;</w:t>
      </w:r>
    </w:p>
    <w:p w:rsidR="00DC14E2" w:rsidRDefault="00DC14E2">
      <w:pPr>
        <w:ind w:firstLine="720"/>
        <w:jc w:val="both"/>
        <w:rPr>
          <w:sz w:val="28"/>
          <w:szCs w:val="28"/>
        </w:rPr>
      </w:pPr>
    </w:p>
    <w:p w:rsidR="00DC14E2" w:rsidRDefault="00DC14E2">
      <w:pPr>
        <w:ind w:firstLine="720"/>
        <w:jc w:val="both"/>
        <w:rPr>
          <w:sz w:val="28"/>
          <w:szCs w:val="28"/>
        </w:rPr>
      </w:pP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>о результатах общественных обсуждений в Министерство по управлению имуществом и градостроительной деятельности Пермского края в установленные сроки.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B96458" w:rsidRDefault="00212DF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27 сентября 2024 г. </w:t>
      </w:r>
      <w:r>
        <w:rPr>
          <w:sz w:val="28"/>
          <w:szCs w:val="28"/>
        </w:rPr>
        <w:br w:type="textWrapping" w:clear="all"/>
        <w:t xml:space="preserve">по 04 октября 2024 г.: понедельник-четверг − с 09.00 час. до 18.00 час., пятница − </w:t>
      </w:r>
      <w:r>
        <w:rPr>
          <w:sz w:val="28"/>
          <w:szCs w:val="28"/>
        </w:rPr>
        <w:br w:type="textWrapping" w:clear="all"/>
        <w:t xml:space="preserve">с 09.00 час. до 17.00 час. по адресу: </w:t>
      </w:r>
      <w:r>
        <w:rPr>
          <w:color w:val="000000"/>
          <w:sz w:val="28"/>
          <w:szCs w:val="28"/>
        </w:rPr>
        <w:t>614068, г. Пермь, ул. Ленина, 85, администрация Дзержинского района города Перми;</w:t>
      </w:r>
    </w:p>
    <w:p w:rsidR="00B96458" w:rsidRDefault="00212DF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>02 октября</w:t>
      </w:r>
      <w:r>
        <w:rPr>
          <w:color w:val="000000"/>
          <w:sz w:val="28"/>
        </w:rPr>
        <w:t xml:space="preserve"> 2024 г. </w:t>
      </w:r>
      <w:r>
        <w:rPr>
          <w:color w:val="000000"/>
          <w:sz w:val="28"/>
          <w:szCs w:val="28"/>
        </w:rPr>
        <w:t xml:space="preserve">с 17.00 час. до 17.20 час. по адресу: 614068, г. Пермь, </w:t>
      </w:r>
      <w:r>
        <w:rPr>
          <w:color w:val="000000"/>
          <w:sz w:val="28"/>
          <w:szCs w:val="28"/>
        </w:rPr>
        <w:br/>
        <w:t>ул. Ленина, д. 85, каб. 12, администрация Дзержинского района города Перми;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C14E2" w:rsidRDefault="00DC14E2">
      <w:pPr>
        <w:ind w:firstLine="720"/>
        <w:jc w:val="both"/>
        <w:rPr>
          <w:sz w:val="28"/>
          <w:szCs w:val="28"/>
        </w:rPr>
      </w:pP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27 сентября 2024 г. по 04 октября 2024 г.; 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DC14E2">
        <w:rPr>
          <w:sz w:val="28"/>
          <w:szCs w:val="28"/>
        </w:rPr>
        <w:br/>
      </w:r>
      <w:r>
        <w:rPr>
          <w:sz w:val="28"/>
          <w:szCs w:val="28"/>
        </w:rPr>
        <w:t>к нему на Официальном сайте по 04 октября 2024 г.: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B96458" w:rsidRDefault="00212DFC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614000, г. Пермь, ул. Сибирская, д. 15, каб. 003.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96458" w:rsidRPr="00DC14E2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history="1">
        <w:r w:rsidR="00DC14E2" w:rsidRPr="00DC14E2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C14E2" w:rsidRPr="00DC14E2">
          <w:rPr>
            <w:rStyle w:val="af1"/>
            <w:color w:val="auto"/>
            <w:sz w:val="28"/>
            <w:szCs w:val="28"/>
            <w:u w:val="none"/>
          </w:rPr>
          <w:t>.</w:t>
        </w:r>
        <w:r w:rsidR="00DC14E2" w:rsidRPr="00DC14E2">
          <w:rPr>
            <w:rStyle w:val="af1"/>
            <w:color w:val="auto"/>
            <w:sz w:val="28"/>
            <w:szCs w:val="28"/>
            <w:u w:val="none"/>
            <w:lang w:val="en-US"/>
          </w:rPr>
          <w:t>gorodperm</w:t>
        </w:r>
        <w:r w:rsidR="00DC14E2" w:rsidRPr="00DC14E2">
          <w:rPr>
            <w:rStyle w:val="af1"/>
            <w:color w:val="auto"/>
            <w:sz w:val="28"/>
            <w:szCs w:val="28"/>
            <w:u w:val="none"/>
          </w:rPr>
          <w:t>.</w:t>
        </w:r>
        <w:r w:rsidR="00DC14E2" w:rsidRPr="00DC14E2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r w:rsidR="00DC14E2" w:rsidRPr="00DC14E2">
          <w:rPr>
            <w:rStyle w:val="af1"/>
            <w:color w:val="auto"/>
            <w:sz w:val="28"/>
            <w:szCs w:val="28"/>
            <w:u w:val="none"/>
          </w:rPr>
          <w:t>»</w:t>
        </w:r>
      </w:hyperlink>
      <w:r w:rsidRPr="00DC14E2">
        <w:rPr>
          <w:sz w:val="28"/>
          <w:szCs w:val="28"/>
        </w:rPr>
        <w:t>.</w:t>
      </w:r>
    </w:p>
    <w:p w:rsidR="00DC14E2" w:rsidRDefault="00DC14E2">
      <w:pPr>
        <w:ind w:firstLine="720"/>
        <w:jc w:val="both"/>
        <w:rPr>
          <w:sz w:val="28"/>
          <w:szCs w:val="28"/>
        </w:rPr>
      </w:pPr>
    </w:p>
    <w:p w:rsidR="00DC14E2" w:rsidRDefault="00DC14E2">
      <w:pPr>
        <w:ind w:firstLine="720"/>
        <w:jc w:val="both"/>
        <w:rPr>
          <w:sz w:val="28"/>
          <w:szCs w:val="28"/>
        </w:rPr>
      </w:pPr>
    </w:p>
    <w:p w:rsidR="00B96458" w:rsidRDefault="00212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B96458" w:rsidRDefault="00B96458">
      <w:pPr>
        <w:ind w:firstLine="720"/>
        <w:jc w:val="both"/>
        <w:rPr>
          <w:sz w:val="28"/>
          <w:szCs w:val="28"/>
        </w:rPr>
      </w:pPr>
    </w:p>
    <w:p w:rsidR="00B96458" w:rsidRDefault="00B96458">
      <w:pPr>
        <w:ind w:firstLine="720"/>
        <w:jc w:val="both"/>
        <w:rPr>
          <w:sz w:val="28"/>
          <w:szCs w:val="28"/>
        </w:rPr>
      </w:pPr>
    </w:p>
    <w:p w:rsidR="00B96458" w:rsidRDefault="00B96458">
      <w:pPr>
        <w:ind w:firstLine="720"/>
        <w:jc w:val="both"/>
        <w:rPr>
          <w:sz w:val="28"/>
          <w:szCs w:val="28"/>
        </w:rPr>
      </w:pPr>
    </w:p>
    <w:p w:rsidR="00B96458" w:rsidRDefault="00212D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B96458">
      <w:headerReference w:type="even" r:id="rId13"/>
      <w:headerReference w:type="default" r:id="rId14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8F" w:rsidRDefault="0036498F">
      <w:r>
        <w:separator/>
      </w:r>
    </w:p>
  </w:endnote>
  <w:endnote w:type="continuationSeparator" w:id="0">
    <w:p w:rsidR="0036498F" w:rsidRDefault="0036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8F" w:rsidRDefault="0036498F">
      <w:r>
        <w:separator/>
      </w:r>
    </w:p>
  </w:footnote>
  <w:footnote w:type="continuationSeparator" w:id="0">
    <w:p w:rsidR="0036498F" w:rsidRDefault="00364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58" w:rsidRDefault="00212DFC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96458" w:rsidRDefault="00B964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58" w:rsidRDefault="00212DF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102F2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  <w:p w:rsidR="00B96458" w:rsidRDefault="00B964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58"/>
    <w:rsid w:val="001A7618"/>
    <w:rsid w:val="00212DFC"/>
    <w:rsid w:val="0036498F"/>
    <w:rsid w:val="00596020"/>
    <w:rsid w:val="008102F2"/>
    <w:rsid w:val="00B96458"/>
    <w:rsid w:val="00C96F18"/>
    <w:rsid w:val="00CD6B87"/>
    <w:rsid w:val="00DC14E2"/>
    <w:rsid w:val="00E45160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CA7FB-2BA0-4F9C-9B5F-C17807D5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Default">
    <w:name w:val="Default"/>
    <w:next w:val="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2024-09-18T04:57:00Z</dcterms:created>
  <dcterms:modified xsi:type="dcterms:W3CDTF">2024-09-18T04:57:00Z</dcterms:modified>
  <cp:version>786432</cp:version>
</cp:coreProperties>
</file>