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A7" w:rsidRDefault="0004592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-548641</wp:posOffset>
                </wp:positionV>
                <wp:extent cx="6362065" cy="1685925"/>
                <wp:effectExtent l="0" t="0" r="635" b="9525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62065" cy="168592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D4EA7" w:rsidRDefault="00282E9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9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4EA7" w:rsidRDefault="00282E9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D4EA7" w:rsidRDefault="00282E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D4EA7" w:rsidRDefault="000D4EA7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4EA7" w:rsidRDefault="0004592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27.09.2024</w:t>
                              </w:r>
                            </w:p>
                            <w:p w:rsidR="000D4EA7" w:rsidRDefault="000D4EA7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D4EA7" w:rsidRDefault="0004592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803</w:t>
                              </w:r>
                            </w:p>
                            <w:p w:rsidR="000D4EA7" w:rsidRDefault="000D4EA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3086" o:spid="_x0000_s1026" style="position:absolute;left:0;text-align:left;margin-left:.35pt;margin-top:-43.2pt;width:500.95pt;height:132.7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4EA7" w:rsidRDefault="00282E9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9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4EA7" w:rsidRDefault="00282E9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D4EA7" w:rsidRDefault="00282E9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D4EA7" w:rsidRDefault="000D4EA7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4EA7" w:rsidRDefault="0004592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27.09.2024</w:t>
                        </w:r>
                      </w:p>
                      <w:p w:rsidR="000D4EA7" w:rsidRDefault="000D4EA7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4EA7" w:rsidRDefault="0004592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803</w:t>
                        </w:r>
                      </w:p>
                      <w:p w:rsidR="000D4EA7" w:rsidRDefault="000D4EA7"/>
                    </w:txbxContent>
                  </v:textbox>
                </v:shape>
              </v:group>
            </w:pict>
          </mc:Fallback>
        </mc:AlternateContent>
      </w:r>
      <w:r w:rsidR="00282E93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EA7" w:rsidRDefault="000D4EA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D4EA7" w:rsidRDefault="000D4EA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pStyle w:val="aff1"/>
        <w:spacing w:line="240" w:lineRule="exact"/>
      </w:pP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муниципальному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бюджетному учреждению «Архив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Перми», подведомственному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Перми,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субсидии на иные цели </w:t>
      </w:r>
      <w:r>
        <w:rPr>
          <w:b/>
          <w:sz w:val="28"/>
          <w:szCs w:val="28"/>
        </w:rPr>
        <w:br w:type="textWrapping" w:clear="all"/>
        <w:t>на повышение фонда оплаты труда,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0D4EA7" w:rsidRDefault="00282E9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20.10.2021 № 926</w:t>
      </w: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282E9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</w:p>
    <w:p w:rsidR="000D4EA7" w:rsidRDefault="00282E93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0D4EA7" w:rsidRDefault="00282E93">
      <w:pPr>
        <w:ind w:firstLine="720"/>
        <w:jc w:val="both"/>
        <w:rPr>
          <w:sz w:val="28"/>
          <w:szCs w:val="28"/>
        </w:rPr>
      </w:pPr>
      <w:r>
        <w:rPr>
          <w:sz w:val="28"/>
        </w:rPr>
        <w:t>1. Внести в Порядок</w:t>
      </w:r>
      <w:r>
        <w:t xml:space="preserve"> </w:t>
      </w:r>
      <w:r>
        <w:rPr>
          <w:sz w:val="28"/>
        </w:rPr>
        <w:t xml:space="preserve">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иные цели </w:t>
      </w:r>
      <w:r w:rsidR="007C1B74">
        <w:rPr>
          <w:sz w:val="28"/>
        </w:rPr>
        <w:br/>
      </w:r>
      <w:r>
        <w:rPr>
          <w:sz w:val="28"/>
        </w:rPr>
        <w:t>на повышение фонда оплаты труда, утвержденный постановлением администрации города Перми от 20 октября 2021 г. № 926 (в ред. от 23.06.2022 № 511, от 18.10.2022 № 968, от 24.08.2023 № 752, от 25.09.2023 № 899, от 13.10.2023 № 1001), следующие изменения: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t>1.1. в абзаце втором пункта 2.1 слова «4,9 % с 01 октября 2024 года» заменить словами «2,2 % с 01 апреля 2025 года, на 5,2 % с 01 июля 2025 года»;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t>1.2. в абзаце первом пункта 2.4 слова «с 01 октября 2024 г. на 4,9 %» заменить словами «с 01 апреля 2025 года на 2,2 %, с 01 июля 2025 года на 5,2 %»;</w:t>
      </w:r>
    </w:p>
    <w:p w:rsidR="000D4EA7" w:rsidRPr="00746337" w:rsidRDefault="00282E93">
      <w:pPr>
        <w:ind w:firstLine="720"/>
        <w:jc w:val="both"/>
        <w:rPr>
          <w:sz w:val="28"/>
        </w:rPr>
      </w:pPr>
      <w:r w:rsidRPr="00746337">
        <w:rPr>
          <w:sz w:val="28"/>
        </w:rPr>
        <w:t>1.3. абзац первый пункта 4.3 дополнить предложением следующего содержания:</w:t>
      </w:r>
    </w:p>
    <w:p w:rsidR="000D4EA7" w:rsidRDefault="00282E93">
      <w:pPr>
        <w:ind w:firstLine="720"/>
        <w:jc w:val="both"/>
        <w:rPr>
          <w:sz w:val="28"/>
          <w:szCs w:val="28"/>
        </w:rPr>
      </w:pPr>
      <w:r w:rsidRPr="00746337">
        <w:rPr>
          <w:sz w:val="28"/>
        </w:rPr>
        <w:t>«Администрация и департамент финансов администрации города Перми осуществляют мониторинг достижения результата предоставления субсидии (контрольных точек) в течение всего периода, установленного для достижения конечного значения результата предоставления субсидии на иные цели, в порядке, установленном Министерством финансов Российской Федерации.»;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1.4. приложение 1 изложить в редакции согласно приложению к настоящему постановлению.</w:t>
      </w:r>
    </w:p>
    <w:p w:rsidR="000D4EA7" w:rsidRDefault="00282E93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вступает в силу с 01 января 2025 г.,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0D4EA7" w:rsidRDefault="00282E93">
      <w:pPr>
        <w:ind w:firstLine="720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br w:type="textWrapping" w:clear="all"/>
        <w:t>на руководителя аппарата администрации города Перми Молоковских А.В.</w:t>
      </w: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0D4EA7">
      <w:pPr>
        <w:spacing w:line="240" w:lineRule="exact"/>
        <w:jc w:val="both"/>
        <w:rPr>
          <w:sz w:val="28"/>
          <w:szCs w:val="28"/>
        </w:rPr>
      </w:pPr>
    </w:p>
    <w:p w:rsidR="000D4EA7" w:rsidRDefault="006D661C">
      <w:pPr>
        <w:spacing w:line="240" w:lineRule="exact"/>
        <w:jc w:val="both"/>
        <w:rPr>
          <w:sz w:val="28"/>
          <w:szCs w:val="28"/>
        </w:rPr>
      </w:pPr>
      <w:r w:rsidRPr="006D661C">
        <w:rPr>
          <w:sz w:val="28"/>
          <w:szCs w:val="28"/>
        </w:rPr>
        <w:t>И.</w:t>
      </w:r>
      <w:r>
        <w:rPr>
          <w:sz w:val="28"/>
          <w:szCs w:val="28"/>
        </w:rPr>
        <w:t>о.</w:t>
      </w:r>
      <w:r w:rsidRPr="006D661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282E93">
        <w:rPr>
          <w:sz w:val="28"/>
          <w:szCs w:val="28"/>
        </w:rPr>
        <w:t xml:space="preserve"> города Перми                                             </w:t>
      </w:r>
      <w:r>
        <w:rPr>
          <w:sz w:val="28"/>
          <w:szCs w:val="28"/>
        </w:rPr>
        <w:t xml:space="preserve">            </w:t>
      </w:r>
      <w:r w:rsidR="00282E9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О.Н. Андрианова</w:t>
      </w:r>
    </w:p>
    <w:p w:rsidR="006D661C" w:rsidRDefault="006D661C">
      <w:pPr>
        <w:spacing w:line="240" w:lineRule="exact"/>
        <w:jc w:val="both"/>
        <w:rPr>
          <w:sz w:val="28"/>
          <w:szCs w:val="28"/>
        </w:rPr>
      </w:pPr>
    </w:p>
    <w:p w:rsidR="006D661C" w:rsidRDefault="006D661C">
      <w:pPr>
        <w:spacing w:line="240" w:lineRule="exact"/>
        <w:jc w:val="both"/>
        <w:rPr>
          <w:sz w:val="28"/>
          <w:szCs w:val="28"/>
        </w:rPr>
      </w:pPr>
    </w:p>
    <w:p w:rsidR="006D661C" w:rsidRDefault="006D661C">
      <w:pPr>
        <w:spacing w:line="240" w:lineRule="exact"/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  <w:sectPr w:rsidR="000D4EA7">
          <w:headerReference w:type="even" r:id="rId9"/>
          <w:headerReference w:type="default" r:id="rId10"/>
          <w:footerReference w:type="default" r:id="rId11"/>
          <w:pgSz w:w="11905" w:h="16838"/>
          <w:pgMar w:top="1134" w:right="567" w:bottom="1134" w:left="1418" w:header="363" w:footer="567" w:gutter="0"/>
          <w:pgNumType w:start="1"/>
          <w:cols w:space="720"/>
          <w:titlePg/>
          <w:docGrid w:linePitch="360"/>
        </w:sectPr>
      </w:pPr>
    </w:p>
    <w:p w:rsidR="000D4EA7" w:rsidRDefault="00282E93">
      <w:pPr>
        <w:spacing w:line="240" w:lineRule="exact"/>
        <w:ind w:left="510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D4EA7" w:rsidRDefault="00282E93">
      <w:pPr>
        <w:spacing w:line="240" w:lineRule="exact"/>
        <w:ind w:left="5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D4EA7" w:rsidRDefault="00282E93">
      <w:pPr>
        <w:spacing w:line="240" w:lineRule="exact"/>
        <w:ind w:left="5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D4EA7" w:rsidRDefault="00282E93">
      <w:pPr>
        <w:spacing w:line="240" w:lineRule="exact"/>
        <w:ind w:left="510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5925">
        <w:rPr>
          <w:sz w:val="28"/>
          <w:szCs w:val="28"/>
        </w:rPr>
        <w:t>27.09.2024 № 803</w:t>
      </w:r>
      <w:bookmarkStart w:id="0" w:name="_GoBack"/>
      <w:bookmarkEnd w:id="0"/>
    </w:p>
    <w:p w:rsidR="000D4EA7" w:rsidRDefault="000D4EA7">
      <w:pPr>
        <w:ind w:firstLine="567"/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0D4EA7">
      <w:pPr>
        <w:jc w:val="both"/>
        <w:rPr>
          <w:sz w:val="28"/>
          <w:szCs w:val="28"/>
        </w:rPr>
      </w:pPr>
    </w:p>
    <w:p w:rsidR="000D4EA7" w:rsidRDefault="00282E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0D4EA7" w:rsidRDefault="00282E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 на иные цели на повышение фонда оплаты труда</w:t>
      </w:r>
    </w:p>
    <w:p w:rsidR="000D4EA7" w:rsidRDefault="00282E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бюджетного учреждения «Архив города Перми»</w:t>
      </w:r>
    </w:p>
    <w:p w:rsidR="000D4EA7" w:rsidRDefault="000D4EA7">
      <w:pPr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093"/>
        <w:gridCol w:w="3324"/>
        <w:gridCol w:w="2906"/>
      </w:tblGrid>
      <w:tr w:rsidR="000D4EA7">
        <w:tc>
          <w:tcPr>
            <w:tcW w:w="242" w:type="pct"/>
            <w:vMerge w:val="restar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79" w:type="pct"/>
            <w:vMerge w:val="restar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субсидии</w:t>
            </w:r>
          </w:p>
        </w:tc>
        <w:tc>
          <w:tcPr>
            <w:tcW w:w="1696" w:type="pct"/>
            <w:vMerge w:val="restar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84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показатели, тыс. руб.</w:t>
            </w:r>
          </w:p>
        </w:tc>
      </w:tr>
      <w:tr w:rsidR="000D4EA7">
        <w:tc>
          <w:tcPr>
            <w:tcW w:w="242" w:type="pct"/>
            <w:vMerge/>
          </w:tcPr>
          <w:p w:rsidR="000D4EA7" w:rsidRDefault="000D4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0D4EA7" w:rsidRDefault="000D4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  <w:vMerge/>
          </w:tcPr>
          <w:p w:rsidR="000D4EA7" w:rsidRDefault="000D4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D4EA7">
        <w:trPr>
          <w:trHeight w:val="236"/>
        </w:trPr>
        <w:tc>
          <w:tcPr>
            <w:tcW w:w="242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9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4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EA7">
        <w:trPr>
          <w:trHeight w:val="2230"/>
        </w:trPr>
        <w:tc>
          <w:tcPr>
            <w:tcW w:w="242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9" w:type="pct"/>
          </w:tcPr>
          <w:p w:rsidR="000D4EA7" w:rsidRDefault="0028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«Архив города Перми»</w:t>
            </w:r>
          </w:p>
        </w:tc>
        <w:tc>
          <w:tcPr>
            <w:tcW w:w="1696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труда, начисления </w:t>
            </w:r>
            <w:r>
              <w:rPr>
                <w:sz w:val="28"/>
                <w:szCs w:val="28"/>
              </w:rPr>
              <w:br w:type="textWrapping" w:clear="all"/>
              <w:t>на выплаты по оплате труда работников учреждения</w:t>
            </w:r>
          </w:p>
        </w:tc>
        <w:tc>
          <w:tcPr>
            <w:tcW w:w="1484" w:type="pct"/>
          </w:tcPr>
          <w:p w:rsidR="000D4EA7" w:rsidRDefault="00282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712,6</w:t>
            </w:r>
          </w:p>
        </w:tc>
      </w:tr>
    </w:tbl>
    <w:p w:rsidR="000D4EA7" w:rsidRDefault="000D4EA7"/>
    <w:sectPr w:rsidR="000D4EA7">
      <w:pgSz w:w="11905" w:h="16838"/>
      <w:pgMar w:top="1134" w:right="567" w:bottom="1134" w:left="1418" w:header="363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58" w:rsidRDefault="00B03058">
      <w:r>
        <w:separator/>
      </w:r>
    </w:p>
  </w:endnote>
  <w:endnote w:type="continuationSeparator" w:id="0">
    <w:p w:rsidR="00B03058" w:rsidRDefault="00B0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A7" w:rsidRDefault="000D4EA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58" w:rsidRDefault="00B03058">
      <w:r>
        <w:separator/>
      </w:r>
    </w:p>
  </w:footnote>
  <w:footnote w:type="continuationSeparator" w:id="0">
    <w:p w:rsidR="00B03058" w:rsidRDefault="00B0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A7" w:rsidRDefault="00282E9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C1B74">
      <w:rPr>
        <w:rStyle w:val="afd"/>
        <w:noProof/>
      </w:rPr>
      <w:t>2</w:t>
    </w:r>
    <w:r>
      <w:rPr>
        <w:rStyle w:val="afd"/>
      </w:rPr>
      <w:fldChar w:fldCharType="end"/>
    </w:r>
  </w:p>
  <w:p w:rsidR="000D4EA7" w:rsidRDefault="000D4EA7">
    <w:pPr>
      <w:pStyle w:val="ab"/>
    </w:pPr>
  </w:p>
  <w:p w:rsidR="000D4EA7" w:rsidRDefault="000D4EA7"/>
  <w:p w:rsidR="000D4EA7" w:rsidRDefault="000D4E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A7" w:rsidRDefault="00282E9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4592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D4EA7" w:rsidRDefault="000D4EA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2EE7"/>
    <w:multiLevelType w:val="hybridMultilevel"/>
    <w:tmpl w:val="10FE278E"/>
    <w:lvl w:ilvl="0" w:tplc="FCD62A9E">
      <w:start w:val="1"/>
      <w:numFmt w:val="decimal"/>
      <w:lvlText w:val="%1."/>
      <w:lvlJc w:val="left"/>
      <w:pPr>
        <w:ind w:left="5595" w:hanging="4875"/>
      </w:pPr>
    </w:lvl>
    <w:lvl w:ilvl="1" w:tplc="6F8CCC46">
      <w:start w:val="1"/>
      <w:numFmt w:val="lowerLetter"/>
      <w:lvlText w:val="%2."/>
      <w:lvlJc w:val="left"/>
      <w:pPr>
        <w:ind w:left="1800" w:hanging="360"/>
      </w:pPr>
    </w:lvl>
    <w:lvl w:ilvl="2" w:tplc="42CCDBB2">
      <w:start w:val="1"/>
      <w:numFmt w:val="lowerRoman"/>
      <w:lvlText w:val="%3."/>
      <w:lvlJc w:val="right"/>
      <w:pPr>
        <w:ind w:left="2520" w:hanging="180"/>
      </w:pPr>
    </w:lvl>
    <w:lvl w:ilvl="3" w:tplc="BAFE567A">
      <w:start w:val="1"/>
      <w:numFmt w:val="decimal"/>
      <w:lvlText w:val="%4."/>
      <w:lvlJc w:val="left"/>
      <w:pPr>
        <w:ind w:left="3240" w:hanging="360"/>
      </w:pPr>
    </w:lvl>
    <w:lvl w:ilvl="4" w:tplc="0ADA87C0">
      <w:start w:val="1"/>
      <w:numFmt w:val="lowerLetter"/>
      <w:lvlText w:val="%5."/>
      <w:lvlJc w:val="left"/>
      <w:pPr>
        <w:ind w:left="3960" w:hanging="360"/>
      </w:pPr>
    </w:lvl>
    <w:lvl w:ilvl="5" w:tplc="70001A48">
      <w:start w:val="1"/>
      <w:numFmt w:val="lowerRoman"/>
      <w:lvlText w:val="%6."/>
      <w:lvlJc w:val="right"/>
      <w:pPr>
        <w:ind w:left="4680" w:hanging="180"/>
      </w:pPr>
    </w:lvl>
    <w:lvl w:ilvl="6" w:tplc="7D3ABEE4">
      <w:start w:val="1"/>
      <w:numFmt w:val="decimal"/>
      <w:lvlText w:val="%7."/>
      <w:lvlJc w:val="left"/>
      <w:pPr>
        <w:ind w:left="5400" w:hanging="360"/>
      </w:pPr>
    </w:lvl>
    <w:lvl w:ilvl="7" w:tplc="D624AA24">
      <w:start w:val="1"/>
      <w:numFmt w:val="lowerLetter"/>
      <w:lvlText w:val="%8."/>
      <w:lvlJc w:val="left"/>
      <w:pPr>
        <w:ind w:left="6120" w:hanging="360"/>
      </w:pPr>
    </w:lvl>
    <w:lvl w:ilvl="8" w:tplc="D9B2439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A7"/>
    <w:rsid w:val="00045925"/>
    <w:rsid w:val="000B721A"/>
    <w:rsid w:val="000D4EA7"/>
    <w:rsid w:val="00282E93"/>
    <w:rsid w:val="004B05CE"/>
    <w:rsid w:val="00661666"/>
    <w:rsid w:val="006D61A3"/>
    <w:rsid w:val="006D661C"/>
    <w:rsid w:val="00746337"/>
    <w:rsid w:val="007C1B74"/>
    <w:rsid w:val="00B03058"/>
    <w:rsid w:val="00E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FA94-8B37-49A1-AE85-49748535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customStyle="1" w:styleId="10">
    <w:name w:val="Заголовок 1 Знак"/>
    <w:link w:val="1"/>
    <w:rPr>
      <w:sz w:val="24"/>
    </w:rPr>
  </w:style>
  <w:style w:type="numbering" w:customStyle="1" w:styleId="120">
    <w:name w:val="Нет списка12"/>
    <w:next w:val="a2"/>
    <w:uiPriority w:val="99"/>
    <w:semiHidden/>
  </w:style>
  <w:style w:type="table" w:customStyle="1" w:styleId="14">
    <w:name w:val="Сетка таблицы1"/>
    <w:basedOn w:val="a1"/>
    <w:next w:val="af0"/>
    <w:tblPr/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numbering" w:customStyle="1" w:styleId="62">
    <w:name w:val="Нет списка6"/>
    <w:next w:val="a2"/>
    <w:uiPriority w:val="99"/>
    <w:semiHidden/>
    <w:unhideWhenUsed/>
  </w:style>
  <w:style w:type="table" w:customStyle="1" w:styleId="0-19">
    <w:name w:val="Табличка 0-19"/>
    <w:basedOn w:val="a1"/>
    <w:rPr>
      <w:color w:val="000000"/>
      <w:sz w:val="24"/>
    </w:rPr>
    <w:tblPr/>
  </w:style>
  <w:style w:type="character" w:customStyle="1" w:styleId="af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2024-09-27T05:11:00Z</cp:lastPrinted>
  <dcterms:created xsi:type="dcterms:W3CDTF">2024-09-27T05:11:00Z</dcterms:created>
  <dcterms:modified xsi:type="dcterms:W3CDTF">2024-09-27T05:11:00Z</dcterms:modified>
  <cp:version>983040</cp:version>
</cp:coreProperties>
</file>