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63703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6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765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76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76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ОРДЖОНИКИДЗЕВСКОГО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731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8.9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76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765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76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76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ОРДЖОНИКИДЗЕВСКОГО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731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  <wp:simplePos x="0" y="0"/>
                <wp:positionH relativeFrom="page">
                  <wp:posOffset>902970</wp:posOffset>
                </wp:positionH>
                <wp:positionV relativeFrom="page">
                  <wp:posOffset>2191385</wp:posOffset>
                </wp:positionV>
                <wp:extent cx="4059555" cy="385540"/>
                <wp:effectExtent l="6350" t="6350" r="6350" b="6350"/>
                <wp:wrapTopAndBottom/>
                <wp:docPr id="3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059554" cy="385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18"/>
                              <w:spacing w:after="0"/>
                            </w:pPr>
                            <w:r>
                              <w:t xml:space="preserve">О сносе самовольной постройки</w:t>
                            </w:r>
                            <w:r/>
                          </w:p>
                          <w:p>
                            <w:pPr>
                              <w:pStyle w:val="918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91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-250609663;o:allowoverlap:true;o:allowincell:true;mso-position-horizontal-relative:page;margin-left:71.10pt;mso-position-horizontal:absolute;mso-position-vertical-relative:page;margin-top:172.55pt;mso-position-vertical:absolute;width:319.65pt;height:30.36pt;mso-wrap-distance-left:9.00pt;mso-wrap-distance-top:0.00pt;mso-wrap-distance-right:9.00pt;mso-wrap-distance-bottom:0.00pt;visibility:visible;" filled="f" stroked="f">
                <w10:wrap type="topAndBottom"/>
                <v:textbox inset="0,0,0,0">
                  <w:txbxContent>
                    <w:p>
                      <w:pPr>
                        <w:pStyle w:val="918"/>
                        <w:spacing w:after="0"/>
                      </w:pPr>
                      <w:r>
                        <w:t xml:space="preserve">О сносе самовольной постройки</w:t>
                      </w:r>
                      <w:r/>
                    </w:p>
                    <w:p>
                      <w:pPr>
                        <w:pStyle w:val="918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91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01.10.2024           059-37-01-04-110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222 Гражданского кодекса Российской </w:t>
      </w:r>
      <w:r>
        <w:rPr>
          <w:sz w:val="28"/>
          <w:szCs w:val="28"/>
        </w:rPr>
        <w:t xml:space="preserve">Федерации, пунктами 3.2.3.4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, 6.2 Типового положения о территориальном органе администрации города Перми, утвержден</w:t>
      </w:r>
      <w:r>
        <w:rPr>
          <w:sz w:val="28"/>
          <w:szCs w:val="28"/>
        </w:rPr>
        <w:t xml:space="preserve">ного решением Пермской городской Думы от 29 января 2013 г. № 7, Порядком выявления самовольных построек на территории города Перми и принятия решения о сносе самовольной постройки либо решения о сносе самовольной постройки или ее приведении в соответствие </w:t>
      </w:r>
      <w:r>
        <w:rPr>
          <w:sz w:val="28"/>
          <w:szCs w:val="28"/>
        </w:rPr>
        <w:br/>
        <w:t xml:space="preserve">с установленными требованиями, утвержденным постановлением администрации города Перми от 09 января 2020 г. № 3, на основании акта обследован</w:t>
      </w:r>
      <w:r>
        <w:rPr>
          <w:sz w:val="28"/>
          <w:szCs w:val="28"/>
        </w:rPr>
        <w:t xml:space="preserve">ия от 20 августа 2024 г. № 234: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3"/>
        </w:numPr>
        <w:ind w:left="0" w:firstLine="720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Снести самовольную постройку</w:t>
      </w:r>
      <w:r>
        <w:rPr>
          <w:rFonts w:ascii="Times New Roman" w:hAnsi="Times New Roman"/>
          <w:sz w:val="28"/>
          <w:szCs w:val="28"/>
        </w:rPr>
        <w:t xml:space="preserve"> возведенную или созданную на земельном </w:t>
      </w:r>
      <w:r>
        <w:rPr>
          <w:rFonts w:ascii="Times New Roman" w:hAnsi="Times New Roman"/>
          <w:sz w:val="28"/>
          <w:szCs w:val="28"/>
        </w:rPr>
        <w:t xml:space="preserve">участке</w:t>
      </w:r>
      <w:r>
        <w:rPr>
          <w:rFonts w:ascii="Times New Roman" w:hAnsi="Times New Roman"/>
          <w:sz w:val="28"/>
          <w:szCs w:val="28"/>
        </w:rPr>
        <w:t xml:space="preserve"> общей площадью 11 171 кв.м.</w:t>
      </w:r>
      <w:r>
        <w:rPr>
          <w:rFonts w:ascii="Times New Roman" w:hAnsi="Times New Roman"/>
          <w:sz w:val="28"/>
          <w:szCs w:val="28"/>
        </w:rPr>
        <w:t xml:space="preserve"> с кадастровым номером </w:t>
      </w:r>
      <w:hyperlink r:id="rId13" w:tooltip="https://egrp365.ru/reestr?egrp=59:01:0000000:87902" w:history="1">
        <w:r>
          <w:rPr>
            <w:rStyle w:val="893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59:01:0000000:87902</w:t>
        </w:r>
      </w:hyperlink>
      <w:r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>
        <w:rPr>
          <w:rFonts w:ascii="Arial" w:hAnsi="Arial" w:eastAsia="Arial" w:cs="Arial"/>
          <w:b/>
          <w:color w:val="333333"/>
          <w:sz w:val="18"/>
          <w:highlight w:val="white"/>
        </w:rPr>
        <w:t xml:space="preserve"> </w:t>
      </w:r>
      <w:hyperlink r:id="rId14" w:tooltip="https://egrp365.ru/reestr?egrp=59:01:0000000:87902" w:history="1">
        <w:r>
          <w:rPr>
            <w:rStyle w:val="893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Российская Федерация, край Пермский, г.о. Пермский, г Пермь, ул Менжинского, зу 52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представляющую собой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бъект незавершенного строительства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двухэтажное</w:t>
      </w:r>
      <w:r>
        <w:rPr>
          <w:rFonts w:ascii="Times New Roman" w:hAnsi="Times New Roman"/>
          <w:sz w:val="28"/>
          <w:szCs w:val="28"/>
        </w:rPr>
        <w:t xml:space="preserve"> здание незавершенное строительством со стенами из материала: кирпич.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9"/>
        <w:numPr>
          <w:ilvl w:val="0"/>
          <w:numId w:val="1"/>
        </w:numPr>
        <w:ind w:left="0" w:firstLine="720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Настоящее распоряжение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>
        <w:rPr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9"/>
        <w:numPr>
          <w:ilvl w:val="0"/>
          <w:numId w:val="1"/>
        </w:numPr>
        <w:ind w:left="0" w:firstLine="720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градостроительства, земельных и имущественных отношений администрации Орджоникидзевского района города Перми </w:t>
      </w:r>
      <w:r>
        <w:rPr>
          <w:rFonts w:ascii="Times New Roman" w:hAnsi="Times New Roman"/>
          <w:color w:val="000000"/>
          <w:sz w:val="28"/>
          <w:szCs w:val="28"/>
        </w:rPr>
        <w:t xml:space="preserve">обеспечить размещение на информационном щите в границах земельного участка, на котором создана или возведена самовольная постройка, </w:t>
      </w:r>
      <w:r>
        <w:rPr>
          <w:rFonts w:ascii="Times New Roman" w:hAnsi="Times New Roman"/>
          <w:sz w:val="28"/>
          <w:szCs w:val="28"/>
        </w:rPr>
        <w:t xml:space="preserve">копию настоящего распоряжения     </w:t>
      </w:r>
      <w:r>
        <w:rPr>
          <w:rFonts w:ascii="Times New Roman" w:hAnsi="Times New Roman"/>
          <w:color w:val="000000"/>
          <w:sz w:val="28"/>
          <w:szCs w:val="28"/>
        </w:rPr>
        <w:t xml:space="preserve"> о планируемом сносе самовольной постройки,</w:t>
      </w:r>
      <w:r>
        <w:rPr>
          <w:rFonts w:ascii="Times New Roman" w:hAnsi="Times New Roman"/>
          <w:sz w:val="28"/>
          <w:szCs w:val="28"/>
        </w:rPr>
        <w:t xml:space="preserve"> в течение 7 рабочих дней со дня регистрации настоящего распоряжения.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9"/>
        <w:numPr>
          <w:ilvl w:val="0"/>
          <w:numId w:val="1"/>
        </w:numPr>
        <w:ind w:left="0" w:firstLine="720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Общему отделу администрации Орджоникидзевского района города Перми обеспечить н</w:t>
      </w:r>
      <w:r>
        <w:rPr>
          <w:rFonts w:ascii="Times New Roman" w:hAnsi="Times New Roman"/>
          <w:sz w:val="28"/>
          <w:szCs w:val="28"/>
        </w:rPr>
        <w:t xml:space="preserve">аправление настоящего распоряжения в управление по общим вопросам администрации города Перми для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бнародовани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настоящего распоряжения посредством </w:t>
      </w:r>
      <w:r>
        <w:rPr>
          <w:rFonts w:ascii="Times New Roman" w:hAnsi="Times New Roman"/>
          <w:color w:val="000000"/>
          <w:sz w:val="28"/>
          <w:szCs w:val="28"/>
        </w:rPr>
        <w:t xml:space="preserve">официального опубликования в печатном средстве массовой информации </w:t>
      </w:r>
      <w:r>
        <w:rPr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9"/>
        <w:numPr>
          <w:ilvl w:val="0"/>
          <w:numId w:val="1"/>
        </w:numPr>
        <w:ind w:left="0" w:firstLine="720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Общему отделу администрации Орджоникидзевского района города Перми обеспечить </w:t>
      </w:r>
      <w:r>
        <w:rPr>
          <w:rFonts w:ascii="Times New Roman" w:hAnsi="Times New Roman"/>
          <w:sz w:val="28"/>
          <w:szCs w:val="28"/>
        </w:rPr>
        <w:t xml:space="preserve">направление настоящего распоряжения в информационно-аналитическое управление администрации города Перми для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бнародовани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настоящего распоряжения посредством </w:t>
      </w:r>
      <w:r>
        <w:rPr>
          <w:rFonts w:ascii="Times New Roman" w:hAnsi="Times New Roman"/>
          <w:color w:val="000000"/>
          <w:sz w:val="28"/>
          <w:szCs w:val="28"/>
        </w:rPr>
        <w:t xml:space="preserve">официального опубликования в сетевом издании </w:t>
      </w:r>
      <w:r>
        <w:rPr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Официальный сайт муниципального образования город Пермь </w:t>
      </w:r>
      <w:hyperlink r:id="rId15" w:tooltip="http://www.gorodperm.ru" w:history="1">
        <w:r>
          <w:rPr>
            <w:rStyle w:val="893"/>
            <w:rFonts w:ascii="Times New Roman" w:hAnsi="Times New Roman"/>
            <w:sz w:val="28"/>
            <w:szCs w:val="28"/>
          </w:rPr>
          <w:t xml:space="preserve">www.gorodperm.ru»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9"/>
        <w:numPr>
          <w:ilvl w:val="0"/>
          <w:numId w:val="1"/>
        </w:numPr>
        <w:ind w:left="0" w:firstLine="720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распоряжения возложить на первого заместителя главы администрации Орджоникидзевского района города Перми </w:t>
      </w:r>
      <w:r>
        <w:rPr>
          <w:rFonts w:ascii="Times New Roman" w:hAnsi="Times New Roman"/>
          <w:color w:val="000000"/>
          <w:sz w:val="28"/>
          <w:szCs w:val="28"/>
        </w:rPr>
        <w:t xml:space="preserve">Чащухина</w:t>
      </w:r>
      <w:r>
        <w:rPr>
          <w:rFonts w:ascii="Times New Roman" w:hAnsi="Times New Roman"/>
          <w:color w:val="000000"/>
          <w:sz w:val="28"/>
          <w:szCs w:val="28"/>
        </w:rPr>
        <w:t xml:space="preserve"> В.И.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tabs>
          <w:tab w:val="left" w:pos="124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Е.В. Карабатов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363" w:right="567" w:bottom="1150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913"/>
      </w:rPr>
      <w:framePr w:wrap="around" w:vAnchor="text" w:hAnchor="margin" w:xAlign="center" w:y="1"/>
    </w:pPr>
    <w:r>
      <w:rPr>
        <w:rStyle w:val="913"/>
      </w:rPr>
    </w:r>
    <w:r>
      <w:rPr>
        <w:rStyle w:val="913"/>
      </w:rPr>
    </w:r>
    <w:r>
      <w:rPr>
        <w:rStyle w:val="913"/>
      </w:rPr>
    </w:r>
  </w:p>
  <w:p>
    <w:pPr>
      <w:pStyle w:val="7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>
      <w:rPr>
        <w:rStyle w:val="913"/>
      </w:rPr>
    </w:r>
    <w:r>
      <w:rPr>
        <w:rStyle w:val="913"/>
      </w:rPr>
    </w:r>
  </w:p>
  <w:p>
    <w:pPr>
      <w:pStyle w:val="7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0" w:hanging="360"/>
        <w:tabs>
          <w:tab w:val="num" w:pos="1920" w:leader="none"/>
        </w:tabs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3">
    <w:name w:val="Heading 1 Char"/>
    <w:basedOn w:val="739"/>
    <w:link w:val="730"/>
    <w:uiPriority w:val="9"/>
    <w:rPr>
      <w:rFonts w:ascii="Arial" w:hAnsi="Arial" w:eastAsia="Arial" w:cs="Arial"/>
      <w:sz w:val="40"/>
      <w:szCs w:val="40"/>
    </w:rPr>
  </w:style>
  <w:style w:type="character" w:styleId="714">
    <w:name w:val="Heading 3 Char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715">
    <w:name w:val="Heading 4 Char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16">
    <w:name w:val="Heading 5 Char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17">
    <w:name w:val="Heading 6 Char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18">
    <w:name w:val="Heading 7 Char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8 Char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20">
    <w:name w:val="Heading 9 Char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721">
    <w:name w:val="Title Char"/>
    <w:basedOn w:val="739"/>
    <w:link w:val="753"/>
    <w:uiPriority w:val="10"/>
    <w:rPr>
      <w:sz w:val="48"/>
      <w:szCs w:val="48"/>
    </w:rPr>
  </w:style>
  <w:style w:type="character" w:styleId="722">
    <w:name w:val="Subtitle Char"/>
    <w:basedOn w:val="739"/>
    <w:link w:val="755"/>
    <w:uiPriority w:val="11"/>
    <w:rPr>
      <w:sz w:val="24"/>
      <w:szCs w:val="24"/>
    </w:rPr>
  </w:style>
  <w:style w:type="character" w:styleId="723">
    <w:name w:val="Quote Char"/>
    <w:link w:val="757"/>
    <w:uiPriority w:val="29"/>
    <w:rPr>
      <w:i/>
    </w:rPr>
  </w:style>
  <w:style w:type="character" w:styleId="724">
    <w:name w:val="Intense Quote Char"/>
    <w:link w:val="759"/>
    <w:uiPriority w:val="30"/>
    <w:rPr>
      <w:i/>
    </w:rPr>
  </w:style>
  <w:style w:type="character" w:styleId="725">
    <w:name w:val="Header Char"/>
    <w:basedOn w:val="739"/>
    <w:link w:val="761"/>
    <w:uiPriority w:val="99"/>
  </w:style>
  <w:style w:type="character" w:styleId="726">
    <w:name w:val="Caption Char"/>
    <w:basedOn w:val="765"/>
    <w:link w:val="763"/>
    <w:uiPriority w:val="99"/>
  </w:style>
  <w:style w:type="character" w:styleId="727">
    <w:name w:val="Footnote Text Char"/>
    <w:link w:val="894"/>
    <w:uiPriority w:val="99"/>
    <w:rPr>
      <w:sz w:val="18"/>
    </w:rPr>
  </w:style>
  <w:style w:type="character" w:styleId="728">
    <w:name w:val="Endnote Text Char"/>
    <w:link w:val="897"/>
    <w:uiPriority w:val="99"/>
    <w:rPr>
      <w:sz w:val="20"/>
    </w:rPr>
  </w:style>
  <w:style w:type="paragraph" w:styleId="729" w:default="1">
    <w:name w:val="Normal"/>
    <w:qFormat/>
    <w:rPr>
      <w:lang w:eastAsia="ru-RU"/>
    </w:rPr>
  </w:style>
  <w:style w:type="paragraph" w:styleId="730">
    <w:name w:val="Heading 1"/>
    <w:basedOn w:val="729"/>
    <w:next w:val="729"/>
    <w:link w:val="742"/>
    <w:qFormat/>
    <w:pPr>
      <w:ind w:right="-1" w:firstLine="709"/>
      <w:jc w:val="both"/>
      <w:keepNext/>
      <w:outlineLvl w:val="0"/>
    </w:pPr>
    <w:rPr>
      <w:sz w:val="24"/>
    </w:rPr>
  </w:style>
  <w:style w:type="paragraph" w:styleId="731">
    <w:name w:val="Heading 2"/>
    <w:basedOn w:val="729"/>
    <w:next w:val="729"/>
    <w:link w:val="917"/>
    <w:qFormat/>
    <w:pPr>
      <w:ind w:right="-1"/>
      <w:jc w:val="both"/>
      <w:keepNext/>
      <w:outlineLvl w:val="1"/>
    </w:pPr>
    <w:rPr>
      <w:sz w:val="24"/>
    </w:rPr>
  </w:style>
  <w:style w:type="paragraph" w:styleId="732">
    <w:name w:val="Heading 3"/>
    <w:basedOn w:val="729"/>
    <w:next w:val="729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729"/>
    <w:next w:val="729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729"/>
    <w:next w:val="729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729"/>
    <w:next w:val="729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Заголовок 1 Знак"/>
    <w:link w:val="730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Heading 2 Char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link w:val="732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729"/>
    <w:uiPriority w:val="34"/>
    <w:qFormat/>
    <w:pPr>
      <w:contextualSpacing/>
      <w:ind w:left="720"/>
    </w:pPr>
  </w:style>
  <w:style w:type="paragraph" w:styleId="752">
    <w:name w:val="No Spacing"/>
    <w:uiPriority w:val="1"/>
    <w:qFormat/>
  </w:style>
  <w:style w:type="paragraph" w:styleId="753">
    <w:name w:val="Title"/>
    <w:basedOn w:val="729"/>
    <w:next w:val="729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Заголовок Знак"/>
    <w:link w:val="753"/>
    <w:uiPriority w:val="10"/>
    <w:rPr>
      <w:sz w:val="48"/>
      <w:szCs w:val="48"/>
    </w:rPr>
  </w:style>
  <w:style w:type="paragraph" w:styleId="755">
    <w:name w:val="Subtitle"/>
    <w:basedOn w:val="729"/>
    <w:next w:val="729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729"/>
    <w:next w:val="729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29"/>
    <w:next w:val="729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729"/>
    <w:link w:val="762"/>
    <w:pPr>
      <w:tabs>
        <w:tab w:val="center" w:pos="4153" w:leader="none"/>
        <w:tab w:val="right" w:pos="8306" w:leader="none"/>
      </w:tabs>
    </w:pPr>
  </w:style>
  <w:style w:type="character" w:styleId="762" w:customStyle="1">
    <w:name w:val="Верхний колонтитул Знак"/>
    <w:link w:val="761"/>
    <w:uiPriority w:val="99"/>
  </w:style>
  <w:style w:type="paragraph" w:styleId="763">
    <w:name w:val="Footer"/>
    <w:basedOn w:val="729"/>
    <w:link w:val="766"/>
    <w:pPr>
      <w:tabs>
        <w:tab w:val="center" w:pos="4153" w:leader="none"/>
        <w:tab w:val="right" w:pos="8306" w:leader="none"/>
      </w:tabs>
    </w:pPr>
  </w:style>
  <w:style w:type="character" w:styleId="764" w:customStyle="1">
    <w:name w:val="Footer Char"/>
    <w:uiPriority w:val="99"/>
  </w:style>
  <w:style w:type="paragraph" w:styleId="765">
    <w:name w:val="Caption"/>
    <w:basedOn w:val="729"/>
    <w:next w:val="72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6" w:customStyle="1">
    <w:name w:val="Нижний колонтитул Знак"/>
    <w:link w:val="763"/>
    <w:uiPriority w:val="99"/>
  </w:style>
  <w:style w:type="table" w:styleId="767">
    <w:name w:val="Table Grid"/>
    <w:basedOn w:val="740"/>
    <w:tblPr/>
  </w:style>
  <w:style w:type="table" w:styleId="76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000ff" w:themeColor="hyperlink"/>
      <w:u w:val="single"/>
    </w:rPr>
  </w:style>
  <w:style w:type="paragraph" w:styleId="894">
    <w:name w:val="footnote text"/>
    <w:basedOn w:val="729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729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729"/>
    <w:next w:val="729"/>
    <w:uiPriority w:val="39"/>
    <w:unhideWhenUsed/>
    <w:pPr>
      <w:spacing w:after="57"/>
    </w:pPr>
  </w:style>
  <w:style w:type="paragraph" w:styleId="901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902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903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904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905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906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07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08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29"/>
    <w:next w:val="729"/>
    <w:uiPriority w:val="99"/>
    <w:unhideWhenUsed/>
  </w:style>
  <w:style w:type="paragraph" w:styleId="911">
    <w:name w:val="Body Text"/>
    <w:basedOn w:val="729"/>
    <w:link w:val="916"/>
    <w:pPr>
      <w:ind w:right="3117"/>
    </w:pPr>
    <w:rPr>
      <w:rFonts w:ascii="Courier New" w:hAnsi="Courier New"/>
      <w:sz w:val="26"/>
    </w:rPr>
  </w:style>
  <w:style w:type="paragraph" w:styleId="912">
    <w:name w:val="Body Text Indent"/>
    <w:basedOn w:val="729"/>
    <w:pPr>
      <w:ind w:right="-1"/>
      <w:jc w:val="both"/>
    </w:pPr>
    <w:rPr>
      <w:sz w:val="26"/>
    </w:rPr>
  </w:style>
  <w:style w:type="character" w:styleId="913">
    <w:name w:val="page number"/>
    <w:basedOn w:val="739"/>
  </w:style>
  <w:style w:type="paragraph" w:styleId="914">
    <w:name w:val="Balloon Text"/>
    <w:basedOn w:val="729"/>
    <w:link w:val="915"/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link w:val="914"/>
    <w:rPr>
      <w:rFonts w:ascii="Segoe UI" w:hAnsi="Segoe UI" w:cs="Segoe UI"/>
      <w:sz w:val="18"/>
      <w:szCs w:val="18"/>
    </w:rPr>
  </w:style>
  <w:style w:type="character" w:styleId="916" w:customStyle="1">
    <w:name w:val="Основной текст Знак"/>
    <w:link w:val="911"/>
    <w:rPr>
      <w:rFonts w:ascii="Courier New" w:hAnsi="Courier New"/>
      <w:sz w:val="26"/>
    </w:rPr>
  </w:style>
  <w:style w:type="character" w:styleId="917" w:customStyle="1">
    <w:name w:val="Заголовок 2 Знак"/>
    <w:link w:val="731"/>
    <w:rPr>
      <w:sz w:val="24"/>
    </w:rPr>
  </w:style>
  <w:style w:type="paragraph" w:styleId="918" w:customStyle="1">
    <w:name w:val="Заголовок к тексту"/>
    <w:basedOn w:val="729"/>
    <w:next w:val="911"/>
    <w:pPr>
      <w:spacing w:after="480" w:line="240" w:lineRule="exact"/>
    </w:pPr>
    <w:rPr>
      <w:b/>
      <w:sz w:val="28"/>
    </w:rPr>
  </w:style>
  <w:style w:type="paragraph" w:styleId="919" w:customStyle="1">
    <w:name w:val="Абзац списка1"/>
    <w:qFormat/>
    <w:pPr>
      <w:contextualSpacing/>
      <w:ind w:left="720"/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/>
      <w:sz w:val="22"/>
      <w:szCs w:val="22"/>
    </w:rPr>
  </w:style>
  <w:style w:type="paragraph" w:styleId="920" w:customStyle="1">
    <w:name w:val="Основной текст с отступом1"/>
    <w:unhideWhenUsed/>
    <w:pPr>
      <w:ind w:left="283" w:firstLine="720"/>
      <w:jc w:val="both"/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4"/>
      <w:lang w:eastAsia="ru-RU"/>
    </w:rPr>
  </w:style>
  <w:style w:type="character" w:styleId="921">
    <w:name w:val="Unresolved Mention"/>
    <w:basedOn w:val="73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hyperlink" Target="https://egrp365.ru/reestr?egrp=59:01:0000000:87902" TargetMode="External"/><Relationship Id="rId14" Type="http://schemas.openxmlformats.org/officeDocument/2006/relationships/hyperlink" Target="https://egrp365.ru/reestr?egrp=59:01:0000000:87902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6</cp:revision>
  <dcterms:created xsi:type="dcterms:W3CDTF">2024-08-29T12:09:00Z</dcterms:created>
  <dcterms:modified xsi:type="dcterms:W3CDTF">2024-10-01T05:01:54Z</dcterms:modified>
  <cp:version>1048576</cp:version>
</cp:coreProperties>
</file>