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wmf" ContentType="image/x-wmf"/>
  <Override PartName="/word/media/image2.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661795"/>
                <wp:effectExtent l="0" t="0" r="0" b="0"/>
                <wp:wrapNone/>
                <wp:docPr id="1" name="_x005F_x0000_s102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5960" cy="1661760"/>
                          <a:chOff x="0" y="0"/>
                          <a:chExt cx="6285960" cy="1661760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0" y="0"/>
                            <a:ext cx="6285960" cy="1288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Header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/>
                                <w:drawing>
                                  <wp:inline distT="0" distB="0" distL="0" distR="0">
                                    <wp:extent cx="409575" cy="514350"/>
                                    <wp:effectExtent l="0" t="0" r="0" b="0"/>
                                    <wp:docPr id="3" name="_x005F_x0000_i1262" descr="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_x005F_x0000_i1262" descr="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pStyle w:val="Caption11"/>
                                <w:spacing w:lineRule="auto" w:line="240" w:before="120" w:after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>
                              <w:pPr>
                                <w:pStyle w:val="Normal"/>
                                <w:widowControl w:val="false"/>
                                <w:spacing w:lineRule="exact" w:line="36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>
                              <w:pPr>
                                <w:pStyle w:val="Normal"/>
                                <w:widowControl w:val="false"/>
                                <w:spacing w:lineRule="exact" w:line="36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" name="Прямоугольник 4"/>
                        <wps:cNvSpPr/>
                        <wps:spPr>
                          <a:xfrm>
                            <a:off x="258480" y="1351800"/>
                            <a:ext cx="1534320" cy="306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4" name="Прямоугольник 5"/>
                        <wps:cNvSpPr/>
                        <wps:spPr>
                          <a:xfrm>
                            <a:off x="4942080" y="1355040"/>
                            <a:ext cx="1083960" cy="306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_x005F_x0000_s1026" style="position:absolute;margin-left:0.45pt;margin-top:-42.95pt;width:494.95pt;height:130.85pt" coordorigin="9,-859" coordsize="9899,2617">
                <v:rect id="shape_0" ID="Прямоугольник 2" path="m0,0l-2147483645,0l-2147483645,-2147483646l0,-2147483646xe" fillcolor="white" stroked="f" o:allowincell="f" style="position:absolute;left:9;top:-859;width:9898;height:2028;mso-wrap-style:square;v-text-anchor:top">
                  <v:fill o:detectmouseclick="t" type="solid" color2="black"/>
                  <v:stroke color="#3465a4" joinstyle="round" endcap="flat"/>
                  <v:textbox>
                    <w:txbxContent>
                      <w:p>
                        <w:pPr>
                          <w:pStyle w:val="Header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/>
                          <w:drawing>
                            <wp:inline distT="0" distB="0" distL="0" distR="0">
                              <wp:extent cx="409575" cy="514350"/>
                              <wp:effectExtent l="0" t="0" r="0" b="0"/>
                              <wp:docPr id="6" name="_x005F_x0000_i1262" descr="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_x005F_x0000_i1262" descr="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Caption11"/>
                          <w:spacing w:lineRule="auto" w:line="240" w:before="120"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>
                        <w:pPr>
                          <w:pStyle w:val="Normal"/>
                          <w:widowControl w:val="false"/>
                          <w:spacing w:lineRule="exact" w:line="36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>
                        <w:pPr>
                          <w:pStyle w:val="Normal"/>
                          <w:widowControl w:val="false"/>
                          <w:spacing w:lineRule="exact" w:line="36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Normal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rect id="shape_0" ID="Прямоугольник 4" path="m0,0l-2147483645,0l-2147483645,-2147483646l0,-2147483646xe" stroked="f" o:allowincell="f" style="position:absolute;left:416;top:1270;width:2415;height:482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Normal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rect id="shape_0" ID="Прямоугольник 5" path="m0,0l-2147483645,0l-2147483645,-2147483646l0,-2147483646xe" fillcolor="white" stroked="f" o:allowincell="f" style="position:absolute;left:7792;top:1275;width:1706;height:482;mso-wrap-style:square;v-text-anchor:top">
                  <v:fill o:detectmouseclick="t" type="solid" color2="black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Normal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_x005F_x0000_s10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x005F_x0000_s1030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BodyText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jc w:val="both"/>
        <w:rPr>
          <w:sz w:val="24"/>
          <w:lang w:val="en-US"/>
        </w:rPr>
      </w:pPr>
      <w:r>
        <w:rPr>
          <w:sz w:val="24"/>
          <w:lang w:val="en-US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rPr>
          <w:b/>
          <w:sz w:val="28"/>
          <w:szCs w:val="24"/>
          <w:lang w:eastAsia="en-US"/>
        </w:rPr>
      </w:pPr>
      <w:r>
        <w:rPr>
          <w:b/>
          <w:sz w:val="28"/>
          <w:szCs w:val="24"/>
          <w:lang w:eastAsia="en-US"/>
        </w:rPr>
        <w:t>О при</w:t>
      </w:r>
      <w:r>
        <w:rPr>
          <w:b/>
          <w:sz w:val="28"/>
          <w:szCs w:val="24"/>
          <w:lang w:eastAsia="en-US"/>
        </w:rPr>
        <w:t>остановлении действия</w:t>
      </w:r>
    </w:p>
    <w:p>
      <w:pPr>
        <w:pStyle w:val="Normal"/>
        <w:spacing w:lineRule="exact" w:line="240"/>
        <w:rPr>
          <w:b/>
          <w:sz w:val="28"/>
          <w:szCs w:val="24"/>
          <w:lang w:eastAsia="en-US"/>
        </w:rPr>
      </w:pPr>
      <w:r>
        <w:rPr>
          <w:b/>
          <w:sz w:val="28"/>
          <w:szCs w:val="24"/>
          <w:lang w:eastAsia="en-US"/>
        </w:rPr>
        <w:t>пунктов 2.1 - 2.15, 2.17 Порядка</w:t>
      </w:r>
    </w:p>
    <w:p>
      <w:pPr>
        <w:pStyle w:val="Normal"/>
        <w:spacing w:lineRule="exact" w:line="240"/>
        <w:rPr>
          <w:b/>
          <w:sz w:val="28"/>
          <w:szCs w:val="24"/>
          <w:lang w:eastAsia="en-US"/>
        </w:rPr>
      </w:pPr>
      <w:r>
        <w:rPr>
          <w:b/>
          <w:sz w:val="28"/>
          <w:szCs w:val="24"/>
          <w:lang w:eastAsia="en-US"/>
        </w:rPr>
        <w:t xml:space="preserve">предоставления субсидий субъектам </w:t>
      </w:r>
    </w:p>
    <w:p>
      <w:pPr>
        <w:pStyle w:val="Normal"/>
        <w:spacing w:lineRule="exact" w:line="240"/>
        <w:rPr>
          <w:b/>
          <w:sz w:val="28"/>
          <w:szCs w:val="24"/>
          <w:lang w:eastAsia="en-US"/>
        </w:rPr>
      </w:pPr>
      <w:r>
        <w:rPr>
          <w:b/>
          <w:sz w:val="28"/>
          <w:szCs w:val="24"/>
          <w:lang w:eastAsia="en-US"/>
        </w:rPr>
        <w:t>малого и среднего предпринимательства</w:t>
      </w:r>
    </w:p>
    <w:p>
      <w:pPr>
        <w:pStyle w:val="Normal"/>
        <w:spacing w:lineRule="exact" w:line="240"/>
        <w:rPr>
          <w:b/>
          <w:sz w:val="28"/>
          <w:szCs w:val="24"/>
          <w:lang w:eastAsia="en-US"/>
        </w:rPr>
      </w:pPr>
      <w:r>
        <w:rPr>
          <w:b/>
          <w:sz w:val="28"/>
          <w:szCs w:val="24"/>
          <w:lang w:eastAsia="en-US"/>
        </w:rPr>
        <w:t xml:space="preserve">города Перми в целях возмещения </w:t>
      </w:r>
    </w:p>
    <w:p>
      <w:pPr>
        <w:pStyle w:val="Normal"/>
        <w:spacing w:lineRule="exact" w:line="240"/>
        <w:rPr>
          <w:b/>
          <w:sz w:val="28"/>
          <w:szCs w:val="24"/>
          <w:lang w:eastAsia="en-US"/>
        </w:rPr>
      </w:pPr>
      <w:r>
        <w:rPr>
          <w:b/>
          <w:sz w:val="28"/>
          <w:szCs w:val="24"/>
          <w:lang w:eastAsia="en-US"/>
        </w:rPr>
        <w:t>части затрат, связанных с приобретением</w:t>
      </w:r>
    </w:p>
    <w:p>
      <w:pPr>
        <w:pStyle w:val="Normal"/>
        <w:spacing w:lineRule="exact" w:line="240"/>
        <w:rPr>
          <w:b/>
          <w:sz w:val="28"/>
          <w:szCs w:val="24"/>
          <w:lang w:eastAsia="en-US"/>
        </w:rPr>
      </w:pPr>
      <w:r>
        <w:rPr>
          <w:b/>
          <w:sz w:val="28"/>
          <w:szCs w:val="24"/>
          <w:lang w:eastAsia="en-US"/>
        </w:rPr>
        <w:t xml:space="preserve">(изготовлением) типового нестационарного </w:t>
      </w:r>
    </w:p>
    <w:p>
      <w:pPr>
        <w:pStyle w:val="Normal"/>
        <w:spacing w:lineRule="exact" w:line="240"/>
        <w:rPr>
          <w:b/>
          <w:sz w:val="28"/>
          <w:szCs w:val="24"/>
          <w:lang w:eastAsia="en-US"/>
        </w:rPr>
      </w:pPr>
      <w:r>
        <w:rPr>
          <w:b/>
          <w:sz w:val="28"/>
          <w:szCs w:val="24"/>
          <w:lang w:eastAsia="en-US"/>
        </w:rPr>
        <w:t xml:space="preserve">торгового объекта, </w:t>
      </w:r>
      <w:r>
        <w:rPr>
          <w:b/>
          <w:sz w:val="28"/>
          <w:szCs w:val="24"/>
          <w:lang w:eastAsia="en-US"/>
        </w:rPr>
        <w:t xml:space="preserve">утвержденного </w:t>
      </w:r>
    </w:p>
    <w:p>
      <w:pPr>
        <w:pStyle w:val="Normal"/>
        <w:spacing w:lineRule="exact" w:line="240"/>
        <w:rPr>
          <w:b/>
          <w:sz w:val="28"/>
          <w:szCs w:val="24"/>
          <w:lang w:eastAsia="en-US"/>
        </w:rPr>
      </w:pPr>
      <w:r>
        <w:rPr>
          <w:b/>
          <w:sz w:val="28"/>
          <w:szCs w:val="24"/>
          <w:lang w:eastAsia="en-US"/>
        </w:rPr>
        <w:t xml:space="preserve">постановлением администрации </w:t>
      </w:r>
    </w:p>
    <w:p>
      <w:pPr>
        <w:pStyle w:val="Normal"/>
        <w:spacing w:lineRule="exact" w:line="240"/>
        <w:rPr>
          <w:b/>
          <w:sz w:val="28"/>
          <w:szCs w:val="24"/>
          <w:lang w:eastAsia="en-US"/>
        </w:rPr>
      </w:pPr>
      <w:r>
        <w:rPr>
          <w:b/>
          <w:sz w:val="28"/>
          <w:szCs w:val="24"/>
          <w:lang w:eastAsia="en-US"/>
        </w:rPr>
        <w:t>города Перми от 10.03.2020 № 209</w:t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Уставом города Перми, в </w:t>
      </w:r>
      <w:r>
        <w:rPr>
          <w:sz w:val="28"/>
          <w:szCs w:val="28"/>
        </w:rPr>
        <w:t xml:space="preserve">целях актуализации правовых актов администрации города Перми </w:t>
      </w:r>
    </w:p>
    <w:p>
      <w:pPr>
        <w:pStyle w:val="Normal"/>
        <w:suppressAutoHyphens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</w:t>
      </w:r>
      <w:r>
        <w:rPr>
          <w:sz w:val="28"/>
          <w:szCs w:val="28"/>
        </w:rPr>
        <w:t>остановить действие пунктов 2.1 -</w:t>
      </w:r>
      <w:r>
        <w:rPr>
          <w:b w:val="false"/>
          <w:bCs w:val="false"/>
          <w:sz w:val="28"/>
          <w:szCs w:val="28"/>
        </w:rPr>
        <w:t xml:space="preserve"> 2.1</w:t>
      </w:r>
      <w:r>
        <w:rPr>
          <w:sz w:val="28"/>
          <w:szCs w:val="28"/>
        </w:rPr>
        <w:t xml:space="preserve">5, 2.17 Порядка предоставления субсидий субъектам малого и среднего предпринимательства города Перми в целях возмещения части затрат, связанных с приобретением (изготовлением) типового нестационарного торгового объекта, </w:t>
      </w:r>
      <w:r>
        <w:rPr>
          <w:sz w:val="28"/>
          <w:szCs w:val="28"/>
        </w:rPr>
        <w:t>утвержденного</w:t>
      </w:r>
      <w:r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города Перми от 10 марта 2020 г. № 209 </w:t>
      </w:r>
      <w:r>
        <w:rPr>
          <w:sz w:val="28"/>
          <w:szCs w:val="28"/>
        </w:rPr>
        <w:t>(в ред. от 28.09.2020 № 900, от 02.11.2020 № 1118, от 26.02.2021 № 114, от 16.12.2022 № 1296).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города Перми Фурман Я.В. 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  <w:tab w:val="right" w:pos="9915" w:leader="none"/>
        </w:tabs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  <w:tab/>
        <w:t>Э.О. Соснин</w:t>
      </w:r>
    </w:p>
    <w:sectPr>
      <w:headerReference w:type="even" r:id="rId5"/>
      <w:headerReference w:type="default" r:id="rId6"/>
      <w:type w:val="nextPage"/>
      <w:pgSz w:w="11906" w:h="16838"/>
      <w:pgMar w:left="1418" w:right="567" w:gutter="0" w:header="363" w:top="1134" w:footer="0" w:bottom="1134"/>
      <w:pgNumType w:start="1" w:fmt="decimal"/>
      <w:formProt w:val="false"/>
      <w:titlePg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Courier New">
    <w:charset w:val="01"/>
    <w:family w:val="roman"/>
    <w:pitch w:val="default"/>
  </w:font>
  <w:font w:name="Open Sans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6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color w:val="000000"/>
                            </w:rPr>
                            <w:t>0</w:t>
                          </w:r>
                          <w:r>
                            <w:rPr>
                              <w:sz w:val="28"/>
                              <w:szCs w:val="28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  <w:color w:val="000000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color w:val="000000"/>
                      </w:rPr>
                      <w:t>0</w:t>
                    </w:r>
                    <w:r>
                      <w:rPr>
                        <w:sz w:val="28"/>
                        <w:szCs w:val="28"/>
                        <w:color w:val="000000"/>
                      </w:rPr>
                      <w:fldChar w:fldCharType="end"/>
                    </w: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eastAsia="ru-RU" w:val="ru-RU" w:bidi="ar-SA"/>
    </w:rPr>
  </w:style>
  <w:style w:type="paragraph" w:styleId="Heading1">
    <w:name w:val="Heading 1"/>
    <w:basedOn w:val="Normal"/>
    <w:qFormat/>
    <w:pPr>
      <w:keepNext w:val="true"/>
      <w:ind w:firstLine="709" w:right="-1"/>
      <w:jc w:val="both"/>
      <w:outlineLvl w:val="0"/>
    </w:pPr>
    <w:rPr>
      <w:sz w:val="24"/>
    </w:rPr>
  </w:style>
  <w:style w:type="paragraph" w:styleId="Heading2">
    <w:name w:val="Heading 2"/>
    <w:basedOn w:val="Normal"/>
    <w:qFormat/>
    <w:pPr>
      <w:keepNext w:val="true"/>
      <w:ind w:right="-1"/>
      <w:jc w:val="both"/>
      <w:outlineLvl w:val="1"/>
    </w:pPr>
    <w:rPr>
      <w:sz w:val="2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uiPriority w:val="10"/>
    <w:qFormat/>
    <w:rPr>
      <w:sz w:val="48"/>
      <w:szCs w:val="48"/>
    </w:rPr>
  </w:style>
  <w:style w:type="character" w:styleId="SubtitleChar" w:customStyle="1">
    <w:name w:val="Subtitle Char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5" w:customStyle="1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6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Pagenumber">
    <w:name w:val="page number"/>
    <w:basedOn w:val="DefaultParagraphFont"/>
    <w:qFormat/>
    <w:rPr/>
  </w:style>
  <w:style w:type="character" w:styleId="Style7" w:customStyle="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8" w:customStyle="1">
    <w:name w:val="Верхний колонтитул Знак"/>
    <w:uiPriority w:val="99"/>
    <w:qFormat/>
    <w:rPr/>
  </w:style>
  <w:style w:type="character" w:styleId="Style9" w:customStyle="1">
    <w:name w:val="Основной текст Знак"/>
    <w:qFormat/>
    <w:rPr>
      <w:rFonts w:ascii="Courier New" w:hAnsi="Courier New"/>
      <w:sz w:val="26"/>
    </w:rPr>
  </w:style>
  <w:style w:type="paragraph" w:styleId="Style10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/>
      <w:sz w:val="28"/>
      <w:szCs w:val="28"/>
    </w:rPr>
  </w:style>
  <w:style w:type="paragraph" w:styleId="BodyText">
    <w:name w:val="Body Text"/>
    <w:basedOn w:val="Normal"/>
    <w:pPr>
      <w:ind w:right="3117"/>
    </w:pPr>
    <w:rPr>
      <w:rFonts w:ascii="Courier New" w:hAnsi="Courier New"/>
      <w:sz w:val="26"/>
      <w:lang w:val="en-US" w:eastAsia="en-US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heading1">
    <w:name w:val="index heading1"/>
    <w:basedOn w:val="Style10"/>
    <w:qFormat/>
    <w:pPr/>
    <w:rPr/>
  </w:style>
  <w:style w:type="paragraph" w:styleId="Caption11" w:customStyle="1">
    <w:name w:val="caption11"/>
    <w:basedOn w:val="Normal"/>
    <w:qFormat/>
    <w:pPr>
      <w:widowControl w:val="false"/>
      <w:spacing w:lineRule="exact" w:line="360"/>
      <w:jc w:val="center"/>
    </w:pPr>
    <w:rPr>
      <w:b/>
      <w:sz w:val="32"/>
    </w:rPr>
  </w:style>
  <w:style w:type="paragraph" w:styleId="Indexheading11" w:customStyle="1">
    <w:name w:val="index heading11"/>
    <w:basedOn w:val="Style10"/>
    <w:qFormat/>
    <w:pPr/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Style12" w:customStyle="1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/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0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/>
    <w:rPr/>
  </w:style>
  <w:style w:type="paragraph" w:styleId="BodyTextIndent">
    <w:name w:val="Body Text Indent"/>
    <w:basedOn w:val="Normal"/>
    <w:pPr>
      <w:ind w:right="-1"/>
      <w:jc w:val="both"/>
    </w:pPr>
    <w:rPr>
      <w:sz w:val="26"/>
    </w:rPr>
  </w:style>
  <w:style w:type="paragraph" w:styleId="BalloonText">
    <w:name w:val="Balloon Text"/>
    <w:basedOn w:val="Normal"/>
    <w:qFormat/>
    <w:pPr/>
    <w:rPr>
      <w:rFonts w:ascii="Segoe UI" w:hAnsi="Segoe UI"/>
      <w:sz w:val="18"/>
      <w:szCs w:val="18"/>
      <w:lang w:val="en-US" w:eastAsia="en-US"/>
    </w:rPr>
  </w:style>
  <w:style w:type="paragraph" w:styleId="Formattext" w:customStyle="1">
    <w:name w:val="formattext"/>
    <w:basedOn w:val="Normal"/>
    <w:qFormat/>
    <w:pPr>
      <w:spacing w:beforeAutospacing="1" w:afterAutospacing="1"/>
    </w:pPr>
    <w:rPr>
      <w:sz w:val="24"/>
      <w:szCs w:val="24"/>
    </w:rPr>
  </w:style>
  <w:style w:type="paragraph" w:styleId="Headertext" w:customStyle="1">
    <w:name w:val="headertext"/>
    <w:basedOn w:val="Normal"/>
    <w:qFormat/>
    <w:pPr>
      <w:spacing w:beforeAutospacing="1" w:afterAutospacing="1"/>
    </w:pPr>
    <w:rPr>
      <w:sz w:val="24"/>
      <w:szCs w:val="24"/>
    </w:rPr>
  </w:style>
  <w:style w:type="paragraph" w:styleId="Unformattext" w:customStyle="1">
    <w:name w:val="unformattext"/>
    <w:basedOn w:val="Normal"/>
    <w:qFormat/>
    <w:pPr>
      <w:spacing w:beforeAutospacing="1" w:afterAutospacing="1"/>
    </w:pPr>
    <w:rPr>
      <w:sz w:val="24"/>
      <w:szCs w:val="24"/>
    </w:rPr>
  </w:style>
  <w:style w:type="paragraph" w:styleId="Style13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1.wmf"/><Relationship Id="rId4" Type="http://schemas.openxmlformats.org/officeDocument/2006/relationships/image" Target="media/image2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LibreOffice/7.6.7.2$Linux_X86_64 LibreOffice_project/60$Build-2</Application>
  <AppVersion>15.0000</AppVersion>
  <Pages>1</Pages>
  <Words>236</Words>
  <Characters>1686</Characters>
  <CharactersWithSpaces>1910</CharactersWithSpaces>
  <Paragraphs>23</Paragraphs>
  <Company>Администрация г. Перми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2024-10-03T10:27:00Z</dcterms:created>
  <dc:creator>Сергей</dc:creator>
  <dc:description/>
  <dc:language>ru-RU</dc:language>
  <cp:lastModifiedBy/>
  <cp:lastPrinted>2024-10-18T09:49:57Z</cp:lastPrinted>
  <dcterms:modified xsi:type="dcterms:W3CDTF">2024-10-18T09:53:42Z</dcterms:modified>
  <cp:revision>5</cp:revision>
  <dc:subject/>
  <dc:title/>
  <cp:version>786432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