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87"/>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887"/>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887"/>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887"/>
        <w:ind w:right="0"/>
        <w:jc w:val="both"/>
        <w:rPr>
          <w:rFonts w:ascii="Times New Roman" w:hAnsi="Times New Roman"/>
          <w:sz w:val="24"/>
        </w:rPr>
      </w:pPr>
      <w:r>
        <w:rPr>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column">
                  <wp:posOffset>2950845</wp:posOffset>
                </wp:positionH>
                <wp:positionV relativeFrom="paragraph">
                  <wp:posOffset>-1096009</wp:posOffset>
                </wp:positionV>
                <wp:extent cx="407035" cy="495300"/>
                <wp:effectExtent l="0" t="0" r="0" b="0"/>
                <wp:wrapNone/>
                <wp:docPr id="1" name="_x0000_s307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a:off x="0" y="0"/>
                          <a:ext cx="407035" cy="49530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1;o:allowoverlap:true;o:allowincell:true;mso-position-horizontal-relative:text;margin-left:232.35pt;mso-position-horizontal:absolute;mso-position-vertical-relative:text;margin-top:-86.30pt;mso-position-vertical:absolute;width:32.05pt;height:39.00pt;mso-wrap-distance-left:9.00pt;mso-wrap-distance-top:0.00pt;mso-wrap-distance-right:9.00pt;mso-wrap-distance-bottom:0.00pt;" stroked="f">
                <v:path textboxrect="0,0,0,0"/>
                <v:imagedata r:id="rId12" o:title=""/>
              </v:shape>
            </w:pict>
          </mc:Fallback>
        </mc:AlternateContent>
      </w:r>
      <w:r>
        <w:rPr>
          <w:rFonts w:ascii="Times New Roman" w:hAnsi="Times New Roman"/>
          <w:sz w:val="20"/>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0</wp:posOffset>
                </wp:positionH>
                <wp:positionV relativeFrom="paragraph">
                  <wp:posOffset>-550544</wp:posOffset>
                </wp:positionV>
                <wp:extent cx="6285865" cy="1254760"/>
                <wp:effectExtent l="0" t="0" r="0" b="0"/>
                <wp:wrapNone/>
                <wp:docPr id="2" name="_x0000_s3073"/>
                <wp:cNvGraphicFramePr/>
                <a:graphic xmlns:a="http://schemas.openxmlformats.org/drawingml/2006/main">
                  <a:graphicData uri="http://schemas.microsoft.com/office/word/2010/wordprocessingGroup">
                    <wpg:wgp>
                      <wpg:cNvGrpSpPr/>
                      <wpg:grpSpPr bwMode="auto">
                        <a:xfrm>
                          <a:off x="0" y="0"/>
                          <a:ext cx="6285865" cy="1254760"/>
                          <a:chOff x="1430" y="657"/>
                          <a:chExt cx="9899" cy="2617"/>
                        </a:xfrm>
                      </wpg:grpSpPr>
                      <wps:wsp>
                        <wps:cNvPr id="0" name=""/>
                        <wps:cNvSpPr txBox="1"/>
                        <wps:spPr bwMode="auto">
                          <a:xfrm>
                            <a:off x="1430" y="657"/>
                            <a:ext cx="9899" cy="2612"/>
                          </a:xfrm>
                          <a:prstGeom prst="rect">
                            <a:avLst/>
                          </a:prstGeom>
                          <a:solidFill>
                            <a:srgbClr val="FFFFFF"/>
                          </a:solidFill>
                          <a:ln>
                            <a:noFill/>
                          </a:ln>
                        </wps:spPr>
                        <wps:txbx>
                          <w:txbxContent>
                            <w:p>
                              <w:pPr>
                                <w:pStyle w:val="741"/>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rPr>
                                  <w:sz w:val="28"/>
                                  <w:szCs w:val="28"/>
                                  <w:u w:val="single"/>
                                </w:rPr>
                              </w:pPr>
                              <w:r>
                                <w:rPr>
                                  <w:sz w:val="28"/>
                                  <w:szCs w:val="28"/>
                                  <w:u w:val="single"/>
                                </w:rPr>
                              </w:r>
                              <w:r>
                                <w:rPr>
                                  <w:sz w:val="28"/>
                                  <w:szCs w:val="28"/>
                                  <w:u w:val="single"/>
                                </w:rPr>
                              </w:r>
                              <w:r>
                                <w:rPr>
                                  <w:sz w:val="28"/>
                                  <w:szCs w:val="28"/>
                                  <w:u w:val="single"/>
                                </w:rPr>
                              </w:r>
                            </w:p>
                            <w:p>
                              <w:pPr>
                                <w:jc w:val="center"/>
                                <w:spacing w:line="360" w:lineRule="exact"/>
                                <w:widowControl w:val="off"/>
                                <w:rPr>
                                  <w:sz w:val="24"/>
                                </w:rPr>
                              </w:pPr>
                              <w:r>
                                <w:rPr>
                                  <w:sz w:val="24"/>
                                </w:rPr>
                              </w:r>
                              <w:r>
                                <w:rPr>
                                  <w:sz w:val="24"/>
                                </w:rPr>
                              </w:r>
                              <w:r>
                                <w:rPr>
                                  <w:sz w:val="24"/>
                                </w:rPr>
                              </w:r>
                            </w:p>
                            <w:p>
                              <w:pPr>
                                <w:pStyle w:val="707"/>
                                <w:jc w:val="center"/>
                              </w:pPr>
                              <w:r/>
                              <w:r/>
                            </w:p>
                          </w:txbxContent>
                        </wps:txbx>
                        <wps:bodyPr wrap="square" lIns="0" tIns="0" rIns="0" bIns="0" upright="1"/>
                      </wps:wsp>
                      <wps:wsp>
                        <wps:cNvPr id="1" name=""/>
                        <wps:cNvSpPr txBox="1"/>
                        <wps:spPr bwMode="auto">
                          <a:xfrm>
                            <a:off x="1837" y="2783"/>
                            <a:ext cx="2419" cy="486"/>
                          </a:xfrm>
                          <a:prstGeom prst="rect">
                            <a:avLst/>
                          </a:prstGeom>
                          <a:noFill/>
                          <a:ln>
                            <a:noFill/>
                            <a:round/>
                          </a:ln>
                        </wps:spPr>
                        <wps:txbx>
                          <w:txbxContent>
                            <w:p>
                              <w:r/>
                              <w:r/>
                            </w:p>
                            <w:p>
                              <w:r/>
                              <w:r/>
                            </w:p>
                          </w:txbxContent>
                        </wps:txbx>
                        <wps:bodyPr wrap="square" upright="1"/>
                      </wps:wsp>
                      <wps:wsp>
                        <wps:cNvPr id="2" name=""/>
                        <wps:cNvSpPr txBox="1"/>
                        <wps:spPr bwMode="auto">
                          <a:xfrm>
                            <a:off x="9210" y="2788"/>
                            <a:ext cx="1710" cy="486"/>
                          </a:xfrm>
                          <a:prstGeom prst="rect">
                            <a:avLst/>
                          </a:prstGeom>
                          <a:solidFill>
                            <a:srgbClr val="FFFFFF"/>
                          </a:solidFill>
                          <a:ln>
                            <a:noFill/>
                          </a:ln>
                        </wps:spPr>
                        <wps:txbx>
                          <w:txbxContent>
                            <w:p>
                              <w:pPr>
                                <w:jc w:val="right"/>
                                <w:rPr>
                                  <w:sz w:val="28"/>
                                  <w:szCs w:val="28"/>
                                  <w:u w:val="single"/>
                                </w:rPr>
                              </w:pPr>
                              <w:r>
                                <w:rPr>
                                  <w:sz w:val="28"/>
                                  <w:szCs w:val="28"/>
                                  <w:u w:val="single"/>
                                </w:rPr>
                              </w:r>
                              <w:r>
                                <w:rPr>
                                  <w:sz w:val="28"/>
                                  <w:szCs w:val="28"/>
                                  <w:u w:val="single"/>
                                </w:rPr>
                              </w:r>
                              <w:r>
                                <w:rPr>
                                  <w:sz w:val="28"/>
                                  <w:szCs w:val="28"/>
                                  <w:u w:val="single"/>
                                </w:rPr>
                              </w:r>
                            </w:p>
                            <w:p>
                              <w:r/>
                              <w:r/>
                            </w:p>
                          </w:txbxContent>
                        </wps:txbx>
                        <wps:bodyPr wrap="square" upright="1"/>
                      </wps:wsp>
                    </wpg:wgp>
                  </a:graphicData>
                </a:graphic>
              </wp:anchor>
            </w:drawing>
          </mc:Choice>
          <mc:Fallback>
            <w:pict>
              <v:group id="group 1" o:spid="_x0000_s0000" style="position:absolute;z-index:524288;o:allowoverlap:true;o:allowincell:true;mso-position-horizontal-relative:text;margin-left:0.00pt;mso-position-horizontal:absolute;mso-position-vertical-relative:text;margin-top:-43.35pt;mso-position-vertical:absolute;width:494.95pt;height:98.80pt;mso-wrap-distance-left:9.00pt;mso-wrap-distance-top:0.00pt;mso-wrap-distance-right:9.00pt;mso-wrap-distance-bottom:0.00pt;" coordorigin="14,6" coordsize="98,26">
                <v:shape id="shape 2" o:spid="_x0000_s2" o:spt="202" type="#_x0000_t202" style="position:absolute;left:14;top:6;width:98;height:26;visibility:visible;" fillcolor="#FFFFFF" stroked="f">
                  <v:textbox inset="0,0,0,0">
                    <w:txbxContent>
                      <w:p>
                        <w:pPr>
                          <w:pStyle w:val="741"/>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rPr>
                            <w:sz w:val="28"/>
                            <w:szCs w:val="28"/>
                            <w:u w:val="single"/>
                          </w:rPr>
                        </w:pPr>
                        <w:r>
                          <w:rPr>
                            <w:sz w:val="28"/>
                            <w:szCs w:val="28"/>
                            <w:u w:val="single"/>
                          </w:rPr>
                        </w:r>
                        <w:r>
                          <w:rPr>
                            <w:sz w:val="28"/>
                            <w:szCs w:val="28"/>
                            <w:u w:val="single"/>
                          </w:rPr>
                        </w:r>
                        <w:r>
                          <w:rPr>
                            <w:sz w:val="28"/>
                            <w:szCs w:val="28"/>
                            <w:u w:val="single"/>
                          </w:rPr>
                        </w:r>
                      </w:p>
                      <w:p>
                        <w:pPr>
                          <w:jc w:val="center"/>
                          <w:spacing w:line="360" w:lineRule="exact"/>
                          <w:widowControl w:val="off"/>
                          <w:rPr>
                            <w:sz w:val="24"/>
                          </w:rPr>
                        </w:pPr>
                        <w:r>
                          <w:rPr>
                            <w:sz w:val="24"/>
                          </w:rPr>
                        </w:r>
                        <w:r>
                          <w:rPr>
                            <w:sz w:val="24"/>
                          </w:rPr>
                        </w:r>
                        <w:r>
                          <w:rPr>
                            <w:sz w:val="24"/>
                          </w:rPr>
                        </w:r>
                      </w:p>
                      <w:p>
                        <w:pPr>
                          <w:pStyle w:val="707"/>
                          <w:jc w:val="center"/>
                        </w:pPr>
                        <w:r/>
                        <w:r/>
                      </w:p>
                    </w:txbxContent>
                  </v:textbox>
                </v:shape>
                <v:shape id="shape 3" o:spid="_x0000_s3" o:spt="202" type="#_x0000_t202" style="position:absolute;left:18;top:27;width:24;height:4;visibility:visible;" filled="f" stroked="f">
                  <v:textbox inset="0,0,0,0">
                    <w:txbxContent>
                      <w:p>
                        <w:r/>
                        <w:r/>
                      </w:p>
                      <w:p>
                        <w:r/>
                        <w:r/>
                      </w:p>
                    </w:txbxContent>
                  </v:textbox>
                </v:shape>
                <v:shape id="shape 4" o:spid="_x0000_s4" o:spt="202" type="#_x0000_t202" style="position:absolute;left:92;top:27;width:17;height:4;visibility:visible;" fillcolor="#FFFFFF" stroked="f">
                  <v:textbox inset="0,0,0,0">
                    <w:txbxContent>
                      <w:p>
                        <w:pPr>
                          <w:jc w:val="right"/>
                          <w:rPr>
                            <w:sz w:val="28"/>
                            <w:szCs w:val="28"/>
                            <w:u w:val="single"/>
                          </w:rPr>
                        </w:pPr>
                        <w:r>
                          <w:rPr>
                            <w:sz w:val="28"/>
                            <w:szCs w:val="28"/>
                            <w:u w:val="single"/>
                          </w:rPr>
                        </w:r>
                        <w:r>
                          <w:rPr>
                            <w:sz w:val="28"/>
                            <w:szCs w:val="28"/>
                            <w:u w:val="single"/>
                          </w:rPr>
                        </w:r>
                        <w:r>
                          <w:rPr>
                            <w:sz w:val="28"/>
                            <w:szCs w:val="28"/>
                            <w:u w:val="single"/>
                          </w:rPr>
                        </w:r>
                      </w:p>
                      <w:p>
                        <w:r/>
                        <w:r/>
                      </w:p>
                    </w:txbxContent>
                  </v:textbox>
                </v:shape>
              </v:group>
            </w:pict>
          </mc:Fallback>
        </mc:AlternateContent>
      </w:r>
      <w:r>
        <w:rPr>
          <w:rFonts w:ascii="Times New Roman" w:hAnsi="Times New Roman"/>
          <w:sz w:val="24"/>
        </w:rPr>
      </w:r>
      <w:r>
        <w:rPr>
          <w:rFonts w:ascii="Times New Roman" w:hAnsi="Times New Roman"/>
          <w:sz w:val="24"/>
        </w:rPr>
      </w:r>
    </w:p>
    <w:p>
      <w:pPr>
        <w:pStyle w:val="887"/>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887"/>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jc w:val="both"/>
        <w:rPr>
          <w:sz w:val="24"/>
          <w:lang w:val="en-US"/>
        </w:rPr>
      </w:pPr>
      <w:r>
        <w:rPr>
          <w:sz w:val="24"/>
          <w:lang w:val="en-US"/>
        </w:rPr>
      </w:r>
      <w:r>
        <w:rPr>
          <w:sz w:val="24"/>
          <w:lang w:val="en-US"/>
        </w:rPr>
      </w:r>
      <w:r>
        <w:rPr>
          <w:sz w:val="24"/>
          <w:lang w:val="en-US"/>
        </w:rPr>
      </w:r>
    </w:p>
    <w:p>
      <w:pPr>
        <w:jc w:val="both"/>
        <w:rPr>
          <w:sz w:val="24"/>
        </w:rPr>
      </w:pPr>
      <w:r>
        <w:rPr>
          <w:sz w:val="24"/>
        </w:rPr>
      </w:r>
      <w:r>
        <w:rPr>
          <w:sz w:val="24"/>
        </w:rPr>
      </w:r>
      <w:r>
        <w:rPr>
          <w:sz w:val="24"/>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pStyle w:val="910"/>
        <w:spacing w:line="240" w:lineRule="exact"/>
        <w:rPr>
          <w:b/>
        </w:rPr>
      </w:pPr>
      <w:r/>
      <w:bookmarkStart w:id="0" w:name="_GoBack"/>
      <w:r>
        <w:rPr>
          <w:b/>
        </w:rPr>
        <w:t xml:space="preserve">О внесении изменений </w:t>
      </w:r>
      <w:r>
        <w:rPr>
          <w:b/>
        </w:rPr>
      </w:r>
      <w:r>
        <w:rPr>
          <w:b/>
        </w:rPr>
      </w:r>
    </w:p>
    <w:p>
      <w:pPr>
        <w:pStyle w:val="910"/>
        <w:spacing w:line="240" w:lineRule="exact"/>
        <w:rPr>
          <w:b/>
        </w:rPr>
      </w:pPr>
      <w:r>
        <w:rPr>
          <w:b/>
        </w:rPr>
        <w:t xml:space="preserve">в Порядок</w:t>
      </w:r>
      <w:r>
        <w:rPr>
          <w:b/>
        </w:rPr>
        <w:t xml:space="preserve"> предоставления </w:t>
      </w:r>
      <w:r>
        <w:rPr>
          <w:b/>
        </w:rPr>
      </w:r>
      <w:r>
        <w:rPr>
          <w:b/>
        </w:rPr>
      </w:r>
    </w:p>
    <w:p>
      <w:pPr>
        <w:pStyle w:val="910"/>
        <w:spacing w:line="240" w:lineRule="exact"/>
        <w:rPr>
          <w:b/>
        </w:rPr>
      </w:pPr>
      <w:r>
        <w:rPr>
          <w:b/>
        </w:rPr>
        <w:t xml:space="preserve">субсидий за счет средств </w:t>
      </w:r>
      <w:r>
        <w:rPr>
          <w:b/>
        </w:rPr>
      </w:r>
      <w:r>
        <w:rPr>
          <w:b/>
        </w:rPr>
      </w:r>
    </w:p>
    <w:p>
      <w:pPr>
        <w:pStyle w:val="910"/>
        <w:spacing w:line="240" w:lineRule="exact"/>
        <w:rPr>
          <w:b/>
        </w:rPr>
      </w:pPr>
      <w:r>
        <w:rPr>
          <w:b/>
        </w:rPr>
        <w:t xml:space="preserve">бюджета города Перми </w:t>
      </w:r>
      <w:r>
        <w:rPr>
          <w:b/>
        </w:rPr>
      </w:r>
      <w:r>
        <w:rPr>
          <w:b/>
        </w:rPr>
      </w:r>
    </w:p>
    <w:p>
      <w:pPr>
        <w:pStyle w:val="910"/>
        <w:spacing w:line="240" w:lineRule="exact"/>
        <w:rPr>
          <w:b/>
        </w:rPr>
      </w:pPr>
      <w:r>
        <w:rPr>
          <w:b/>
        </w:rPr>
        <w:t xml:space="preserve">на финансовое обеспечение </w:t>
      </w:r>
      <w:r>
        <w:rPr>
          <w:b/>
        </w:rPr>
      </w:r>
      <w:r>
        <w:rPr>
          <w:b/>
        </w:rPr>
      </w:r>
    </w:p>
    <w:p>
      <w:pPr>
        <w:pStyle w:val="910"/>
        <w:spacing w:line="240" w:lineRule="exact"/>
        <w:rPr>
          <w:b/>
        </w:rPr>
      </w:pPr>
      <w:r>
        <w:rPr>
          <w:b/>
        </w:rPr>
        <w:t xml:space="preserve">затрат, связанных с осуществлением </w:t>
      </w:r>
      <w:r>
        <w:rPr>
          <w:b/>
        </w:rPr>
      </w:r>
      <w:r>
        <w:rPr>
          <w:b/>
        </w:rPr>
      </w:r>
    </w:p>
    <w:p>
      <w:pPr>
        <w:pStyle w:val="910"/>
        <w:spacing w:line="240" w:lineRule="exact"/>
        <w:rPr>
          <w:b/>
        </w:rPr>
      </w:pPr>
      <w:r>
        <w:rPr>
          <w:b/>
        </w:rPr>
        <w:t xml:space="preserve">хозяйственной деятельности </w:t>
      </w:r>
      <w:r>
        <w:rPr>
          <w:b/>
        </w:rPr>
      </w:r>
      <w:r>
        <w:rPr>
          <w:b/>
        </w:rPr>
      </w:r>
    </w:p>
    <w:p>
      <w:pPr>
        <w:pStyle w:val="910"/>
        <w:spacing w:line="240" w:lineRule="exact"/>
        <w:rPr>
          <w:b/>
        </w:rPr>
      </w:pPr>
      <w:r>
        <w:rPr>
          <w:b/>
        </w:rPr>
        <w:t xml:space="preserve">территориального общественного </w:t>
      </w:r>
      <w:r>
        <w:rPr>
          <w:b/>
        </w:rPr>
      </w:r>
      <w:r>
        <w:rPr>
          <w:b/>
        </w:rPr>
      </w:r>
    </w:p>
    <w:p>
      <w:pPr>
        <w:pStyle w:val="910"/>
        <w:spacing w:line="240" w:lineRule="exact"/>
        <w:rPr>
          <w:b/>
        </w:rPr>
      </w:pPr>
      <w:r>
        <w:rPr>
          <w:b/>
        </w:rPr>
        <w:t xml:space="preserve">самоуправления города Перми, </w:t>
      </w:r>
      <w:r>
        <w:rPr>
          <w:b/>
        </w:rPr>
      </w:r>
      <w:r>
        <w:rPr>
          <w:b/>
        </w:rPr>
      </w:r>
    </w:p>
    <w:p>
      <w:pPr>
        <w:pStyle w:val="910"/>
        <w:spacing w:line="240" w:lineRule="exact"/>
        <w:rPr>
          <w:b/>
        </w:rPr>
      </w:pPr>
      <w:r>
        <w:rPr>
          <w:b/>
        </w:rPr>
        <w:t xml:space="preserve">утвержденный постановлением </w:t>
      </w:r>
      <w:r>
        <w:rPr>
          <w:b/>
        </w:rPr>
      </w:r>
      <w:r>
        <w:rPr>
          <w:b/>
        </w:rPr>
      </w:r>
    </w:p>
    <w:p>
      <w:pPr>
        <w:pStyle w:val="910"/>
        <w:spacing w:line="240" w:lineRule="exact"/>
        <w:rPr>
          <w:b/>
        </w:rPr>
      </w:pPr>
      <w:r>
        <w:rPr>
          <w:b/>
        </w:rPr>
        <w:t xml:space="preserve">администрации города Перми </w:t>
      </w:r>
      <w:r>
        <w:rPr>
          <w:b/>
        </w:rPr>
      </w:r>
      <w:r>
        <w:rPr>
          <w:b/>
        </w:rPr>
      </w:r>
    </w:p>
    <w:p>
      <w:pPr>
        <w:pStyle w:val="910"/>
        <w:spacing w:line="240" w:lineRule="exact"/>
        <w:rPr>
          <w:b/>
        </w:rPr>
      </w:pPr>
      <w:r>
        <w:rPr>
          <w:b/>
        </w:rPr>
        <w:t xml:space="preserve">от 07.03.2014 № 160 </w:t>
      </w:r>
      <w:bookmarkEnd w:id="0"/>
      <w:r>
        <w:rPr>
          <w:b/>
        </w:rPr>
      </w:r>
      <w:r>
        <w:rPr>
          <w:b/>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ind w:left="0" w:right="0" w:firstLine="709"/>
        <w:jc w:val="both"/>
        <w:spacing w:before="0" w:beforeAutospacing="0" w:after="0" w:line="240" w:lineRule="auto"/>
        <w:rPr>
          <w:rFonts w:ascii="Times New Roman" w:hAnsi="Times New Roman" w:cs="Times New Roman"/>
          <w:b w:val="0"/>
          <w:bCs w:val="0"/>
          <w:color w:val="000000" w:themeColor="text1"/>
          <w:sz w:val="28"/>
          <w:szCs w:val="28"/>
          <w:highlight w:val="white"/>
          <w:u w:val="none"/>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В</w:t>
      </w:r>
      <w:r>
        <w:rPr>
          <w:rFonts w:ascii="Times New Roman" w:hAnsi="Times New Roman" w:eastAsia="Times New Roman" w:cs="Times New Roman"/>
          <w:b w:val="0"/>
          <w:bCs w:val="0"/>
          <w:color w:val="000000" w:themeColor="text1"/>
          <w:sz w:val="28"/>
          <w:szCs w:val="28"/>
          <w:highlight w:val="white"/>
          <w:u w:val="none"/>
        </w:rPr>
        <w:t xml:space="preserve"> соответствии c </w:t>
      </w:r>
      <w:r>
        <w:rPr>
          <w:rFonts w:ascii="Times New Roman" w:hAnsi="Times New Roman" w:eastAsia="Times New Roman" w:cs="Times New Roman"/>
          <w:b w:val="0"/>
          <w:bCs w:val="0"/>
          <w:color w:val="000000" w:themeColor="text1"/>
          <w:sz w:val="28"/>
          <w:szCs w:val="28"/>
          <w:highlight w:val="white"/>
          <w:u w:val="none"/>
        </w:rPr>
        <w:t xml:space="preserve">постановлением</w:t>
      </w:r>
      <w:r>
        <w:rPr>
          <w:rFonts w:ascii="Times New Roman" w:hAnsi="Times New Roman" w:eastAsia="Times New Roman" w:cs="Times New Roman"/>
          <w:b w:val="0"/>
          <w:bCs w:val="0"/>
          <w:color w:val="000000" w:themeColor="text1"/>
          <w:sz w:val="28"/>
          <w:szCs w:val="28"/>
          <w:highlight w:val="white"/>
          <w:u w:val="none"/>
        </w:rPr>
        <w:t xml:space="preserve">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w:t>
      </w:r>
      <w:r>
        <w:rPr>
          <w:rFonts w:ascii="Times New Roman" w:hAnsi="Times New Roman" w:eastAsia="Times New Roman" w:cs="Times New Roman"/>
          <w:b w:val="0"/>
          <w:bCs w:val="0"/>
          <w:color w:val="000000" w:themeColor="text1"/>
          <w:sz w:val="28"/>
          <w:szCs w:val="28"/>
          <w:highlight w:val="white"/>
          <w:u w:val="none"/>
        </w:rPr>
        <w:t xml:space="preserve">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Times New Roman" w:hAnsi="Times New Roman" w:eastAsia="Times New Roman" w:cs="Times New Roman"/>
          <w:b w:val="0"/>
          <w:bCs w:val="0"/>
          <w:color w:val="000000" w:themeColor="text1"/>
          <w:sz w:val="28"/>
          <w:szCs w:val="28"/>
          <w:highlight w:val="white"/>
          <w:u w:val="none"/>
        </w:rPr>
        <w:t xml:space="preserve">», в целях приведения в соответствие с действующим законодательством </w:t>
      </w:r>
      <w:r>
        <w:rPr>
          <w:rFonts w:ascii="Times New Roman" w:hAnsi="Times New Roman" w:cs="Times New Roman"/>
          <w:b w:val="0"/>
          <w:bCs w:val="0"/>
          <w:color w:val="000000" w:themeColor="text1"/>
          <w:sz w:val="28"/>
          <w:szCs w:val="28"/>
          <w:highlight w:val="white"/>
          <w:u w:val="none"/>
        </w:rPr>
      </w:r>
      <w:r>
        <w:rPr>
          <w:rFonts w:ascii="Times New Roman" w:hAnsi="Times New Roman" w:cs="Times New Roman"/>
          <w:b w:val="0"/>
          <w:bCs w:val="0"/>
          <w:color w:val="000000" w:themeColor="text1"/>
          <w:sz w:val="28"/>
          <w:szCs w:val="28"/>
          <w:highlight w:val="white"/>
          <w:u w:val="none"/>
        </w:rPr>
      </w:r>
    </w:p>
    <w:p>
      <w:pPr>
        <w:pStyle w:val="705"/>
        <w:ind w:left="0" w:right="0" w:firstLine="709"/>
        <w:jc w:val="both"/>
        <w:spacing w:before="0" w:beforeAutospacing="0" w:line="240" w:lineRule="auto"/>
        <w:rPr>
          <w:color w:val="000000" w:themeColor="text1"/>
          <w:sz w:val="28"/>
          <w:szCs w:val="28"/>
        </w:rPr>
      </w:pPr>
      <w:r>
        <w:rPr>
          <w:color w:val="000000" w:themeColor="text1"/>
          <w:sz w:val="28"/>
          <w:szCs w:val="28"/>
        </w:rPr>
        <w:t xml:space="preserve">администрация города Перми ПОСТАНОВЛЯЕТ:</w:t>
      </w:r>
      <w:r>
        <w:rPr>
          <w:color w:val="000000" w:themeColor="text1"/>
          <w:sz w:val="28"/>
          <w:szCs w:val="28"/>
        </w:rPr>
      </w:r>
      <w:r>
        <w:rPr>
          <w:color w:val="000000" w:themeColor="text1"/>
          <w:sz w:val="28"/>
          <w:szCs w:val="28"/>
        </w:rPr>
      </w:r>
    </w:p>
    <w:p>
      <w:pPr>
        <w:pStyle w:val="912"/>
        <w:ind w:left="0" w:right="0" w:firstLine="709"/>
        <w:jc w:val="both"/>
        <w:spacing w:before="0" w:beforeAutospacing="0" w:line="240" w:lineRule="auto"/>
        <w:rPr>
          <w:sz w:val="28"/>
          <w:szCs w:val="28"/>
          <w:highlight w:val="none"/>
        </w:rPr>
      </w:pPr>
      <w:r>
        <w:rPr>
          <w:sz w:val="28"/>
          <w:szCs w:val="28"/>
        </w:rPr>
        <w:t xml:space="preserve">1. Внести в Порядок предоставления субсидий за счет средств бюджета </w:t>
      </w:r>
      <w:r>
        <w:rPr>
          <w:sz w:val="28"/>
          <w:szCs w:val="28"/>
        </w:rPr>
        <w:br w:type="textWrapping" w:clear="all"/>
        <w:t xml:space="preserve">города Перми на финансовое обеспечение затрат, связанных с осуществлением хозяйственной деятельности территориального общественного самоуправления </w:t>
      </w:r>
      <w:r>
        <w:rPr>
          <w:sz w:val="28"/>
          <w:szCs w:val="28"/>
        </w:rPr>
        <w:br w:type="textWrapping" w:clear="all"/>
        <w:t xml:space="preserve">города Перми, утвержденный постановлением администрации города Перми </w:t>
      </w:r>
      <w:r>
        <w:rPr>
          <w:sz w:val="28"/>
          <w:szCs w:val="28"/>
        </w:rPr>
        <w:br w:type="textWrapping" w:clear="all"/>
        <w:t xml:space="preserve">от 07 марта 2014 г. № 160 (в ред. от 27.07.2016 </w:t>
      </w:r>
      <w:hyperlink r:id="rId13" w:tooltip="consultantplus://offline/ref=9F98E2ADD1A474EF10DF97A2F5A645A9ADA27271E8576285CB9D6A508ECE866EBBF4A0116D605BAC196931E3F81D1704AF0F8E2AADA5D48C387A31o5X2F" w:history="1">
        <w:r>
          <w:rPr>
            <w:sz w:val="28"/>
            <w:szCs w:val="28"/>
          </w:rPr>
          <w:t xml:space="preserve">№ 534</w:t>
        </w:r>
      </w:hyperlink>
      <w:r>
        <w:rPr>
          <w:sz w:val="28"/>
          <w:szCs w:val="28"/>
        </w:rPr>
        <w:t xml:space="preserve">, от 28.02.2017 </w:t>
      </w:r>
      <w:hyperlink r:id="rId14" w:tooltip="consultantplus://offline/ref=9F98E2ADD1A474EF10DF97A2F5A645A9ADA27271E051618FCA93375A86978A6CBCFBFF066A2957AD196931E2FB421211BE57812BB0BAD49324783352o8X6F" w:history="1">
        <w:r>
          <w:rPr>
            <w:sz w:val="28"/>
            <w:szCs w:val="28"/>
          </w:rPr>
          <w:t xml:space="preserve">№ 142</w:t>
        </w:r>
      </w:hyperlink>
      <w:r>
        <w:rPr>
          <w:sz w:val="28"/>
          <w:szCs w:val="28"/>
        </w:rPr>
        <w:t xml:space="preserve">, </w:t>
      </w:r>
      <w:r>
        <w:rPr>
          <w:sz w:val="28"/>
          <w:szCs w:val="28"/>
        </w:rPr>
        <w:br w:type="textWrapping" w:clear="all"/>
        <w:t xml:space="preserve">от 30.10.2017 </w:t>
      </w:r>
      <w:hyperlink r:id="rId15" w:tooltip="consultantplus://offline/ref=9F98E2ADD1A474EF10DF97A2F5A645A9ADA27271E0516B88CC97375A86978A6CBCFBFF066A2957AD196931E6F6421211BE57812BB0BAD49324783352o8X6F" w:history="1">
        <w:r>
          <w:rPr>
            <w:sz w:val="28"/>
            <w:szCs w:val="28"/>
          </w:rPr>
          <w:t xml:space="preserve">№ 970</w:t>
        </w:r>
      </w:hyperlink>
      <w:r>
        <w:rPr>
          <w:sz w:val="28"/>
          <w:szCs w:val="28"/>
        </w:rPr>
        <w:t xml:space="preserve">, от 06.03.2018 </w:t>
      </w:r>
      <w:hyperlink r:id="rId16" w:tooltip="consultantplus://offline/ref=9F98E2ADD1A474EF10DF97A2F5A645A9ADA27271E050618ACC9E375A86978A6CBCFBFF066A2957AD196931E6F6421211BE57812BB0BAD49324783352o8X6F" w:history="1">
        <w:r>
          <w:rPr>
            <w:sz w:val="28"/>
            <w:szCs w:val="28"/>
          </w:rPr>
          <w:t xml:space="preserve">№ 119</w:t>
        </w:r>
      </w:hyperlink>
      <w:r>
        <w:rPr>
          <w:sz w:val="28"/>
          <w:szCs w:val="28"/>
        </w:rPr>
        <w:t xml:space="preserve">, от 31.10.2018 </w:t>
      </w:r>
      <w:hyperlink r:id="rId17" w:tooltip="consultantplus://offline/ref=9F98E2ADD1A474EF10DF97A2F5A645A9ADA27271E0576788C794375A86978A6CBCFBFF066A2957AD196931E3F1421211BE57812BB0BAD49324783352o8X6F" w:history="1">
        <w:r>
          <w:rPr>
            <w:sz w:val="28"/>
            <w:szCs w:val="28"/>
          </w:rPr>
          <w:t xml:space="preserve">№ 852</w:t>
        </w:r>
      </w:hyperlink>
      <w:r>
        <w:rPr>
          <w:sz w:val="28"/>
          <w:szCs w:val="28"/>
        </w:rPr>
        <w:t xml:space="preserve">, от 25.02.2019 </w:t>
      </w:r>
      <w:r>
        <w:rPr>
          <w:sz w:val="28"/>
          <w:szCs w:val="28"/>
        </w:rPr>
        <w:br w:type="textWrapping" w:clear="all"/>
      </w:r>
      <w:hyperlink r:id="rId18" w:tooltip="consultantplus://offline/ref=9F98E2ADD1A474EF10DF97A2F5A645A9ADA27271E055628DC79F375A86978A6CBCFBFF066A2957AD196931E4F5421211BE57812BB0BAD49324783352o8X6F" w:history="1">
        <w:r>
          <w:rPr>
            <w:sz w:val="28"/>
            <w:szCs w:val="28"/>
          </w:rPr>
          <w:t xml:space="preserve">№ 121</w:t>
        </w:r>
      </w:hyperlink>
      <w:r>
        <w:rPr>
          <w:sz w:val="28"/>
          <w:szCs w:val="28"/>
        </w:rPr>
        <w:t xml:space="preserve">, от 16.12.2019 </w:t>
      </w:r>
      <w:hyperlink r:id="rId19" w:tooltip="consultantplus://offline/ref=9F98E2ADD1A474EF10DF97A2F5A645A9ADA27271E052608AC991375A86978A6CBCFBFF066A2957AD196931E6F6421211BE57812BB0BAD49324783352o8X6F" w:history="1">
        <w:r>
          <w:rPr>
            <w:sz w:val="28"/>
            <w:szCs w:val="28"/>
          </w:rPr>
          <w:t xml:space="preserve">№ 1017</w:t>
        </w:r>
      </w:hyperlink>
      <w:r>
        <w:rPr>
          <w:sz w:val="28"/>
          <w:szCs w:val="28"/>
        </w:rPr>
        <w:t xml:space="preserve">, от 22.09.2020 </w:t>
      </w:r>
      <w:hyperlink r:id="rId20" w:tooltip="consultantplus://offline/ref=9F98E2ADD1A474EF10DF97A2F5A645A9ADA27271E0556B88CE95375A86978A6CBCFBFF066A2957AD196931E6FA421211BE57812BB0BAD49324783352o8X6F" w:history="1">
        <w:r>
          <w:rPr>
            <w:sz w:val="28"/>
            <w:szCs w:val="28"/>
          </w:rPr>
          <w:t xml:space="preserve">№ 866</w:t>
        </w:r>
      </w:hyperlink>
      <w:r>
        <w:rPr>
          <w:sz w:val="28"/>
          <w:szCs w:val="28"/>
        </w:rPr>
        <w:t xml:space="preserve">, от 29.12.2020 </w:t>
      </w:r>
      <w:hyperlink r:id="rId21" w:tooltip="consultantplus://offline/ref=9F98E2ADD1A474EF10DF97A2F5A645A9ADA27271E0556B8ECA97375A86978A6CBCFBFF066A2957AD196931E6F6421211BE57812BB0BAD49324783352o8X6F" w:history="1">
        <w:r>
          <w:rPr>
            <w:sz w:val="28"/>
            <w:szCs w:val="28"/>
          </w:rPr>
          <w:t xml:space="preserve">№ 1343</w:t>
        </w:r>
      </w:hyperlink>
      <w:r>
        <w:rPr>
          <w:sz w:val="28"/>
          <w:szCs w:val="28"/>
        </w:rPr>
        <w:t xml:space="preserve">, </w:t>
      </w:r>
      <w:r>
        <w:rPr>
          <w:sz w:val="28"/>
          <w:szCs w:val="28"/>
        </w:rPr>
        <w:br w:type="textWrapping" w:clear="all"/>
        <w:t xml:space="preserve">от 13.05.2021 </w:t>
      </w:r>
      <w:hyperlink r:id="rId22" w:tooltip="consultantplus://offline/ref=9F98E2ADD1A474EF10DF97A2F5A645A9ADA27271E0546189CC92375A86978A6CBCFBFF066A2957AD196931E4F2421211BE57812BB0BAD49324783352o8X6F" w:history="1">
        <w:r>
          <w:rPr>
            <w:sz w:val="28"/>
            <w:szCs w:val="28"/>
          </w:rPr>
          <w:t xml:space="preserve">№ 341</w:t>
        </w:r>
      </w:hyperlink>
      <w:r>
        <w:rPr>
          <w:sz w:val="28"/>
          <w:szCs w:val="28"/>
        </w:rPr>
        <w:t xml:space="preserve">, от 24.03.2022 </w:t>
      </w:r>
      <w:hyperlink r:id="rId23" w:tooltip="consultantplus://offline/ref=9F98E2ADD1A474EF10DF97A2F5A645A9ADA27271E0576785CB90375A86978A6CBCFBFF066A2957AD196931E6F6421211BE57812BB0BAD49324783352o8X6F" w:history="1">
        <w:r>
          <w:rPr>
            <w:sz w:val="28"/>
            <w:szCs w:val="28"/>
          </w:rPr>
          <w:t xml:space="preserve">№ 215</w:t>
        </w:r>
      </w:hyperlink>
      <w:r>
        <w:rPr>
          <w:sz w:val="28"/>
          <w:szCs w:val="28"/>
        </w:rPr>
        <w:t xml:space="preserve">, от 19.09.2022 № 816, от 13.01.2023 </w:t>
      </w:r>
      <w:r>
        <w:rPr>
          <w:sz w:val="28"/>
          <w:szCs w:val="28"/>
        </w:rPr>
        <w:br w:type="textWrapping" w:clear="all"/>
        <w:t xml:space="preserve">№ 13, от 09.06.2023 № 479</w:t>
      </w:r>
      <w:r>
        <w:rPr>
          <w:sz w:val="28"/>
          <w:szCs w:val="28"/>
        </w:rPr>
        <w:t xml:space="preserve">, от 21.09.2023 № 889, </w:t>
      </w:r>
      <w:r>
        <w:rPr>
          <w:sz w:val="28"/>
          <w:szCs w:val="28"/>
        </w:rPr>
        <w:t xml:space="preserve">от 27.12.2023 № 1499, от 19.03.2024 № 202), следующие изменения: </w:t>
      </w:r>
      <w:r>
        <w:rPr>
          <w:sz w:val="28"/>
          <w:szCs w:val="28"/>
          <w:highlight w:val="none"/>
        </w:rPr>
      </w:r>
      <w:r>
        <w:rPr>
          <w:sz w:val="28"/>
          <w:szCs w:val="28"/>
          <w:highlight w:val="none"/>
        </w:rPr>
      </w:r>
    </w:p>
    <w:p>
      <w:pPr>
        <w:pStyle w:val="912"/>
        <w:ind w:left="0" w:right="0" w:firstLine="709"/>
        <w:jc w:val="both"/>
        <w:spacing w:before="0" w:beforeAutospacing="0" w:line="240" w:lineRule="auto"/>
        <w:rPr>
          <w:sz w:val="28"/>
          <w:szCs w:val="28"/>
          <w:highlight w:val="none"/>
        </w:rPr>
      </w:pPr>
      <w:r>
        <w:rPr>
          <w:sz w:val="28"/>
          <w:szCs w:val="28"/>
          <w:highlight w:val="none"/>
        </w:rPr>
        <w:t xml:space="preserve">1.1. в пункте 1.2 после слов «Получатель субсидии», добавить слова «Победитель отбора, участник отбора»;</w:t>
      </w:r>
      <w:r>
        <w:rPr>
          <w:sz w:val="28"/>
          <w:szCs w:val="28"/>
          <w:highlight w:val="none"/>
        </w:rPr>
      </w:r>
      <w:r>
        <w:rPr>
          <w:sz w:val="28"/>
          <w:szCs w:val="28"/>
          <w:highlight w:val="none"/>
        </w:rPr>
      </w:r>
    </w:p>
    <w:p>
      <w:pPr>
        <w:ind w:left="0" w:right="0" w:firstLine="709"/>
        <w:jc w:val="both"/>
        <w:spacing w:before="0" w:beforeAutospacing="0" w:after="0" w:line="240" w:lineRule="auto"/>
        <w:rPr>
          <w:rFonts w:ascii="Times New Roman" w:hAnsi="Times New Roman" w:eastAsia="Times New Roman" w:cs="Times New Roman"/>
          <w:sz w:val="28"/>
          <w:szCs w:val="28"/>
          <w:highlight w:val="none"/>
        </w:rPr>
        <w:pBdr>
          <w:top w:val="none" w:color="000000" w:sz="4" w:space="0"/>
          <w:left w:val="none" w:color="000000" w:sz="4" w:space="0"/>
          <w:bottom w:val="none" w:color="000000" w:sz="4" w:space="0"/>
          <w:right w:val="none" w:color="000000" w:sz="4" w:space="0"/>
        </w:pBdr>
      </w:pPr>
      <w:r>
        <w:rPr>
          <w:sz w:val="28"/>
          <w:szCs w:val="28"/>
          <w:highlight w:val="none"/>
        </w:rPr>
        <w:t xml:space="preserve">1.2. в пункте 1.4 слова «</w:t>
      </w:r>
      <w:r>
        <w:rPr>
          <w:rFonts w:ascii="Times New Roman" w:hAnsi="Times New Roman" w:eastAsia="Times New Roman" w:cs="Times New Roman"/>
          <w:color w:val="000000"/>
          <w:sz w:val="28"/>
          <w:szCs w:val="28"/>
        </w:rPr>
        <w:t xml:space="preserve">, а также на проведение культурно-массовых и спортивных мероприятий по месту жительства в рамках реализации мероприятий, направленных на решение вопросов местного значения в микрорайонах города Перми</w:t>
      </w:r>
      <w:r>
        <w:rPr>
          <w:sz w:val="28"/>
          <w:szCs w:val="28"/>
          <w:highlight w:val="none"/>
        </w:rPr>
        <w:t xml:space="preserve">» исключить;</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left="0" w:right="0" w:firstLine="709"/>
        <w:jc w:val="both"/>
        <w:spacing w:before="0" w:beforeAutospacing="0" w:after="0" w:line="240" w:lineRule="auto"/>
        <w:rPr>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highlight w:val="none"/>
        </w:rPr>
        <w:t xml:space="preserve">1.3. пункт 1.6 дополнить словами «(далее – единый портал)»;</w:t>
      </w:r>
      <w:r>
        <w:rPr>
          <w:sz w:val="28"/>
          <w:szCs w:val="28"/>
          <w:highlight w:val="none"/>
        </w:rPr>
      </w:r>
      <w:r>
        <w:rPr>
          <w:sz w:val="28"/>
          <w:szCs w:val="28"/>
          <w:highlight w:val="none"/>
        </w:rPr>
      </w:r>
    </w:p>
    <w:p>
      <w:pPr>
        <w:ind w:left="0" w:right="0" w:firstLine="709"/>
        <w:jc w:val="both"/>
        <w:spacing w:before="0" w:beforeAutospacing="0" w:after="0" w:line="240" w:lineRule="auto"/>
        <w:rPr>
          <w:sz w:val="28"/>
          <w:szCs w:val="28"/>
          <w:highlight w:val="none"/>
        </w:rPr>
        <w:pBdr>
          <w:top w:val="none" w:color="000000" w:sz="4" w:space="0"/>
          <w:left w:val="none" w:color="000000" w:sz="4" w:space="0"/>
          <w:bottom w:val="none" w:color="000000" w:sz="4" w:space="0"/>
          <w:right w:val="none" w:color="000000" w:sz="4" w:space="0"/>
        </w:pBdr>
      </w:pPr>
      <w:r>
        <w:rPr>
          <w:sz w:val="28"/>
          <w:szCs w:val="28"/>
          <w:highlight w:val="none"/>
        </w:rPr>
        <w:t xml:space="preserve">1.4. пункт 1.7. изложить в следующей редакции:</w:t>
      </w:r>
      <w:r>
        <w:rPr>
          <w:sz w:val="28"/>
          <w:szCs w:val="28"/>
          <w:highlight w:val="none"/>
        </w:rPr>
      </w:r>
      <w:r>
        <w:rPr>
          <w:sz w:val="28"/>
          <w:szCs w:val="28"/>
          <w:highlight w:val="none"/>
        </w:rPr>
      </w:r>
    </w:p>
    <w:p>
      <w:pPr>
        <w:ind w:left="0" w:right="0" w:firstLine="709"/>
        <w:jc w:val="both"/>
        <w:spacing w:before="0" w:beforeAutospacing="0" w:after="0" w:line="240" w:lineRule="auto"/>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sz w:val="28"/>
          <w:szCs w:val="28"/>
          <w:highlight w:val="none"/>
        </w:rPr>
        <w:t xml:space="preserve">«1.7. п</w:t>
      </w:r>
      <w:r>
        <w:rPr>
          <w:rFonts w:ascii="Times New Roman" w:hAnsi="Times New Roman" w:eastAsia="Times New Roman" w:cs="Times New Roman"/>
          <w:color w:val="000000"/>
          <w:sz w:val="28"/>
          <w:szCs w:val="28"/>
        </w:rPr>
        <w:t xml:space="preserve">онятия, используемые в настоящем Порядке:</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i w:val="0"/>
          <w:strike w:val="0"/>
          <w:sz w:val="28"/>
          <w:szCs w:val="28"/>
        </w:rPr>
      </w:r>
      <w:r>
        <w:rPr>
          <w:rFonts w:ascii="Times New Roman" w:hAnsi="Times New Roman" w:eastAsia="Times New Roman" w:cs="Times New Roman"/>
          <w:b w:val="0"/>
          <w:i w:val="0"/>
          <w:strike w:val="0"/>
          <w:sz w:val="28"/>
          <w:szCs w:val="28"/>
        </w:rPr>
        <w:t xml:space="preserve">1.7.1. </w:t>
      </w:r>
      <w:r>
        <w:rPr>
          <w:sz w:val="28"/>
          <w:szCs w:val="28"/>
        </w:rPr>
        <w:t xml:space="preserve">ГИИС</w:t>
      </w:r>
      <w:r>
        <w:rPr>
          <w:color w:val="000000"/>
          <w:sz w:val="28"/>
          <w:szCs w:val="28"/>
        </w:rPr>
        <w:t xml:space="preserve"> «Электронный бюджет» </w:t>
      </w:r>
      <w:r>
        <w:rPr>
          <w:color w:val="000000"/>
          <w:sz w:val="28"/>
          <w:szCs w:val="28"/>
        </w:rPr>
        <w:t xml:space="preserve">–</w:t>
      </w:r>
      <w:r>
        <w:rPr>
          <w:color w:val="000000"/>
          <w:sz w:val="28"/>
          <w:szCs w:val="28"/>
        </w:rPr>
        <w:t xml:space="preserve"> государственная интегрированная информационная система управления общественными финансами «Электронный бюджет»;</w:t>
      </w:r>
      <w:r>
        <w:rPr>
          <w:color w:val="000000"/>
          <w:sz w:val="28"/>
          <w:szCs w:val="28"/>
        </w:rPr>
      </w:r>
      <w:r>
        <w:rPr>
          <w:color w:val="000000"/>
          <w:sz w:val="28"/>
          <w:szCs w:val="28"/>
        </w:rPr>
      </w:r>
    </w:p>
    <w:p>
      <w:pPr>
        <w:ind w:left="0" w:right="0" w:firstLine="709"/>
        <w:jc w:val="both"/>
        <w:spacing w:before="0" w:beforeAutospacing="0" w:line="240" w:lineRule="auto"/>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1.7.2. заявка </w:t>
      </w:r>
      <w:r>
        <w:rPr>
          <w:color w:val="000000"/>
          <w:sz w:val="28"/>
          <w:szCs w:val="28"/>
        </w:rPr>
        <w:t xml:space="preserve">–</w:t>
      </w:r>
      <w:r>
        <w:rPr>
          <w:color w:val="000000"/>
          <w:sz w:val="28"/>
          <w:szCs w:val="28"/>
        </w:rPr>
        <w:t xml:space="preserve"> документ, сформированный в электронной форме посредством заполнения соответствующих экранных форм веб-интерфейса</w:t>
      </w:r>
      <w:r>
        <w:rPr>
          <w:color w:val="000000"/>
          <w:sz w:val="28"/>
          <w:szCs w:val="28"/>
        </w:rPr>
        <w:t xml:space="preserve"> </w:t>
        <w:br/>
        <w:t xml:space="preserve">в ГИИС «Электронный бюджет», представляемый для участия в отборе, который включает документы, предусмотренные пункт</w:t>
      </w:r>
      <w:r>
        <w:rPr>
          <w:color w:val="000000"/>
          <w:sz w:val="28"/>
          <w:szCs w:val="28"/>
          <w:highlight w:val="white"/>
        </w:rPr>
        <w:t xml:space="preserve">ом</w:t>
      </w:r>
      <w:r>
        <w:rPr>
          <w:color w:val="000000"/>
          <w:sz w:val="28"/>
          <w:szCs w:val="28"/>
          <w:highlight w:val="white"/>
        </w:rPr>
        <w:t xml:space="preserve"> </w:t>
      </w:r>
      <w:r>
        <w:rPr>
          <w:color w:val="000000"/>
          <w:sz w:val="28"/>
          <w:szCs w:val="28"/>
          <w:highlight w:val="white"/>
        </w:rPr>
        <w:t xml:space="preserve">2.</w:t>
      </w:r>
      <w:r>
        <w:rPr>
          <w:color w:val="000000"/>
          <w:sz w:val="28"/>
          <w:szCs w:val="28"/>
          <w:highlight w:val="white"/>
        </w:rPr>
        <w:t xml:space="preserve">8 </w:t>
      </w:r>
      <w:r>
        <w:rPr>
          <w:color w:val="000000"/>
          <w:sz w:val="28"/>
          <w:szCs w:val="28"/>
          <w:highlight w:val="white"/>
        </w:rPr>
        <w:t xml:space="preserve">нас</w:t>
      </w:r>
      <w:r>
        <w:rPr>
          <w:color w:val="000000"/>
          <w:sz w:val="28"/>
          <w:szCs w:val="28"/>
        </w:rPr>
        <w:t xml:space="preserve">тоящего Порядка</w:t>
      </w:r>
      <w:r>
        <w:rPr>
          <w:sz w:val="28"/>
          <w:szCs w:val="28"/>
        </w:rPr>
        <w:t xml:space="preserve">.</w:t>
      </w:r>
      <w:r>
        <w:rPr>
          <w:rFonts w:ascii="Times New Roman" w:hAnsi="Times New Roman" w:eastAsia="Times New Roman" w:cs="Times New Roman"/>
          <w:b w:val="0"/>
          <w:i w:val="0"/>
          <w:strike w:val="0"/>
          <w:sz w:val="28"/>
          <w:szCs w:val="28"/>
        </w:rPr>
        <w:t xml:space="preserve">»;</w:t>
      </w:r>
      <w:r>
        <w:rPr>
          <w:sz w:val="28"/>
          <w:szCs w:val="28"/>
        </w:rPr>
      </w:r>
      <w:r>
        <w:rPr>
          <w:sz w:val="28"/>
          <w:szCs w:val="28"/>
        </w:rPr>
      </w:r>
    </w:p>
    <w:p>
      <w:pPr>
        <w:ind w:left="0" w:right="0" w:firstLine="709"/>
        <w:jc w:val="both"/>
        <w:spacing w:before="0" w:beforeAutospacing="0" w:after="0" w:line="240" w:lineRule="auto"/>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1.5. дополнить пунктом 1.8 следующего содержания:</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709"/>
        <w:jc w:val="both"/>
        <w:spacing w:before="0" w:beforeAutospacing="0" w:line="240" w:lineRule="auto"/>
        <w:rPr>
          <w:rFonts w:ascii="Times New Roman" w:hAnsi="Times New Roman" w:cs="Times New Roman"/>
          <w:sz w:val="28"/>
          <w:szCs w:val="28"/>
        </w:rPr>
        <w:suppressLineNumbers w:val="0"/>
      </w:pPr>
      <w:r>
        <w:rPr>
          <w:rFonts w:ascii="Times New Roman" w:hAnsi="Times New Roman" w:eastAsia="Times New Roman" w:cs="Times New Roman"/>
          <w:color w:val="000000"/>
          <w:sz w:val="28"/>
          <w:szCs w:val="28"/>
          <w:highlight w:val="none"/>
        </w:rPr>
        <w:t xml:space="preserve">«1.8. </w:t>
      </w:r>
      <w:r>
        <w:rPr>
          <w:rFonts w:ascii="Times New Roman" w:hAnsi="Times New Roman" w:eastAsia="Times New Roman" w:cs="Times New Roman"/>
          <w:b w:val="0"/>
          <w:i w:val="0"/>
          <w:strike w:val="0"/>
          <w:sz w:val="28"/>
          <w:szCs w:val="28"/>
        </w:rPr>
        <w:t xml:space="preserve">Проведение отбора осуществляется посредством обеспечения доступа к ГИИС «Электронный бюджет» с использованием федеральной государственной информ</w:t>
      </w:r>
      <w:r>
        <w:rPr>
          <w:rFonts w:ascii="Times New Roman" w:hAnsi="Times New Roman" w:eastAsia="Times New Roman" w:cs="Times New Roman"/>
          <w:b w:val="0"/>
          <w:i w:val="0"/>
          <w:strike w:val="0"/>
          <w:sz w:val="28"/>
          <w:szCs w:val="28"/>
        </w:rPr>
        <w:t xml:space="preserve">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beforeAutospacing="0" w:line="240" w:lineRule="auto"/>
        <w:rPr>
          <w:rFonts w:ascii="Times New Roman" w:hAnsi="Times New Roman" w:eastAsia="Times New Roman" w:cs="Times New Roman"/>
          <w:b w:val="0"/>
          <w:bCs w:val="0"/>
          <w:i w:val="0"/>
          <w:strike w:val="0"/>
          <w:sz w:val="28"/>
          <w:szCs w:val="28"/>
          <w:highlight w:val="none"/>
        </w:rPr>
        <w:suppressLineNumbers w:val="0"/>
      </w:pPr>
      <w:r>
        <w:rPr>
          <w:rFonts w:ascii="Times New Roman" w:hAnsi="Times New Roman" w:eastAsia="Times New Roman" w:cs="Times New Roman"/>
          <w:sz w:val="28"/>
          <w:szCs w:val="28"/>
        </w:rPr>
      </w:r>
      <w:r>
        <w:rPr>
          <w:rFonts w:ascii="Times New Roman" w:hAnsi="Times New Roman" w:eastAsia="Times New Roman" w:cs="Times New Roman"/>
          <w:b w:val="0"/>
          <w:i w:val="0"/>
          <w:strike w:val="0"/>
          <w:sz w:val="28"/>
          <w:szCs w:val="28"/>
        </w:rPr>
        <w:t xml:space="preserve">Взаимодействия главного распорядителя бюджетных средств с участниками отбора осуществляется с использованием документов в электронной форме в ГИИС «Электронный бюджет».</w:t>
      </w:r>
      <w:r>
        <w:rPr>
          <w:rFonts w:ascii="Times New Roman" w:hAnsi="Times New Roman" w:eastAsia="Times New Roman" w:cs="Times New Roman"/>
          <w:b w:val="0"/>
          <w:bCs w:val="0"/>
          <w:i w:val="0"/>
          <w:strike w:val="0"/>
          <w:sz w:val="28"/>
          <w:szCs w:val="28"/>
          <w:highlight w:val="none"/>
        </w:rPr>
        <w:t xml:space="preserve">»;</w:t>
      </w:r>
      <w:r>
        <w:rPr>
          <w:rFonts w:ascii="Times New Roman" w:hAnsi="Times New Roman" w:eastAsia="Times New Roman" w:cs="Times New Roman"/>
          <w:b w:val="0"/>
          <w:bCs w:val="0"/>
          <w:i w:val="0"/>
          <w:strike w:val="0"/>
          <w:sz w:val="28"/>
          <w:szCs w:val="28"/>
          <w:highlight w:val="none"/>
        </w:rPr>
      </w:r>
      <w:r>
        <w:rPr>
          <w:rFonts w:ascii="Times New Roman" w:hAnsi="Times New Roman" w:eastAsia="Times New Roman" w:cs="Times New Roman"/>
          <w:b w:val="0"/>
          <w:bCs w:val="0"/>
          <w:i w:val="0"/>
          <w:strike w:val="0"/>
          <w:sz w:val="28"/>
          <w:szCs w:val="28"/>
          <w:highlight w:val="none"/>
        </w:rPr>
      </w:r>
    </w:p>
    <w:p>
      <w:pPr>
        <w:pStyle w:val="912"/>
        <w:ind w:left="0" w:right="0" w:firstLine="709"/>
        <w:spacing w:before="0" w:beforeAutospacing="0" w:line="240" w:lineRule="auto"/>
        <w:rPr>
          <w:sz w:val="28"/>
          <w:szCs w:val="28"/>
        </w:rPr>
      </w:pPr>
      <w:r>
        <w:rPr>
          <w:sz w:val="28"/>
          <w:szCs w:val="28"/>
        </w:rPr>
        <w:t xml:space="preserve">1.6</w:t>
      </w:r>
      <w:r>
        <w:rPr>
          <w:sz w:val="28"/>
          <w:szCs w:val="28"/>
        </w:rPr>
        <w:t xml:space="preserve">.</w:t>
      </w:r>
      <w:r>
        <w:rPr>
          <w:sz w:val="28"/>
          <w:szCs w:val="28"/>
        </w:rPr>
        <w:t xml:space="preserve"> </w:t>
      </w:r>
      <w:hyperlink r:id="rId24" w:tooltip="consultantplus://offline/ref=6A173BA6EABDDC4BDA87D15532F1E6F04C2714F87E8BB72CC416A261A1D51939144AA8AA6F0802AFE3350797F59C89D1426977515194A26013O4iBJ" w:history="1">
        <w:r>
          <w:rPr>
            <w:rStyle w:val="869"/>
            <w:color w:val="auto"/>
            <w:sz w:val="28"/>
            <w:szCs w:val="28"/>
            <w:u w:val="none"/>
          </w:rPr>
          <w:t xml:space="preserve">раздел 2</w:t>
        </w:r>
      </w:hyperlink>
      <w:r>
        <w:rPr>
          <w:sz w:val="28"/>
          <w:szCs w:val="28"/>
        </w:rPr>
        <w:t xml:space="preserve"> изложить в следующей редакции:</w:t>
      </w:r>
      <w:r>
        <w:rPr>
          <w:sz w:val="28"/>
          <w:szCs w:val="28"/>
        </w:rPr>
      </w:r>
      <w:r>
        <w:rPr>
          <w:sz w:val="28"/>
          <w:szCs w:val="28"/>
        </w:rPr>
      </w:r>
    </w:p>
    <w:p>
      <w:pPr>
        <w:pStyle w:val="912"/>
        <w:ind w:left="0" w:right="0" w:firstLine="709"/>
        <w:spacing w:before="0" w:beforeAutospacing="0" w:line="240" w:lineRule="auto"/>
        <w:rPr>
          <w:sz w:val="28"/>
          <w:szCs w:val="28"/>
        </w:rPr>
      </w:pPr>
      <w:r>
        <w:rPr>
          <w:sz w:val="28"/>
          <w:szCs w:val="28"/>
        </w:rPr>
      </w:r>
      <w:r>
        <w:rPr>
          <w:sz w:val="28"/>
          <w:szCs w:val="28"/>
        </w:rPr>
      </w:r>
      <w:r>
        <w:rPr>
          <w:sz w:val="28"/>
          <w:szCs w:val="28"/>
        </w:rPr>
      </w:r>
    </w:p>
    <w:p>
      <w:pPr>
        <w:pStyle w:val="912"/>
        <w:ind w:left="0" w:right="0" w:firstLine="709"/>
        <w:jc w:val="center"/>
        <w:spacing w:before="0" w:beforeAutospacing="0" w:line="240" w:lineRule="auto"/>
        <w:rPr>
          <w:sz w:val="28"/>
          <w:szCs w:val="28"/>
        </w:rPr>
      </w:pPr>
      <w:r>
        <w:rPr>
          <w:sz w:val="28"/>
          <w:szCs w:val="28"/>
        </w:rPr>
        <w:t xml:space="preserve">«</w:t>
      </w:r>
      <w:r>
        <w:rPr>
          <w:b/>
          <w:sz w:val="28"/>
          <w:szCs w:val="28"/>
        </w:rPr>
        <w:t xml:space="preserve">II. Условия и порядок предоставления субсидии</w:t>
      </w:r>
      <w:r>
        <w:rPr>
          <w:sz w:val="28"/>
          <w:szCs w:val="28"/>
        </w:rPr>
      </w:r>
      <w:r>
        <w:rPr>
          <w:sz w:val="28"/>
          <w:szCs w:val="28"/>
        </w:rPr>
      </w:r>
    </w:p>
    <w:p>
      <w:pPr>
        <w:pStyle w:val="912"/>
        <w:ind w:left="0" w:right="0" w:firstLine="709"/>
        <w:spacing w:before="0" w:beforeAutospacing="0" w:line="240" w:lineRule="auto"/>
        <w:rPr>
          <w:sz w:val="28"/>
          <w:szCs w:val="28"/>
          <w:highlight w:val="yellow"/>
        </w:rPr>
      </w:pPr>
      <w:r>
        <w:rPr>
          <w:sz w:val="28"/>
          <w:szCs w:val="28"/>
          <w:highlight w:val="yellow"/>
        </w:rPr>
      </w:r>
      <w:r>
        <w:rPr>
          <w:sz w:val="28"/>
          <w:szCs w:val="28"/>
          <w:highlight w:val="yellow"/>
        </w:rPr>
      </w:r>
      <w:r>
        <w:rPr>
          <w:sz w:val="28"/>
          <w:szCs w:val="28"/>
          <w:highlight w:val="yellow"/>
        </w:rPr>
      </w:r>
    </w:p>
    <w:p>
      <w:pPr>
        <w:pStyle w:val="971"/>
        <w:ind w:left="0" w:right="0" w:firstLine="709"/>
        <w:jc w:val="both"/>
        <w:spacing w:before="0" w:beforeAutospacing="0" w:line="240" w:lineRule="auto"/>
        <w:rPr>
          <w:b w:val="0"/>
          <w:color w:val="000000"/>
          <w:szCs w:val="28"/>
          <w:highlight w:val="yellow"/>
        </w:rPr>
        <w:outlineLvl w:val="1"/>
      </w:pPr>
      <w:r>
        <w:rPr>
          <w:rFonts w:eastAsia="Times New Roman"/>
          <w:b w:val="0"/>
          <w:color w:val="000000"/>
          <w:sz w:val="28"/>
          <w:szCs w:val="28"/>
          <w:highlight w:val="white"/>
        </w:rPr>
        <w:t xml:space="preserve">2.1</w:t>
      </w:r>
      <w:r>
        <w:rPr>
          <w:rFonts w:eastAsia="Times New Roman"/>
          <w:b w:val="0"/>
          <w:color w:val="000000"/>
          <w:sz w:val="28"/>
          <w:szCs w:val="28"/>
          <w:highlight w:val="white"/>
        </w:rPr>
        <w:t xml:space="preserve">. Способом проведения отбор является запрос предложений.</w:t>
      </w:r>
      <w:r>
        <w:rPr>
          <w:b w:val="0"/>
          <w:color w:val="000000"/>
          <w:szCs w:val="28"/>
          <w:highlight w:val="yellow"/>
        </w:rPr>
      </w:r>
      <w:r>
        <w:rPr>
          <w:b w:val="0"/>
          <w:color w:val="000000"/>
          <w:szCs w:val="28"/>
          <w:highlight w:val="yellow"/>
        </w:rPr>
      </w:r>
    </w:p>
    <w:p>
      <w:pPr>
        <w:ind w:left="0" w:right="0" w:firstLine="709"/>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rPr>
        <w:t xml:space="preserve">2.2. Объявление о проведении отбора формируется в электронной форме посредством заполнения соответствующих экранных форм веб-интерфейса </w:t>
      </w:r>
      <w:r>
        <w:rPr>
          <w:color w:val="000000"/>
          <w:sz w:val="28"/>
          <w:szCs w:val="28"/>
        </w:rPr>
        <w:br/>
      </w:r>
      <w:r>
        <w:rPr>
          <w:color w:val="000000"/>
          <w:sz w:val="28"/>
          <w:szCs w:val="28"/>
        </w:rPr>
        <w:t xml:space="preserve">в ГИИС «Электронный бюджет», подписывается усиленной квалифицированной электронной подписью главным распорядителем бюджетных средст</w:t>
      </w:r>
      <w:r>
        <w:rPr>
          <w:color w:val="000000"/>
          <w:sz w:val="28"/>
          <w:szCs w:val="28"/>
          <w:highlight w:val="white"/>
        </w:rPr>
        <w:t xml:space="preserve">в, </w:t>
      </w:r>
      <w:r>
        <w:rPr>
          <w:color w:val="000000"/>
          <w:sz w:val="28"/>
          <w:szCs w:val="28"/>
          <w:highlight w:val="white"/>
        </w:rPr>
        <w:br/>
      </w:r>
      <w:r>
        <w:rPr>
          <w:color w:val="000000"/>
          <w:sz w:val="28"/>
          <w:szCs w:val="28"/>
          <w:highlight w:val="white"/>
        </w:rPr>
        <w:t xml:space="preserve">либо уполномоченным им лицом, публикуется на едином портале.</w:t>
      </w:r>
      <w:r>
        <w:rPr>
          <w:color w:val="000000"/>
          <w:sz w:val="28"/>
          <w:szCs w:val="28"/>
          <w:highlight w:val="white"/>
        </w:rPr>
      </w:r>
      <w:r>
        <w:rPr>
          <w:color w:val="000000"/>
          <w:sz w:val="28"/>
          <w:szCs w:val="28"/>
          <w:highlight w:val="white"/>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2.3. Главный распорядитель бюджетных средств размещает не менее чем </w:t>
      </w:r>
      <w:r>
        <w:rPr>
          <w:color w:val="000000"/>
          <w:sz w:val="28"/>
          <w:szCs w:val="28"/>
          <w:highlight w:val="white"/>
        </w:rPr>
        <w:br/>
      </w:r>
      <w:r>
        <w:rPr>
          <w:color w:val="000000"/>
          <w:sz w:val="28"/>
          <w:szCs w:val="28"/>
          <w:highlight w:val="white"/>
        </w:rPr>
        <w:t xml:space="preserve">за три рабочих дня до даты приема заявок объявление о проведении отбора, содержащее следующие сведения:</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rPr>
        <w:t xml:space="preserve">способ проведения отбора Получателя субсидии в соответствии с пунктом 2.1 настоящего Порядка;</w:t>
      </w:r>
      <w:r>
        <w:rPr>
          <w:color w:val="000000"/>
          <w:sz w:val="28"/>
          <w:szCs w:val="28"/>
          <w:highlight w:val="white"/>
        </w:rPr>
      </w:r>
      <w:r>
        <w:rPr>
          <w:color w:val="000000"/>
          <w:sz w:val="28"/>
          <w:szCs w:val="28"/>
          <w:highlight w:val="white"/>
        </w:rPr>
      </w:r>
    </w:p>
    <w:p>
      <w:pPr>
        <w:ind w:left="0" w:right="0" w:firstLine="709"/>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срок проведения отбора;</w:t>
      </w:r>
      <w:r>
        <w:rPr>
          <w:color w:val="000000"/>
          <w:sz w:val="28"/>
          <w:szCs w:val="28"/>
          <w:highlight w:val="white"/>
        </w:rPr>
      </w:r>
      <w:r>
        <w:rPr>
          <w:color w:val="000000"/>
          <w:sz w:val="28"/>
          <w:szCs w:val="28"/>
          <w:highlight w:val="white"/>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дату начала подачи или окончания приема заявок, которая не может быть ранее 5 ка</w:t>
      </w:r>
      <w:r>
        <w:rPr>
          <w:color w:val="000000"/>
          <w:sz w:val="28"/>
          <w:szCs w:val="28"/>
        </w:rPr>
        <w:t xml:space="preserve">лендарного дня, следующего за днем размещения объявления </w:t>
      </w:r>
      <w:r>
        <w:rPr>
          <w:color w:val="000000"/>
          <w:sz w:val="28"/>
          <w:szCs w:val="28"/>
        </w:rPr>
        <w:br/>
      </w:r>
      <w:r>
        <w:rPr>
          <w:color w:val="000000"/>
          <w:sz w:val="28"/>
          <w:szCs w:val="28"/>
        </w:rPr>
        <w:t xml:space="preserve">о проведении отбора;</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наименование, местонахождени</w:t>
      </w:r>
      <w:r>
        <w:rPr>
          <w:color w:val="000000"/>
          <w:sz w:val="28"/>
          <w:szCs w:val="28"/>
        </w:rPr>
        <w:t xml:space="preserve">е</w:t>
      </w:r>
      <w:r>
        <w:rPr>
          <w:color w:val="000000"/>
          <w:sz w:val="28"/>
          <w:szCs w:val="28"/>
        </w:rPr>
        <w:t xml:space="preserve">, почтовый адрес, адрес электронной почты главного распорядителя бюджетных средств;</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результаты предоставления субсидии;</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категория и требования, которым должны соответствовать ТОС </w:t>
      </w:r>
      <w:r>
        <w:rPr>
          <w:color w:val="000000"/>
          <w:sz w:val="28"/>
          <w:szCs w:val="28"/>
          <w:highlight w:val="white"/>
        </w:rPr>
        <w:t xml:space="preserve">на дату подачи заявки,</w:t>
      </w:r>
      <w:r>
        <w:rPr>
          <w:color w:val="000000"/>
          <w:sz w:val="28"/>
          <w:szCs w:val="28"/>
        </w:rPr>
        <w:t xml:space="preserve"> а также перечень документов, представляемых ТОС для подтверждения его соответствия указанной категории и требованиям;</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порядок подачи заявок и требования, предъявляемые к форме и содержанию заявок, подаваемых ТОС;</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rPr>
        <w:t xml:space="preserve">порядок отзыва заявок, порядок возврата заявок, определяющий в том </w:t>
      </w:r>
      <w:r>
        <w:rPr>
          <w:color w:val="000000"/>
          <w:sz w:val="28"/>
          <w:szCs w:val="28"/>
          <w:highlight w:val="white"/>
        </w:rPr>
        <w:t xml:space="preserve">числе основания для возврата заявок, порядок внесения изменений в заявки;</w:t>
      </w:r>
      <w:r>
        <w:rPr>
          <w:color w:val="000000"/>
          <w:sz w:val="28"/>
          <w:szCs w:val="28"/>
          <w:highlight w:val="white"/>
        </w:rPr>
      </w:r>
      <w:r>
        <w:rPr>
          <w:color w:val="000000"/>
          <w:sz w:val="28"/>
          <w:szCs w:val="28"/>
          <w:highlight w:val="white"/>
        </w:rPr>
      </w:r>
    </w:p>
    <w:p>
      <w:pPr>
        <w:ind w:left="0" w:right="0" w:firstLine="709"/>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правила рассмотрения и оценки заявок участников отбора;</w:t>
      </w:r>
      <w:r>
        <w:rPr>
          <w:color w:val="000000"/>
          <w:sz w:val="28"/>
          <w:szCs w:val="28"/>
          <w:highlight w:val="white"/>
        </w:rPr>
      </w:r>
      <w:r>
        <w:rPr>
          <w:color w:val="000000"/>
          <w:sz w:val="28"/>
          <w:szCs w:val="28"/>
          <w:highlight w:val="white"/>
        </w:rPr>
      </w:r>
    </w:p>
    <w:p>
      <w:pPr>
        <w:ind w:left="0" w:right="0" w:firstLine="709"/>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порядок возврата заявок участникам отбора на доработку; </w:t>
      </w:r>
      <w:r>
        <w:rPr>
          <w:color w:val="000000"/>
          <w:sz w:val="28"/>
          <w:szCs w:val="28"/>
          <w:highlight w:val="white"/>
        </w:rPr>
      </w:r>
      <w:r>
        <w:rPr>
          <w:color w:val="000000"/>
          <w:sz w:val="28"/>
          <w:szCs w:val="28"/>
          <w:highlight w:val="white"/>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порядок отклонения заявок, а также информации об основаниях их отклонения;</w:t>
      </w:r>
      <w:r>
        <w:rPr>
          <w:color w:val="000000"/>
          <w:sz w:val="28"/>
          <w:szCs w:val="28"/>
        </w:rPr>
      </w:r>
      <w:r>
        <w:rPr>
          <w:color w:val="000000"/>
          <w:sz w:val="28"/>
          <w:szCs w:val="28"/>
        </w:rPr>
      </w:r>
    </w:p>
    <w:p>
      <w:pPr>
        <w:ind w:left="0" w:right="0" w:firstLine="709"/>
        <w:jc w:val="both"/>
        <w:spacing w:before="0" w:beforeAutospacing="0" w:line="240" w:lineRule="auto"/>
        <w:rPr>
          <w:sz w:val="28"/>
          <w:szCs w:val="28"/>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объем распределяемой субсидии в рамках отбора, порядок расчета размера субсидии, установленный правовым актом, правила распределения субсидии </w:t>
      </w:r>
      <w:r>
        <w:rPr>
          <w:color w:val="000000"/>
          <w:sz w:val="28"/>
          <w:szCs w:val="28"/>
          <w:highlight w:val="white"/>
        </w:rPr>
        <w:br/>
      </w:r>
      <w:r>
        <w:rPr>
          <w:color w:val="000000"/>
          <w:sz w:val="28"/>
          <w:szCs w:val="28"/>
          <w:highlight w:val="white"/>
        </w:rPr>
        <w:t xml:space="preserve">по результатам отбора, которые могут включать максимальный, минимальный размер субсидии, предоставляемой Победителю(ям) отбора, а также предельное количество победителей отбора;</w:t>
      </w:r>
      <w:r>
        <w:rPr>
          <w:sz w:val="28"/>
          <w:szCs w:val="28"/>
        </w:rPr>
      </w:r>
      <w:r>
        <w:rPr>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порядок предоставления участникам отбора разъяснений положений объявления о проведении отбора, дат начала и окончания срока такого предоставления;</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срок, в течение которого Победитель отбора должен подписать договор </w:t>
      </w:r>
      <w:r>
        <w:rPr>
          <w:color w:val="000000"/>
          <w:sz w:val="28"/>
          <w:szCs w:val="28"/>
        </w:rPr>
        <w:br/>
      </w:r>
      <w:r>
        <w:rPr>
          <w:color w:val="000000"/>
          <w:sz w:val="28"/>
          <w:szCs w:val="28"/>
        </w:rPr>
        <w:t xml:space="preserve">о предоставлении субсидии в соответствии с типовой формой, утвержденной распоряжением начальника департамента финансов администрации города Перми (далее </w:t>
      </w:r>
      <w:r>
        <w:rPr>
          <w:color w:val="000000"/>
          <w:sz w:val="28"/>
          <w:szCs w:val="28"/>
        </w:rPr>
        <w:t xml:space="preserve">–</w:t>
      </w:r>
      <w:r>
        <w:rPr>
          <w:color w:val="000000"/>
          <w:sz w:val="28"/>
          <w:szCs w:val="28"/>
        </w:rPr>
        <w:t xml:space="preserve"> Договор);</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условия признания Победителя отбора уклонившимся от заключения Договора;</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дату размещения результатов отбора на едином портале (при технической возможности), которая не может быть позднее 14 календарного дня, следующего за днем определения Победителя отбора.</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2.4. Главный распорядитель бюджетных средств принимает решение </w:t>
      </w:r>
      <w:r>
        <w:rPr>
          <w:color w:val="000000"/>
          <w:sz w:val="28"/>
          <w:szCs w:val="28"/>
        </w:rPr>
        <w:br/>
      </w:r>
      <w:r>
        <w:rPr>
          <w:color w:val="000000"/>
          <w:sz w:val="28"/>
          <w:szCs w:val="28"/>
        </w:rPr>
        <w:t xml:space="preserve">об отмене проведения отбора в следующих случаях:</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изменения условий, требующих</w:t>
      </w:r>
      <w:r>
        <w:rPr>
          <w:color w:val="000000"/>
          <w:sz w:val="28"/>
          <w:szCs w:val="28"/>
        </w:rPr>
        <w:t xml:space="preserve"> внесения изменений в объявление </w:t>
      </w:r>
      <w:r>
        <w:rPr>
          <w:color w:val="000000"/>
          <w:sz w:val="28"/>
          <w:szCs w:val="28"/>
        </w:rPr>
        <w:br/>
      </w:r>
      <w:r>
        <w:rPr>
          <w:color w:val="000000"/>
          <w:sz w:val="28"/>
          <w:szCs w:val="28"/>
        </w:rPr>
        <w:t xml:space="preserve">о проведении отбора;</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возникновения обстоятельств непреодолимой силы в соответствии </w:t>
      </w:r>
      <w:r>
        <w:rPr>
          <w:color w:val="000000"/>
          <w:sz w:val="28"/>
          <w:szCs w:val="28"/>
        </w:rPr>
        <w:br/>
      </w:r>
      <w:r>
        <w:rPr>
          <w:color w:val="000000"/>
          <w:sz w:val="28"/>
          <w:szCs w:val="28"/>
        </w:rPr>
        <w:t xml:space="preserve">с пунктом 3 статьи 401 Гражданского кодекса Российской Федерации.</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В случае отмены проведения отбора главный распорядитель бюджетных средств размещает объявление об отмене проведения отбора на едином портале не позднее чем за один рабочий день до даты окончания срока подачи заявок участниками отбора.</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Объявление об </w:t>
      </w:r>
      <w:r>
        <w:rPr>
          <w:color w:val="000000"/>
          <w:sz w:val="28"/>
          <w:szCs w:val="28"/>
        </w:rPr>
        <w:t xml:space="preserve">отмене проведения отбора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главного распорядителя бюджетных средств </w:t>
      </w:r>
      <w:r>
        <w:rPr>
          <w:color w:val="000000"/>
          <w:sz w:val="28"/>
          <w:szCs w:val="28"/>
        </w:rPr>
        <w:br/>
      </w:r>
      <w:r>
        <w:rPr>
          <w:color w:val="000000"/>
          <w:sz w:val="28"/>
          <w:szCs w:val="28"/>
        </w:rPr>
        <w:t xml:space="preserve">либо уполномоченным им лицом, размещается на едином портале и содержит информацию о причинах отмены отбора.</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Участники отбора, подавшие заявки, информируются об отмене проведения отбора в ГИИС «Электронный бюджет».</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Отбор считается отмененным со дня размещения объявления о его отмене на едином портале.</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2.5. </w:t>
      </w:r>
      <w:r>
        <w:rPr>
          <w:color w:val="000000"/>
          <w:sz w:val="28"/>
          <w:szCs w:val="28"/>
        </w:rPr>
        <w:t xml:space="preserve">Участник отбора со дня размещения объявления о проведении отбора </w:t>
      </w:r>
      <w:r>
        <w:rPr>
          <w:color w:val="000000"/>
          <w:sz w:val="28"/>
          <w:szCs w:val="28"/>
        </w:rPr>
        <w:br/>
      </w:r>
      <w:r>
        <w:rPr>
          <w:color w:val="000000"/>
          <w:sz w:val="28"/>
          <w:szCs w:val="28"/>
        </w:rPr>
        <w:t xml:space="preserve">на едином портале и не позднее 3-го рабочего дня до дня завершения подачи заявок вправе направить главному распорядителю бюджетных средств запрос </w:t>
      </w:r>
      <w:r>
        <w:rPr>
          <w:color w:val="000000"/>
          <w:sz w:val="28"/>
          <w:szCs w:val="28"/>
        </w:rPr>
        <w:br/>
      </w:r>
      <w:r>
        <w:rPr>
          <w:color w:val="000000"/>
          <w:sz w:val="28"/>
          <w:szCs w:val="28"/>
        </w:rPr>
        <w:t xml:space="preserve">о разъяснении положений объявления о проведении отбора путем формирования в ГИИС «Электронный бюджет» соответствующего запроса.</w:t>
      </w:r>
      <w:r>
        <w:rPr>
          <w:color w:val="000000"/>
          <w:sz w:val="28"/>
          <w:szCs w:val="28"/>
        </w:rPr>
      </w:r>
      <w:r>
        <w:rPr>
          <w:color w:val="000000"/>
          <w:sz w:val="28"/>
          <w:szCs w:val="28"/>
        </w:rPr>
      </w:r>
    </w:p>
    <w:p>
      <w:pPr>
        <w:ind w:left="0" w:right="0" w:firstLine="709"/>
        <w:jc w:val="both"/>
        <w:spacing w:before="0" w:beforeAutospacing="0" w:line="240" w:lineRule="auto"/>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Главный распорядитель бюджетных средств в ответ на запрос, указанный </w:t>
      </w:r>
      <w:r>
        <w:rPr>
          <w:color w:val="000000"/>
          <w:sz w:val="28"/>
          <w:szCs w:val="28"/>
        </w:rPr>
        <w:br/>
      </w:r>
      <w:r>
        <w:rPr>
          <w:color w:val="000000"/>
          <w:sz w:val="28"/>
          <w:szCs w:val="28"/>
        </w:rPr>
        <w:t xml:space="preserve">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w:t>
      </w:r>
      <w:r>
        <w:rPr>
          <w:color w:val="000000"/>
          <w:sz w:val="28"/>
          <w:szCs w:val="28"/>
        </w:rPr>
        <w:t xml:space="preserve">тем формирования в ГИИС «Электронный бюджет» соответствующего разъяснения. Представленное главным распорядителем бюджетных средств разъяснение положений объявления о проведении отбора не должно изменять суть информации, содержащейся в указанном объявлении.</w:t>
      </w:r>
      <w:r>
        <w:rPr>
          <w:sz w:val="28"/>
          <w:szCs w:val="28"/>
        </w:rPr>
      </w:r>
      <w:r>
        <w:rPr>
          <w:sz w:val="28"/>
          <w:szCs w:val="28"/>
        </w:rPr>
      </w:r>
    </w:p>
    <w:p>
      <w:pPr>
        <w:ind w:left="0" w:right="0" w:firstLine="709"/>
        <w:jc w:val="both"/>
        <w:spacing w:before="0" w:beforeAutospacing="0" w:line="240" w:lineRule="auto"/>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Доступ к разъяснению, формируемому в ГИИС «Электронный бюджет» </w:t>
      </w:r>
      <w:r>
        <w:rPr>
          <w:color w:val="000000"/>
          <w:sz w:val="28"/>
          <w:szCs w:val="28"/>
        </w:rPr>
        <w:br/>
      </w:r>
      <w:r>
        <w:rPr>
          <w:color w:val="000000"/>
          <w:sz w:val="28"/>
          <w:szCs w:val="28"/>
        </w:rPr>
        <w:t xml:space="preserve">в соответствии с абзацем вторым настоящего пункта, предоставляется всем участникам отбора.</w:t>
      </w:r>
      <w:r>
        <w:rPr>
          <w:sz w:val="28"/>
          <w:szCs w:val="28"/>
        </w:rPr>
      </w:r>
      <w:r>
        <w:rPr>
          <w:sz w:val="28"/>
          <w:szCs w:val="28"/>
        </w:rPr>
      </w:r>
    </w:p>
    <w:p>
      <w:pPr>
        <w:ind w:left="0" w:right="0" w:firstLine="709"/>
        <w:jc w:val="both"/>
        <w:spacing w:before="0" w:beforeAutospacing="0" w:line="240" w:lineRule="auto"/>
        <w:rPr>
          <w:sz w:val="28"/>
          <w:szCs w:val="28"/>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2.6. Субсидия предоставляется ТОС при его соответствии следующим требованиям на дату подачи заявки:</w:t>
      </w:r>
      <w:r>
        <w:rPr>
          <w:sz w:val="28"/>
          <w:szCs w:val="28"/>
        </w:rPr>
      </w:r>
      <w:r>
        <w:rPr>
          <w:sz w:val="28"/>
          <w:szCs w:val="28"/>
        </w:rPr>
      </w:r>
    </w:p>
    <w:p>
      <w:pPr>
        <w:pStyle w:val="912"/>
        <w:ind w:left="0" w:right="0" w:firstLine="709"/>
        <w:jc w:val="both"/>
        <w:spacing w:before="0" w:beforeAutospacing="0" w:line="240" w:lineRule="auto"/>
        <w:rPr>
          <w:color w:val="000000"/>
          <w:sz w:val="28"/>
          <w:szCs w:val="28"/>
          <w:highlight w:val="white"/>
        </w:rPr>
      </w:pPr>
      <w:r>
        <w:rPr>
          <w:color w:val="000000"/>
          <w:sz w:val="28"/>
          <w:szCs w:val="28"/>
          <w:highlight w:val="white"/>
          <w:lang w:val="ru-RU"/>
        </w:rPr>
        <w:t xml:space="preserve">2.6.1. Получатель субсидии не должен являться иностранным юридическим лицом, в том числе местом регистрации которого является государство </w:t>
      </w:r>
      <w:r>
        <w:rPr>
          <w:color w:val="000000"/>
          <w:sz w:val="28"/>
          <w:szCs w:val="28"/>
          <w:highlight w:val="white"/>
          <w:lang w:val="ru-RU"/>
        </w:rPr>
        <w:br/>
      </w:r>
      <w:r>
        <w:rPr>
          <w:color w:val="000000"/>
          <w:sz w:val="28"/>
          <w:szCs w:val="28"/>
          <w:highlight w:val="white"/>
          <w:lang w:val="ru-RU"/>
        </w:rPr>
        <w:t xml:space="preserve">или территория, включенные в утвержденный Министерством финансов Российской Федерации перечень государств и территорий, используемых </w:t>
      </w:r>
      <w:r>
        <w:rPr>
          <w:color w:val="000000"/>
          <w:sz w:val="28"/>
          <w:szCs w:val="28"/>
          <w:highlight w:val="white"/>
          <w:lang w:val="ru-RU"/>
        </w:rPr>
        <w:br/>
      </w:r>
      <w:r>
        <w:rPr>
          <w:color w:val="000000"/>
          <w:sz w:val="28"/>
          <w:szCs w:val="28"/>
          <w:highlight w:val="white"/>
          <w:lang w:val="ru-RU"/>
        </w:rPr>
        <w:t xml:space="preserve">для промежуточного (офшорного) владения активами в Российской Федерации (далее </w:t>
      </w:r>
      <w:r>
        <w:rPr>
          <w:color w:val="000000"/>
          <w:sz w:val="28"/>
          <w:szCs w:val="28"/>
          <w:highlight w:val="white"/>
          <w:lang w:val="ru-RU"/>
        </w:rPr>
        <w:t xml:space="preserve">–</w:t>
      </w:r>
      <w:r>
        <w:rPr>
          <w:color w:val="000000"/>
          <w:sz w:val="28"/>
          <w:szCs w:val="28"/>
          <w:highlight w:val="white"/>
          <w:lang w:val="ru-RU"/>
        </w:rPr>
        <w:t xml:space="preserve"> офшорные компании), а также российским юридическим лицом, </w:t>
      </w:r>
      <w:r>
        <w:rPr>
          <w:color w:val="000000"/>
          <w:sz w:val="28"/>
          <w:szCs w:val="28"/>
          <w:highlight w:val="white"/>
          <w:lang w:val="ru-RU"/>
        </w:rPr>
        <w:br/>
      </w:r>
      <w:r>
        <w:rPr>
          <w:color w:val="000000"/>
          <w:sz w:val="28"/>
          <w:szCs w:val="28"/>
          <w:highlight w:val="white"/>
          <w:lang w:val="ru-RU"/>
        </w:rPr>
        <w:t xml:space="preserve">в уставном (складочном) капитале которого доля прямого или косвенного </w:t>
      </w:r>
      <w:r>
        <w:rPr>
          <w:color w:val="000000"/>
          <w:sz w:val="28"/>
          <w:szCs w:val="28"/>
          <w:highlight w:val="white"/>
          <w:lang w:val="ru-RU"/>
        </w:rPr>
        <w:br/>
      </w:r>
      <w:r>
        <w:rPr>
          <w:color w:val="000000"/>
          <w:sz w:val="28"/>
          <w:szCs w:val="28"/>
          <w:highlight w:val="white"/>
          <w:lang w:val="ru-RU"/>
        </w:rPr>
        <w:t xml:space="preserve">(через третьих лиц) участия офшорных компаний в совокупности превышает 25</w:t>
      </w:r>
      <w:r>
        <w:rPr>
          <w:color w:val="000000"/>
          <w:sz w:val="28"/>
          <w:szCs w:val="28"/>
          <w:highlight w:val="white"/>
          <w:lang w:val="ru-RU"/>
        </w:rPr>
        <w:t xml:space="preserve"> </w:t>
      </w:r>
      <w:r>
        <w:rPr>
          <w:color w:val="000000"/>
          <w:sz w:val="28"/>
          <w:szCs w:val="28"/>
          <w:highlight w:val="white"/>
          <w:lang w:val="ru-RU"/>
        </w:rPr>
        <w:t xml:space="preserve">% (если иное не предусмотрено законодательством Российской Федерации). </w:t>
      </w:r>
      <w:r>
        <w:rPr>
          <w:color w:val="000000"/>
          <w:sz w:val="28"/>
          <w:szCs w:val="28"/>
          <w:highlight w:val="white"/>
          <w:lang w:val="ru-RU"/>
        </w:rPr>
        <w:br/>
      </w:r>
      <w:r>
        <w:rPr>
          <w:color w:val="000000"/>
          <w:sz w:val="28"/>
          <w:szCs w:val="28"/>
          <w:highlight w:val="white"/>
          <w:lang w:val="ru-RU"/>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w:t>
      </w:r>
      <w:r>
        <w:rPr>
          <w:color w:val="000000"/>
          <w:sz w:val="28"/>
          <w:szCs w:val="28"/>
          <w:highlight w:val="white"/>
          <w:lang w:val="ru-RU"/>
        </w:rPr>
        <w:t xml:space="preserve">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w:t>
      </w:r>
      <w:r>
        <w:rPr>
          <w:color w:val="000000"/>
          <w:sz w:val="28"/>
          <w:szCs w:val="28"/>
          <w:highlight w:val="white"/>
          <w:lang w:val="ru-RU"/>
        </w:rPr>
        <w:br/>
      </w:r>
      <w:r>
        <w:rPr>
          <w:color w:val="000000"/>
          <w:sz w:val="28"/>
          <w:szCs w:val="28"/>
          <w:highlight w:val="white"/>
          <w:lang w:val="ru-RU"/>
        </w:rPr>
        <w:t xml:space="preserve">через участие в капитале указанных публичных акционерных обществ;</w:t>
      </w:r>
      <w:r>
        <w:rPr>
          <w:color w:val="000000"/>
          <w:sz w:val="28"/>
          <w:szCs w:val="28"/>
          <w:highlight w:val="white"/>
        </w:rPr>
      </w:r>
      <w:r>
        <w:rPr>
          <w:color w:val="000000"/>
          <w:sz w:val="28"/>
          <w:szCs w:val="28"/>
          <w:highlight w:val="white"/>
        </w:rPr>
      </w:r>
    </w:p>
    <w:p>
      <w:pPr>
        <w:ind w:left="0" w:right="0" w:firstLine="709"/>
        <w:jc w:val="both"/>
        <w:spacing w:before="0" w:beforeAutospacing="0" w:line="240" w:lineRule="auto"/>
        <w:rPr>
          <w:color w:val="000000"/>
          <w:sz w:val="28"/>
          <w:szCs w:val="28"/>
          <w:highlight w:val="white"/>
        </w:rPr>
      </w:pPr>
      <w:r>
        <w:rPr>
          <w:color w:val="000000"/>
          <w:sz w:val="28"/>
          <w:szCs w:val="28"/>
          <w:highlight w:val="white"/>
        </w:rPr>
        <w:t xml:space="preserve">2.6.2. Получатель субсидии не должен находиться в перечне организаций </w:t>
      </w:r>
      <w:r>
        <w:rPr>
          <w:color w:val="000000"/>
          <w:sz w:val="28"/>
          <w:szCs w:val="28"/>
          <w:highlight w:val="white"/>
        </w:rPr>
        <w:br/>
      </w:r>
      <w:r>
        <w:rPr>
          <w:color w:val="000000"/>
          <w:sz w:val="28"/>
          <w:szCs w:val="28"/>
          <w:highlight w:val="white"/>
        </w:rPr>
        <w:t xml:space="preserve">и физических лиц, в отношении которых имеются сведения об их причастности </w:t>
      </w:r>
      <w:r>
        <w:rPr>
          <w:color w:val="000000"/>
          <w:sz w:val="28"/>
          <w:szCs w:val="28"/>
          <w:highlight w:val="white"/>
        </w:rPr>
        <w:br/>
      </w:r>
      <w:r>
        <w:rPr>
          <w:color w:val="000000"/>
          <w:sz w:val="28"/>
          <w:szCs w:val="28"/>
          <w:highlight w:val="white"/>
        </w:rPr>
        <w:t xml:space="preserve">к экстремистской деятельности или терроризму;</w:t>
      </w:r>
      <w:r>
        <w:rPr>
          <w:color w:val="000000"/>
          <w:sz w:val="28"/>
          <w:szCs w:val="28"/>
          <w:highlight w:val="white"/>
        </w:rPr>
      </w:r>
      <w:r>
        <w:rPr>
          <w:color w:val="000000"/>
          <w:sz w:val="28"/>
          <w:szCs w:val="28"/>
          <w:highlight w:val="white"/>
        </w:rPr>
      </w:r>
    </w:p>
    <w:p>
      <w:pPr>
        <w:ind w:left="0" w:right="0" w:firstLine="709"/>
        <w:jc w:val="both"/>
        <w:spacing w:before="0" w:beforeAutospacing="0" w:line="240" w:lineRule="auto"/>
        <w:rPr>
          <w:color w:val="000000"/>
          <w:sz w:val="28"/>
          <w:szCs w:val="28"/>
          <w:highlight w:val="white"/>
        </w:rPr>
      </w:pPr>
      <w:r>
        <w:rPr>
          <w:color w:val="000000"/>
          <w:sz w:val="28"/>
          <w:szCs w:val="28"/>
          <w:highlight w:val="white"/>
        </w:rPr>
        <w:t xml:space="preserve">2.6.3. Получатель субсидии не должен находиться в составляемых в рамках реализации полномочий, предусмотренных </w:t>
      </w:r>
      <w:hyperlink r:id="rId25" w:tooltip="https://login.consultant.ru/link/?req=doc&amp;base=LAW&amp;n=121087&amp;dst=100142" w:history="1">
        <w:r>
          <w:rPr>
            <w:color w:val="000000"/>
            <w:sz w:val="28"/>
            <w:szCs w:val="28"/>
            <w:highlight w:val="white"/>
          </w:rPr>
          <w:t xml:space="preserve">главой VII</w:t>
        </w:r>
      </w:hyperlink>
      <w:r>
        <w:rPr>
          <w:color w:val="000000"/>
          <w:sz w:val="28"/>
          <w:szCs w:val="28"/>
          <w:highlight w:val="white"/>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Pr>
          <w:color w:val="000000"/>
          <w:sz w:val="28"/>
          <w:szCs w:val="28"/>
          <w:highlight w:val="white"/>
        </w:rPr>
        <w:br/>
      </w:r>
      <w:r>
        <w:rPr>
          <w:color w:val="000000"/>
          <w:sz w:val="28"/>
          <w:szCs w:val="28"/>
          <w:highlight w:val="white"/>
        </w:rPr>
        <w:t xml:space="preserve">с террористическими организациями и террористами или с распространением оружия массового уничтожения</w:t>
      </w:r>
      <w:r>
        <w:rPr>
          <w:color w:val="000000"/>
          <w:sz w:val="28"/>
          <w:szCs w:val="28"/>
          <w:highlight w:val="white"/>
        </w:rPr>
        <w:t xml:space="preserve">;</w:t>
      </w:r>
      <w:r>
        <w:rPr>
          <w:color w:val="000000"/>
          <w:sz w:val="28"/>
          <w:szCs w:val="28"/>
          <w:highlight w:val="white"/>
        </w:rPr>
      </w:r>
      <w:r>
        <w:rPr>
          <w:color w:val="000000"/>
          <w:sz w:val="28"/>
          <w:szCs w:val="28"/>
          <w:highlight w:val="white"/>
        </w:rPr>
      </w:r>
    </w:p>
    <w:p>
      <w:pPr>
        <w:ind w:left="0" w:right="0" w:firstLine="709"/>
        <w:jc w:val="both"/>
        <w:spacing w:before="0" w:beforeAutospacing="0" w:line="240" w:lineRule="auto"/>
        <w:rPr>
          <w:color w:val="000000"/>
          <w:sz w:val="28"/>
          <w:szCs w:val="28"/>
          <w:highlight w:val="white"/>
        </w:rPr>
      </w:pPr>
      <w:r>
        <w:rPr>
          <w:color w:val="000000"/>
          <w:sz w:val="28"/>
          <w:szCs w:val="28"/>
          <w:highlight w:val="white"/>
        </w:rPr>
        <w:t xml:space="preserve">2.6.4. Получатель субсидии не должен являться иностранным агентом </w:t>
      </w:r>
      <w:r>
        <w:rPr>
          <w:color w:val="000000"/>
          <w:sz w:val="28"/>
          <w:szCs w:val="28"/>
          <w:highlight w:val="white"/>
        </w:rPr>
        <w:br/>
      </w:r>
      <w:r>
        <w:rPr>
          <w:color w:val="000000"/>
          <w:sz w:val="28"/>
          <w:szCs w:val="28"/>
          <w:highlight w:val="white"/>
        </w:rPr>
        <w:t xml:space="preserve">в соответствии с Федеральным </w:t>
      </w:r>
      <w:hyperlink r:id="rId26" w:tooltip="https://login.consultant.ru/link/?req=doc&amp;base=LAW&amp;n=452913" w:history="1">
        <w:r>
          <w:rPr>
            <w:color w:val="000000"/>
            <w:sz w:val="28"/>
            <w:szCs w:val="28"/>
            <w:highlight w:val="white"/>
          </w:rPr>
          <w:t xml:space="preserve">законом</w:t>
        </w:r>
      </w:hyperlink>
      <w:r>
        <w:rPr>
          <w:color w:val="000000"/>
          <w:sz w:val="28"/>
          <w:szCs w:val="28"/>
          <w:highlight w:val="white"/>
        </w:rPr>
        <w:t xml:space="preserve"> от 14 июля 2022 г. № 255-ФЗ «О контроле за деятельностью лиц, находящихся под иностранным влиянием»;</w:t>
      </w:r>
      <w:r>
        <w:rPr>
          <w:color w:val="000000"/>
          <w:sz w:val="28"/>
          <w:szCs w:val="28"/>
          <w:highlight w:val="white"/>
        </w:rPr>
      </w:r>
      <w:r>
        <w:rPr>
          <w:color w:val="000000"/>
          <w:sz w:val="28"/>
          <w:szCs w:val="28"/>
          <w:highlight w:val="white"/>
        </w:rPr>
      </w:r>
    </w:p>
    <w:p>
      <w:pPr>
        <w:pStyle w:val="912"/>
        <w:ind w:left="0" w:right="0" w:firstLine="709"/>
        <w:jc w:val="both"/>
        <w:spacing w:before="0" w:beforeAutospacing="0" w:line="240" w:lineRule="auto"/>
        <w:rPr>
          <w:color w:val="000000"/>
          <w:sz w:val="28"/>
          <w:szCs w:val="28"/>
          <w:highlight w:val="white"/>
        </w:rPr>
      </w:pPr>
      <w:r>
        <w:rPr>
          <w:color w:val="000000"/>
          <w:sz w:val="28"/>
          <w:szCs w:val="28"/>
          <w:highlight w:val="white"/>
          <w:lang w:val="ru-RU"/>
        </w:rPr>
        <w:t xml:space="preserve">2.6.5. у Получателя субсидии на едином налоговом счете должна отсутствовать задолженность по уплате налогов, сборов и страховых взносов </w:t>
      </w:r>
      <w:r>
        <w:rPr>
          <w:color w:val="000000"/>
          <w:sz w:val="28"/>
          <w:szCs w:val="28"/>
          <w:highlight w:val="white"/>
          <w:lang w:val="ru-RU"/>
        </w:rPr>
        <w:br/>
      </w:r>
      <w:r>
        <w:rPr>
          <w:color w:val="000000"/>
          <w:sz w:val="28"/>
          <w:szCs w:val="28"/>
          <w:highlight w:val="white"/>
          <w:lang w:val="ru-RU"/>
        </w:rPr>
        <w:t xml:space="preserve">в бюджеты бюджетной системы Российской Федерации;</w:t>
      </w:r>
      <w:r>
        <w:rPr>
          <w:color w:val="000000"/>
          <w:sz w:val="28"/>
          <w:szCs w:val="28"/>
          <w:highlight w:val="white"/>
        </w:rPr>
      </w:r>
      <w:r>
        <w:rPr>
          <w:color w:val="000000"/>
          <w:sz w:val="28"/>
          <w:szCs w:val="28"/>
          <w:highlight w:val="white"/>
        </w:rPr>
      </w:r>
    </w:p>
    <w:p>
      <w:pPr>
        <w:pStyle w:val="912"/>
        <w:ind w:left="0" w:right="0" w:firstLine="709"/>
        <w:jc w:val="both"/>
        <w:spacing w:before="0" w:beforeAutospacing="0" w:line="240" w:lineRule="auto"/>
        <w:rPr>
          <w:color w:val="000000"/>
          <w:sz w:val="28"/>
          <w:szCs w:val="28"/>
          <w:highlight w:val="white"/>
        </w:rPr>
      </w:pPr>
      <w:r>
        <w:rPr>
          <w:color w:val="000000"/>
          <w:sz w:val="28"/>
          <w:szCs w:val="28"/>
          <w:highlight w:val="white"/>
          <w:lang w:val="ru-RU"/>
        </w:rPr>
        <w:t xml:space="preserve">2.6.6. Получатель субсидии не должен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w:t>
      </w:r>
      <w:r>
        <w:rPr>
          <w:color w:val="000000"/>
          <w:sz w:val="28"/>
          <w:szCs w:val="28"/>
          <w:highlight w:val="white"/>
          <w:lang w:val="ru-RU"/>
        </w:rPr>
        <w:br/>
      </w:r>
      <w:r>
        <w:rPr>
          <w:color w:val="000000"/>
          <w:sz w:val="28"/>
          <w:szCs w:val="28"/>
          <w:highlight w:val="white"/>
          <w:lang w:val="ru-RU"/>
        </w:rPr>
        <w:t xml:space="preserve">в отношении него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r>
        <w:rPr>
          <w:color w:val="000000"/>
          <w:sz w:val="28"/>
          <w:szCs w:val="28"/>
          <w:highlight w:val="white"/>
        </w:rPr>
      </w:r>
      <w:r>
        <w:rPr>
          <w:color w:val="000000"/>
          <w:sz w:val="28"/>
          <w:szCs w:val="28"/>
          <w:highlight w:val="white"/>
        </w:rPr>
      </w:r>
    </w:p>
    <w:p>
      <w:pPr>
        <w:ind w:left="0" w:right="0" w:firstLine="709"/>
        <w:jc w:val="both"/>
        <w:spacing w:before="0" w:beforeAutospacing="0" w:after="0" w:line="240"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highlight w:val="white"/>
          <w:lang w:val="ru-RU"/>
        </w:rPr>
        <w:t xml:space="preserve">2.6.7. </w:t>
      </w:r>
      <w:r>
        <w:rPr>
          <w:rFonts w:ascii="Times New Roman" w:hAnsi="Times New Roman" w:eastAsia="Times New Roman" w:cs="Times New Roman"/>
          <w:color w:val="000000"/>
          <w:sz w:val="28"/>
          <w:szCs w:val="28"/>
        </w:rPr>
        <w:t xml:space="preserve">осуществление Получателем субсидии деятельности в административных границах нахождения соответствующего главного распорядителя бюджетных средств;</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left="0" w:right="0" w:firstLine="709"/>
        <w:jc w:val="both"/>
        <w:spacing w:before="0" w:beforeAutospacing="0" w:after="0" w:line="240" w:lineRule="auto"/>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r>
      <w:r>
        <w:rPr>
          <w:color w:val="000000"/>
          <w:sz w:val="28"/>
          <w:szCs w:val="28"/>
          <w:highlight w:val="white"/>
          <w:lang w:val="ru-RU"/>
        </w:rPr>
        <w:t xml:space="preserve">2.6.8. Получатель субсидии не должен получать средства из бюджета города Перми в соответствии с иными правовыми актами на цели, предусмотренные пунктом 1.4 настоящего Порядка.</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912"/>
        <w:ind w:left="0" w:right="0" w:firstLine="709"/>
        <w:jc w:val="both"/>
        <w:spacing w:before="0" w:beforeAutospacing="0" w:line="240" w:lineRule="auto"/>
        <w:rPr>
          <w:color w:val="000000"/>
          <w:sz w:val="28"/>
          <w:szCs w:val="28"/>
        </w:rPr>
      </w:pPr>
      <w:r>
        <w:rPr>
          <w:color w:val="000000"/>
          <w:sz w:val="28"/>
          <w:szCs w:val="28"/>
          <w:highlight w:val="white"/>
          <w:lang w:val="ru-RU"/>
        </w:rPr>
        <w:t xml:space="preserve">2.7.</w:t>
      </w:r>
      <w:r>
        <w:rPr>
          <w:color w:val="000000"/>
          <w:sz w:val="28"/>
          <w:szCs w:val="28"/>
          <w:lang w:val="ru-RU"/>
        </w:rPr>
        <w:t xml:space="preserve"> </w:t>
      </w:r>
      <w:r>
        <w:rPr>
          <w:color w:val="000000"/>
          <w:sz w:val="28"/>
          <w:szCs w:val="28"/>
          <w:lang w:val="ru-RU"/>
        </w:rPr>
        <w:t xml:space="preserve">Зая</w:t>
      </w:r>
      <w:r>
        <w:rPr>
          <w:color w:val="000000"/>
          <w:sz w:val="28"/>
          <w:szCs w:val="28"/>
          <w:lang w:val="ru-RU"/>
        </w:rPr>
        <w:t xml:space="preserve">вки формируются участниками отбора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(документов на бумажном носителе, </w:t>
      </w:r>
      <w:r>
        <w:rPr>
          <w:color w:val="000000"/>
          <w:sz w:val="28"/>
          <w:szCs w:val="28"/>
          <w:lang w:val="ru-RU"/>
        </w:rPr>
        <w:t xml:space="preserve">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Для участия в отборе ТОС формируется заявка </w:t>
      </w:r>
      <w:r>
        <w:rPr>
          <w:color w:val="000000"/>
          <w:sz w:val="28"/>
          <w:szCs w:val="28"/>
          <w:highlight w:val="white"/>
        </w:rPr>
        <w:t xml:space="preserve">в электронной форме копии документов (документов на бумажном носителе, преобразованных в электронную форму путем сканирования), </w:t>
      </w:r>
      <w:r>
        <w:rPr>
          <w:sz w:val="28"/>
          <w:szCs w:val="28"/>
        </w:rPr>
        <w:t xml:space="preserve">представление которых предусмотрено пунктом 2.8 настоящего Порядка (далее </w:t>
      </w:r>
      <w:r>
        <w:rPr>
          <w:sz w:val="28"/>
          <w:szCs w:val="28"/>
        </w:rPr>
        <w:t xml:space="preserve">–</w:t>
      </w:r>
      <w:r>
        <w:rPr>
          <w:sz w:val="28"/>
          <w:szCs w:val="28"/>
        </w:rPr>
        <w:t xml:space="preserve"> прилагаемые документы).</w:t>
      </w:r>
      <w:r>
        <w:rPr>
          <w:color w:val="000000"/>
          <w:sz w:val="28"/>
          <w:szCs w:val="28"/>
          <w:highlight w:val="white"/>
        </w:rPr>
      </w:r>
      <w:r>
        <w:rPr>
          <w:color w:val="000000"/>
          <w:sz w:val="28"/>
          <w:szCs w:val="28"/>
          <w:highlight w:val="white"/>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Заявка должна быть подписана усиленной квалифицированной электронной подписью руководителя ТОС либо уполномоченным им лицом.</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Датой представления участником отбора заявки считается день подписания ТОС заявки с присвоением ей регистрационного номера в ГИИС «Электронный бюджет».</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Одним ТОС может быть подано не более одной заявки.</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Ответственность за достоверность сведений и подлинность документов </w:t>
      </w:r>
      <w:r>
        <w:rPr>
          <w:color w:val="000000"/>
          <w:sz w:val="28"/>
          <w:szCs w:val="28"/>
        </w:rPr>
        <w:br/>
      </w:r>
      <w:r>
        <w:rPr>
          <w:color w:val="000000"/>
          <w:sz w:val="28"/>
          <w:szCs w:val="28"/>
        </w:rPr>
        <w:t xml:space="preserve">(за исключением сведений и документов, полученных в порядке межведомственного информационного взаимодействия) несет ТОС.</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rPr>
        <w:t xml:space="preserve">2.8. </w:t>
      </w:r>
      <w:r>
        <w:rPr>
          <w:color w:val="000000"/>
          <w:sz w:val="28"/>
          <w:szCs w:val="28"/>
          <w:highlight w:val="white"/>
        </w:rPr>
        <w:t xml:space="preserve">К заявке прилагаются следующие документы:</w:t>
      </w:r>
      <w:r>
        <w:rPr>
          <w:color w:val="000000"/>
          <w:sz w:val="28"/>
          <w:szCs w:val="28"/>
          <w:highlight w:val="white"/>
        </w:rPr>
      </w:r>
      <w:r>
        <w:rPr>
          <w:color w:val="000000"/>
          <w:sz w:val="28"/>
          <w:szCs w:val="28"/>
          <w:highlight w:val="white"/>
        </w:rPr>
      </w:r>
    </w:p>
    <w:p>
      <w:pPr>
        <w:ind w:left="0" w:right="0" w:firstLine="709"/>
        <w:jc w:val="both"/>
        <w:spacing w:before="0" w:beforeAutospacing="0"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2.8.1.</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u w:val="none"/>
        </w:rPr>
        <w:t xml:space="preserve">план</w:t>
      </w:r>
      <w:r>
        <w:rPr>
          <w:rFonts w:ascii="Times New Roman" w:hAnsi="Times New Roman" w:eastAsia="Times New Roman" w:cs="Times New Roman"/>
          <w:color w:val="000000" w:themeColor="text1"/>
          <w:sz w:val="28"/>
          <w:szCs w:val="28"/>
        </w:rPr>
        <w:t xml:space="preserve"> мероприятий по форме согласно приложению 1 к настоящему Порядку;</w:t>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t xml:space="preserve">2.8.2. </w:t>
      </w:r>
      <w:r>
        <w:rPr>
          <w:rFonts w:ascii="Times New Roman" w:hAnsi="Times New Roman" w:eastAsia="Times New Roman" w:cs="Times New Roman"/>
          <w:color w:val="000000" w:themeColor="text1"/>
          <w:sz w:val="28"/>
          <w:szCs w:val="28"/>
          <w:u w:val="none"/>
        </w:rPr>
        <w:t xml:space="preserve">смета</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sz w:val="28"/>
          <w:szCs w:val="28"/>
        </w:rPr>
        <w:t xml:space="preserve">расходов, расчеты к смете расходов по форме согласно приложению 2</w:t>
      </w:r>
      <w:r>
        <w:rPr>
          <w:rFonts w:ascii="Times New Roman" w:hAnsi="Times New Roman" w:eastAsia="Times New Roman" w:cs="Times New Roman"/>
          <w:color w:val="000000"/>
          <w:sz w:val="28"/>
          <w:szCs w:val="28"/>
        </w:rPr>
        <w:t xml:space="preserve"> к настоящему Порядку</w:t>
      </w:r>
      <w:r>
        <w:rPr>
          <w:rFonts w:ascii="Times New Roman" w:hAnsi="Times New Roman" w:eastAsia="Times New Roman" w:cs="Times New Roman"/>
          <w:color w:val="000000"/>
          <w:sz w:val="28"/>
          <w:szCs w:val="28"/>
        </w:rPr>
        <w:t xml:space="preserve">:</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left="0" w:right="0" w:firstLine="709"/>
        <w:jc w:val="both"/>
        <w:spacing w:before="0" w:beforeAutospacing="0" w:after="0" w:line="240" w:lineRule="auto"/>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2.8.2.1. смета расходов может включать затраты на:</w:t>
      </w:r>
      <w:r>
        <w:rPr>
          <w:sz w:val="28"/>
          <w:szCs w:val="28"/>
        </w:rPr>
      </w:r>
      <w:r>
        <w:rPr>
          <w:sz w:val="28"/>
          <w:szCs w:val="28"/>
        </w:rPr>
      </w:r>
    </w:p>
    <w:p>
      <w:pPr>
        <w:ind w:left="0" w:right="0" w:firstLine="709"/>
        <w:jc w:val="both"/>
        <w:spacing w:before="0" w:beforeAutospacing="0" w:after="0" w:line="240" w:lineRule="auto"/>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оплату труда;</w:t>
      </w:r>
      <w:r>
        <w:rPr>
          <w:sz w:val="28"/>
          <w:szCs w:val="28"/>
        </w:rPr>
      </w:r>
      <w:r>
        <w:rPr>
          <w:sz w:val="28"/>
          <w:szCs w:val="28"/>
        </w:rPr>
      </w:r>
    </w:p>
    <w:p>
      <w:pPr>
        <w:ind w:left="0" w:right="0" w:firstLine="709"/>
        <w:jc w:val="both"/>
        <w:spacing w:before="0" w:beforeAutospacing="0" w:after="0" w:line="240" w:lineRule="auto"/>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начисления на выплаты по оплате труда;</w:t>
      </w:r>
      <w:r>
        <w:rPr>
          <w:sz w:val="28"/>
          <w:szCs w:val="28"/>
        </w:rPr>
      </w:r>
      <w:r>
        <w:rPr>
          <w:sz w:val="28"/>
          <w:szCs w:val="28"/>
        </w:rPr>
      </w:r>
    </w:p>
    <w:p>
      <w:pPr>
        <w:ind w:left="0" w:right="0" w:firstLine="709"/>
        <w:jc w:val="both"/>
        <w:spacing w:before="0" w:beforeAutospacing="0" w:after="0" w:line="240" w:lineRule="auto"/>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содержание помещения;</w:t>
      </w:r>
      <w:r>
        <w:rPr>
          <w:sz w:val="28"/>
          <w:szCs w:val="28"/>
        </w:rPr>
      </w:r>
      <w:r>
        <w:rPr>
          <w:sz w:val="28"/>
          <w:szCs w:val="28"/>
        </w:rPr>
      </w:r>
    </w:p>
    <w:p>
      <w:pPr>
        <w:ind w:left="0" w:right="0" w:firstLine="709"/>
        <w:jc w:val="both"/>
        <w:spacing w:before="0" w:beforeAutospacing="0" w:after="0" w:line="240" w:lineRule="auto"/>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оплату коммунальных услуг;</w:t>
      </w:r>
      <w:r>
        <w:rPr>
          <w:sz w:val="28"/>
          <w:szCs w:val="28"/>
        </w:rPr>
      </w:r>
      <w:r>
        <w:rPr>
          <w:sz w:val="28"/>
          <w:szCs w:val="28"/>
        </w:rPr>
      </w:r>
    </w:p>
    <w:p>
      <w:pPr>
        <w:ind w:left="0" w:right="0" w:firstLine="709"/>
        <w:jc w:val="both"/>
        <w:spacing w:before="0" w:beforeAutospacing="0" w:after="0" w:line="240" w:lineRule="auto"/>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материально-техническое обеспечение деятельности ТОС;</w:t>
      </w:r>
      <w:r>
        <w:rPr>
          <w:sz w:val="28"/>
          <w:szCs w:val="28"/>
        </w:rPr>
      </w:r>
      <w:r>
        <w:rPr>
          <w:sz w:val="28"/>
          <w:szCs w:val="28"/>
        </w:rPr>
      </w:r>
    </w:p>
    <w:p>
      <w:pPr>
        <w:ind w:left="0" w:right="0" w:firstLine="709"/>
        <w:jc w:val="both"/>
        <w:spacing w:before="0" w:beforeAutospacing="0" w:after="0" w:line="240" w:lineRule="auto"/>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расходы на организацию и проведение мероприятий по работе с населением;</w:t>
      </w:r>
      <w:r>
        <w:rPr>
          <w:sz w:val="28"/>
          <w:szCs w:val="28"/>
        </w:rPr>
      </w:r>
      <w:r>
        <w:rPr>
          <w:sz w:val="28"/>
          <w:szCs w:val="28"/>
        </w:rPr>
      </w:r>
    </w:p>
    <w:p>
      <w:pPr>
        <w:ind w:left="0" w:right="0" w:firstLine="709"/>
        <w:jc w:val="both"/>
        <w:spacing w:before="0" w:beforeAutospacing="0" w:after="0" w:line="240" w:lineRule="auto"/>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2.8.2.2. смета расходов не может включать затраты на:</w:t>
      </w:r>
      <w:r>
        <w:rPr>
          <w:sz w:val="28"/>
          <w:szCs w:val="28"/>
        </w:rPr>
      </w:r>
      <w:r>
        <w:rPr>
          <w:sz w:val="28"/>
          <w:szCs w:val="28"/>
        </w:rPr>
      </w:r>
    </w:p>
    <w:p>
      <w:pPr>
        <w:ind w:left="0" w:right="0" w:firstLine="709"/>
        <w:jc w:val="both"/>
        <w:spacing w:before="0" w:beforeAutospacing="0" w:after="0" w:line="240" w:lineRule="auto"/>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цели, противоречащие уставной деятельности ТОС;</w:t>
      </w:r>
      <w:r>
        <w:rPr>
          <w:sz w:val="28"/>
          <w:szCs w:val="28"/>
        </w:rPr>
      </w:r>
      <w:r>
        <w:rPr>
          <w:sz w:val="28"/>
          <w:szCs w:val="28"/>
        </w:rPr>
      </w:r>
    </w:p>
    <w:p>
      <w:pPr>
        <w:ind w:left="0" w:right="0" w:firstLine="709"/>
        <w:jc w:val="both"/>
        <w:spacing w:before="0" w:beforeAutospacing="0" w:after="0" w:line="240" w:lineRule="auto"/>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покрытие ТОС текущих расходов, не связанных с реализацией плана мероприятий;</w:t>
      </w:r>
      <w:r>
        <w:rPr>
          <w:sz w:val="28"/>
          <w:szCs w:val="28"/>
        </w:rPr>
      </w:r>
      <w:r>
        <w:rPr>
          <w:sz w:val="28"/>
          <w:szCs w:val="28"/>
        </w:rPr>
      </w:r>
    </w:p>
    <w:p>
      <w:pPr>
        <w:ind w:left="0" w:right="0" w:firstLine="709"/>
        <w:jc w:val="both"/>
        <w:spacing w:before="0" w:beforeAutospacing="0" w:after="0" w:line="240" w:lineRule="auto"/>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иные расходы, не связанные с деятельностью по реализации плана мероприятий;</w:t>
      </w:r>
      <w:r>
        <w:rPr>
          <w:sz w:val="28"/>
          <w:szCs w:val="28"/>
        </w:rPr>
      </w:r>
      <w:r>
        <w:rPr>
          <w:sz w:val="28"/>
          <w:szCs w:val="28"/>
        </w:rPr>
      </w:r>
    </w:p>
    <w:p>
      <w:pPr>
        <w:ind w:left="0" w:right="0" w:firstLine="709"/>
        <w:jc w:val="both"/>
        <w:spacing w:before="0" w:beforeAutospacing="0" w:after="0" w:line="240" w:lineRule="auto"/>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проведение мероприятий, направленных на поддержку органов власти, организацию выборных кампаний, проведение митингов, демонстраций и пикетов;</w:t>
      </w:r>
      <w:r>
        <w:rPr>
          <w:sz w:val="28"/>
          <w:szCs w:val="28"/>
        </w:rPr>
      </w:r>
      <w:r>
        <w:rPr>
          <w:sz w:val="28"/>
          <w:szCs w:val="28"/>
        </w:rPr>
      </w:r>
    </w:p>
    <w:p>
      <w:pPr>
        <w:ind w:left="0" w:right="0" w:firstLine="709"/>
        <w:jc w:val="both"/>
        <w:spacing w:before="0" w:beforeAutospacing="0" w:after="0" w:line="240" w:lineRule="auto"/>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2.8.3. заверенная копия устава с изменениями и дополнениями;</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709"/>
        <w:jc w:val="both"/>
        <w:spacing w:before="0" w:beforeAutospacing="0" w:after="0" w:line="240" w:lineRule="auto"/>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2.8.4. Заверенная копия свидетельства о постановке на учет в налоговом органе;</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912"/>
        <w:ind w:left="0" w:right="0" w:firstLine="709"/>
        <w:jc w:val="both"/>
        <w:spacing w:before="0" w:beforeAutospacing="0" w:line="240" w:lineRule="auto"/>
        <w:rPr>
          <w:color w:val="000000"/>
          <w:highlight w:val="white"/>
        </w:rPr>
      </w:pPr>
      <w:r>
        <w:rPr>
          <w:color w:val="000000"/>
          <w:sz w:val="28"/>
          <w:szCs w:val="28"/>
          <w:highlight w:val="white"/>
        </w:rPr>
        <w:t xml:space="preserve">2.8.5. копия документов, подтверждающих полномочия руководителя ТОС либо лица, действующего от имени руководителя ТОС;</w:t>
      </w:r>
      <w:r>
        <w:rPr>
          <w:color w:val="000000"/>
          <w:highlight w:val="white"/>
        </w:rPr>
      </w:r>
      <w:r>
        <w:rPr>
          <w:color w:val="000000"/>
          <w:highlight w:val="white"/>
        </w:rPr>
      </w:r>
    </w:p>
    <w:p>
      <w:pPr>
        <w:pStyle w:val="912"/>
        <w:ind w:left="0" w:right="0" w:firstLine="709"/>
        <w:jc w:val="both"/>
        <w:spacing w:before="0" w:beforeAutospacing="0" w:line="240" w:lineRule="auto"/>
        <w:rPr>
          <w:color w:val="000000"/>
          <w:highlight w:val="white"/>
        </w:rPr>
      </w:pPr>
      <w:r>
        <w:rPr>
          <w:color w:val="000000"/>
          <w:sz w:val="28"/>
          <w:szCs w:val="28"/>
          <w:highlight w:val="white"/>
        </w:rPr>
        <w:t xml:space="preserve">2.8.6. документ, оформленный на бланке ТОС</w:t>
      </w:r>
      <w:r>
        <w:rPr>
          <w:color w:val="000000"/>
          <w:sz w:val="28"/>
          <w:szCs w:val="28"/>
          <w:highlight w:val="white"/>
        </w:rPr>
        <w:t xml:space="preserve"> и подп</w:t>
      </w:r>
      <w:r>
        <w:rPr>
          <w:color w:val="000000"/>
          <w:sz w:val="28"/>
          <w:szCs w:val="28"/>
          <w:highlight w:val="white"/>
        </w:rPr>
        <w:t xml:space="preserve">исанный руководителем ТОС (иным уполномоченным лицом), подтверждающей, что ТОС не получает средства из бюджета города Перми в соответствии с иными правовыми актами на цели, предусмотренные пунктом 1.4 настоящего Порядка</w:t>
      </w:r>
      <w:r>
        <w:rPr>
          <w:color w:val="000000"/>
          <w:sz w:val="28"/>
          <w:szCs w:val="28"/>
          <w:highlight w:val="white"/>
        </w:rPr>
        <w:t xml:space="preserve">.</w:t>
      </w:r>
      <w:r>
        <w:rPr>
          <w:color w:val="000000"/>
          <w:highlight w:val="white"/>
        </w:rPr>
      </w:r>
      <w:r>
        <w:rPr>
          <w:color w:val="000000"/>
          <w:highlight w:val="white"/>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2.9.</w:t>
      </w:r>
      <w:r>
        <w:rPr>
          <w:color w:val="000000"/>
          <w:sz w:val="28"/>
          <w:szCs w:val="28"/>
        </w:rPr>
        <w:t xml:space="preserve"> </w:t>
      </w:r>
      <w:r>
        <w:rPr>
          <w:color w:val="000000"/>
          <w:sz w:val="28"/>
          <w:szCs w:val="28"/>
        </w:rPr>
        <w:t xml:space="preserve">Электронные копии документов должны иметь распространенные открытые форматы, </w:t>
      </w:r>
      <w:r>
        <w:rPr>
          <w:color w:val="000000"/>
          <w:sz w:val="28"/>
          <w:szCs w:val="28"/>
        </w:rPr>
        <w:t xml:space="preserve">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w:t>
      </w:r>
      <w:r>
        <w:rPr>
          <w:color w:val="000000"/>
          <w:sz w:val="28"/>
          <w:szCs w:val="28"/>
        </w:rPr>
        <w:br/>
        <w:t xml:space="preserve">без специальных программных или технологических средств.</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2.10. Участник отбора вправе внести изменения в заявку и прилагаемые </w:t>
      </w:r>
      <w:r>
        <w:rPr>
          <w:color w:val="000000"/>
          <w:sz w:val="28"/>
          <w:szCs w:val="28"/>
          <w:highlight w:val="white"/>
        </w:rPr>
        <w:br/>
        <w:t xml:space="preserve">к ней документы в любое время до истечения срока подачи заявок, установленного в объявлении о проведении отбора.</w:t>
      </w:r>
      <w:r>
        <w:rPr>
          <w:color w:val="000000"/>
          <w:sz w:val="28"/>
          <w:szCs w:val="28"/>
          <w:highlight w:val="white"/>
        </w:rPr>
      </w:r>
      <w:r>
        <w:rPr>
          <w:color w:val="000000"/>
          <w:sz w:val="28"/>
          <w:szCs w:val="28"/>
          <w:highlight w:val="white"/>
        </w:rPr>
      </w:r>
    </w:p>
    <w:p>
      <w:pPr>
        <w:ind w:left="0" w:right="0" w:firstLine="709"/>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Датой регистрации измененной заявки считается дата подачи заявки.</w:t>
      </w:r>
      <w:r>
        <w:rPr>
          <w:color w:val="000000"/>
          <w:sz w:val="28"/>
          <w:szCs w:val="28"/>
          <w:highlight w:val="white"/>
        </w:rPr>
      </w:r>
      <w:r>
        <w:rPr>
          <w:color w:val="000000"/>
          <w:sz w:val="28"/>
          <w:szCs w:val="28"/>
          <w:highlight w:val="white"/>
        </w:rPr>
      </w:r>
    </w:p>
    <w:p>
      <w:pPr>
        <w:ind w:left="0" w:right="0" w:firstLine="709"/>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Участник отбора вправе отозвать направленную ранее заявку и прилагаемые к ней документы в любое время до даты окончания приема заявок, указанной </w:t>
      </w:r>
      <w:r>
        <w:rPr>
          <w:color w:val="000000"/>
          <w:sz w:val="28"/>
          <w:szCs w:val="28"/>
          <w:highlight w:val="white"/>
        </w:rPr>
        <w:br/>
        <w:t xml:space="preserve">в объявлении о проведении отбора.</w:t>
      </w:r>
      <w:r>
        <w:rPr>
          <w:color w:val="000000"/>
          <w:sz w:val="28"/>
          <w:szCs w:val="28"/>
          <w:highlight w:val="white"/>
        </w:rPr>
      </w:r>
      <w:r>
        <w:rPr>
          <w:color w:val="000000"/>
          <w:sz w:val="28"/>
          <w:szCs w:val="28"/>
          <w:highlight w:val="white"/>
        </w:rPr>
      </w:r>
    </w:p>
    <w:p>
      <w:pPr>
        <w:ind w:left="0" w:right="0" w:firstLine="709"/>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При необходимости участник отбора вправе подать заявку повторно в срок, определенный для подачи </w:t>
      </w:r>
      <w:r>
        <w:rPr>
          <w:color w:val="000000"/>
          <w:sz w:val="28"/>
          <w:szCs w:val="28"/>
          <w:highlight w:val="white"/>
        </w:rPr>
        <w:t xml:space="preserve">з</w:t>
      </w:r>
      <w:r>
        <w:rPr>
          <w:color w:val="000000"/>
          <w:sz w:val="28"/>
          <w:szCs w:val="28"/>
          <w:highlight w:val="white"/>
        </w:rPr>
        <w:t xml:space="preserve">аявок. </w:t>
      </w:r>
      <w:r>
        <w:rPr>
          <w:color w:val="000000"/>
          <w:sz w:val="28"/>
          <w:szCs w:val="28"/>
          <w:highlight w:val="white"/>
        </w:rPr>
        <w:t xml:space="preserve">З</w:t>
      </w:r>
      <w:r>
        <w:rPr>
          <w:color w:val="000000"/>
          <w:sz w:val="28"/>
          <w:szCs w:val="28"/>
          <w:highlight w:val="white"/>
        </w:rPr>
        <w:t xml:space="preserve">аявка, поданная повторно, регистрируется </w:t>
      </w:r>
      <w:r>
        <w:rPr>
          <w:color w:val="000000"/>
          <w:sz w:val="28"/>
          <w:szCs w:val="28"/>
          <w:highlight w:val="white"/>
        </w:rPr>
        <w:br/>
        <w:t xml:space="preserve">в день поступления в порядке очередности с присвоением регистрационного номера в ГИИС «Электронный бюджет», при этом заявка и прилагаемые к ней документы, направленные ранее, считаются отозванными.</w:t>
      </w:r>
      <w:r>
        <w:rPr>
          <w:color w:val="000000"/>
          <w:sz w:val="28"/>
          <w:szCs w:val="28"/>
          <w:highlight w:val="white"/>
        </w:rPr>
      </w:r>
      <w:r>
        <w:rPr>
          <w:color w:val="000000"/>
          <w:sz w:val="28"/>
          <w:szCs w:val="28"/>
          <w:highlight w:val="white"/>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Повторная подача заявки осуществляется участником отбора </w:t>
      </w:r>
      <w:r>
        <w:rPr>
          <w:color w:val="000000"/>
          <w:sz w:val="28"/>
          <w:szCs w:val="28"/>
        </w:rPr>
        <w:t xml:space="preserve">в порядке, аналогичном порядку формирования заявки ТОС, указанному в пунк</w:t>
      </w:r>
      <w:r>
        <w:rPr>
          <w:color w:val="000000"/>
          <w:sz w:val="28"/>
          <w:szCs w:val="28"/>
          <w:highlight w:val="white"/>
        </w:rPr>
        <w:t xml:space="preserve">те</w:t>
      </w:r>
      <w:r>
        <w:rPr>
          <w:color w:val="000000"/>
          <w:sz w:val="28"/>
          <w:szCs w:val="28"/>
          <w:highlight w:val="white"/>
        </w:rPr>
        <w:t xml:space="preserve"> 2.7</w:t>
      </w:r>
      <w:r>
        <w:rPr>
          <w:color w:val="000000"/>
          <w:sz w:val="28"/>
          <w:szCs w:val="28"/>
          <w:highlight w:val="white"/>
        </w:rPr>
        <w:t xml:space="preserve"> </w:t>
      </w:r>
      <w:r>
        <w:rPr>
          <w:color w:val="000000"/>
          <w:sz w:val="28"/>
          <w:szCs w:val="28"/>
        </w:rPr>
        <w:t xml:space="preserve">настоящего Порядка.</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2.11. Не позднее одного рабочего дня</w:t>
      </w:r>
      <w:r>
        <w:rPr>
          <w:color w:val="000000"/>
          <w:sz w:val="28"/>
          <w:szCs w:val="28"/>
        </w:rPr>
        <w:t xml:space="preserve">, следующего за днем окончания срока подачи заявок, установленного в объявлении о проведении отбора, главному распорядителю бюджетных средств в ГИИС «Электронный бюджет» открывается доступ к поданным ТОС заявкам для их рассмотрения.</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В ГИИС «Электронный бюджет» главным распорядителем бюджетных средств может быть определена дата до окончания срока подачи заявок, </w:t>
      </w:r>
      <w:r>
        <w:rPr>
          <w:color w:val="000000"/>
          <w:sz w:val="28"/>
          <w:szCs w:val="28"/>
        </w:rPr>
        <w:t xml:space="preserve">после наступления которой главному распорядителю бюджетных средств открывается доступ в ГИИС «Электронный бюджет» к поданным заявкам.</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2.12. Главный распорядитель бюджетных средств не позднее одного рабочего дня, следующего за днем вскрытия заявок, подписывает протокол </w:t>
      </w:r>
      <w:r>
        <w:rPr>
          <w:color w:val="000000"/>
          <w:sz w:val="28"/>
          <w:szCs w:val="28"/>
        </w:rPr>
        <w:t xml:space="preserve">вскрытия заявок, содержащий следующую информацию о поступивших </w:t>
      </w:r>
      <w:r>
        <w:rPr>
          <w:color w:val="000000"/>
          <w:sz w:val="28"/>
          <w:szCs w:val="28"/>
        </w:rPr>
        <w:t xml:space="preserve">для участия в отборе заявках:</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регистрационный номер заявки;</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дата и время поступления заявки;</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полное наименование ТОС;</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адрес ТОС;</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запрашиваемый ТОС размер субсидии.</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rPr>
        <w:t xml:space="preserve">Протокол вскрытия заявок формируется на едином портале автоматически </w:t>
      </w:r>
      <w:r>
        <w:rPr>
          <w:color w:val="000000"/>
          <w:sz w:val="28"/>
          <w:szCs w:val="28"/>
        </w:rPr>
        <w:br/>
        <w:t xml:space="preserve">и подписывается усиленной квалифицированной электронной подписью главного распорядителя бюджетных средств либо уполномоченным им лица в ГИИС «Электронный бюджет», а также размещается на едином портале не позднее рабо</w:t>
      </w:r>
      <w:r>
        <w:rPr>
          <w:color w:val="000000"/>
          <w:sz w:val="28"/>
          <w:szCs w:val="28"/>
          <w:highlight w:val="white"/>
        </w:rPr>
        <w:t xml:space="preserve">чего дня, следующего за днем его подписания.</w:t>
      </w:r>
      <w:r>
        <w:rPr>
          <w:color w:val="000000"/>
          <w:sz w:val="28"/>
          <w:szCs w:val="28"/>
          <w:highlight w:val="white"/>
        </w:rPr>
      </w:r>
      <w:r>
        <w:rPr>
          <w:color w:val="000000"/>
          <w:sz w:val="28"/>
          <w:szCs w:val="28"/>
          <w:highlight w:val="white"/>
        </w:rPr>
      </w:r>
    </w:p>
    <w:p>
      <w:pPr>
        <w:ind w:left="0" w:right="0" w:firstLine="709"/>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2.13. Проверка ТОС на соответст</w:t>
      </w:r>
      <w:r>
        <w:rPr>
          <w:color w:val="000000"/>
          <w:sz w:val="28"/>
          <w:szCs w:val="28"/>
          <w:highlight w:val="white"/>
        </w:rPr>
        <w:t xml:space="preserve">вие требованиям, указанным в </w:t>
      </w:r>
      <w:r>
        <w:rPr>
          <w:color w:val="000000"/>
          <w:sz w:val="28"/>
          <w:szCs w:val="28"/>
          <w:highlight w:val="white"/>
        </w:rPr>
        <w:t xml:space="preserve">пунктах 2.6.1-2.6.6 настоящего Порядка, осуществляется автоматически в ГИИС «Электронный бюджет» по данным государственных информационных систем, в том числе с использованием единой системы межведомственного эл</w:t>
      </w:r>
      <w:r>
        <w:rPr>
          <w:color w:val="000000"/>
          <w:sz w:val="28"/>
          <w:szCs w:val="28"/>
          <w:highlight w:val="white"/>
        </w:rPr>
        <w:t xml:space="preserve">ектронного взаимодействия (при наличии технической возможности автоматической проверки) и (или) размещенной на официальных сайтах соответствующих органов власти в информационно-телекоммуникационной сети «Интернет» (далее – межведомственное взаимодействие).</w:t>
      </w:r>
      <w:r>
        <w:rPr>
          <w:color w:val="000000"/>
          <w:sz w:val="28"/>
          <w:szCs w:val="28"/>
          <w:highlight w:val="white"/>
        </w:rPr>
      </w:r>
      <w:r>
        <w:rPr>
          <w:color w:val="000000"/>
          <w:sz w:val="28"/>
          <w:szCs w:val="28"/>
          <w:highlight w:val="white"/>
        </w:rPr>
      </w:r>
    </w:p>
    <w:p>
      <w:pPr>
        <w:ind w:left="0" w:right="0" w:firstLine="709"/>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Подтверждение соответствия ТОС</w:t>
      </w:r>
      <w:r>
        <w:rPr>
          <w:color w:val="000000"/>
          <w:sz w:val="28"/>
          <w:szCs w:val="28"/>
          <w:highlight w:val="white"/>
        </w:rPr>
        <w:t xml:space="preserve"> требованиям, указанным в </w:t>
      </w:r>
      <w:r>
        <w:rPr>
          <w:color w:val="000000"/>
          <w:sz w:val="28"/>
          <w:szCs w:val="28"/>
          <w:highlight w:val="white"/>
        </w:rPr>
        <w:t xml:space="preserve">пунктах 2.6.1-2.6.6 настоящего Порядка, в случае отсутствия технической возможности осуществления авто</w:t>
      </w:r>
      <w:r>
        <w:rPr>
          <w:color w:val="000000"/>
          <w:sz w:val="28"/>
          <w:szCs w:val="28"/>
          <w:highlight w:val="white"/>
        </w:rPr>
        <w:t xml:space="preserve">матической проверки в ГИИС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«Электронный бюджет».</w:t>
      </w:r>
      <w:r>
        <w:rPr>
          <w:color w:val="000000"/>
          <w:sz w:val="28"/>
          <w:szCs w:val="28"/>
          <w:highlight w:val="white"/>
        </w:rPr>
      </w:r>
      <w:r>
        <w:rPr>
          <w:color w:val="000000"/>
          <w:sz w:val="28"/>
          <w:szCs w:val="28"/>
          <w:highlight w:val="white"/>
        </w:rPr>
      </w:r>
    </w:p>
    <w:p>
      <w:pPr>
        <w:ind w:left="0" w:right="0" w:firstLine="709"/>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Главный распорядитель бюджетных средств в целях подтверждения соответствия ТОС установленным требованиям </w:t>
      </w:r>
      <w:r>
        <w:rPr>
          <w:color w:val="000000"/>
          <w:sz w:val="28"/>
          <w:szCs w:val="28"/>
          <w:highlight w:val="white"/>
        </w:rPr>
        <w:t xml:space="preserve">не вправе требовать от ТОС представления документов </w:t>
      </w:r>
      <w:r>
        <w:rPr>
          <w:color w:val="000000"/>
          <w:sz w:val="28"/>
          <w:szCs w:val="28"/>
          <w:highlight w:val="white"/>
        </w:rPr>
        <w:t xml:space="preserve">и информации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взаимодействия, </w:t>
      </w:r>
      <w:r>
        <w:rPr>
          <w:color w:val="000000"/>
          <w:sz w:val="28"/>
          <w:szCs w:val="28"/>
          <w:highlight w:val="white"/>
        </w:rPr>
        <w:t xml:space="preserve">за исключением случая, если ТОС готово представить указанные документы и информацию главному распорядителю бюджетных средств по собственной инициативе.</w:t>
      </w:r>
      <w:r>
        <w:rPr>
          <w:color w:val="000000"/>
          <w:sz w:val="28"/>
          <w:szCs w:val="28"/>
          <w:highlight w:val="white"/>
        </w:rPr>
      </w:r>
      <w:r>
        <w:rPr>
          <w:color w:val="000000"/>
          <w:sz w:val="28"/>
          <w:szCs w:val="28"/>
          <w:highlight w:val="white"/>
        </w:rPr>
      </w:r>
    </w:p>
    <w:p>
      <w:pPr>
        <w:ind w:left="0" w:right="0" w:firstLine="709"/>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Заявка признается надлежащей, если она соответствует требованиям, указанным в объявлении о проведении отбора, и при отсутствии оснований </w:t>
      </w:r>
      <w:r>
        <w:rPr>
          <w:color w:val="000000"/>
          <w:sz w:val="28"/>
          <w:szCs w:val="28"/>
          <w:highlight w:val="white"/>
        </w:rPr>
        <w:br/>
        <w:t xml:space="preserve">для отклонения.</w:t>
      </w:r>
      <w:r>
        <w:rPr>
          <w:color w:val="000000"/>
          <w:sz w:val="28"/>
          <w:szCs w:val="28"/>
          <w:highlight w:val="white"/>
        </w:rPr>
      </w:r>
      <w:r>
        <w:rPr>
          <w:color w:val="000000"/>
          <w:sz w:val="28"/>
          <w:szCs w:val="28"/>
          <w:highlight w:val="white"/>
        </w:rPr>
      </w:r>
    </w:p>
    <w:p>
      <w:pPr>
        <w:ind w:left="0" w:right="0" w:firstLine="709"/>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Решение о соответствии заявки требованиям, указанным в объявлении </w:t>
      </w:r>
      <w:r>
        <w:rPr>
          <w:color w:val="000000"/>
          <w:sz w:val="28"/>
          <w:szCs w:val="28"/>
          <w:highlight w:val="white"/>
        </w:rPr>
        <w:br/>
        <w:t xml:space="preserve">о проведении отбора, принимается главным распорядителем бюджетных средств на даты получения результатов проверки представленных ТОС информации и документов, поданных в составе заявки.</w:t>
      </w:r>
      <w:r>
        <w:rPr>
          <w:color w:val="000000"/>
          <w:sz w:val="28"/>
          <w:szCs w:val="28"/>
          <w:highlight w:val="white"/>
        </w:rPr>
      </w:r>
      <w:r>
        <w:rPr>
          <w:color w:val="000000"/>
          <w:sz w:val="28"/>
          <w:szCs w:val="28"/>
          <w:highlight w:val="white"/>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2.14. В течение </w:t>
      </w:r>
      <w:r>
        <w:rPr>
          <w:color w:val="000000"/>
          <w:sz w:val="28"/>
          <w:szCs w:val="28"/>
          <w:highlight w:val="white"/>
        </w:rPr>
        <w:t xml:space="preserve">10</w:t>
      </w:r>
      <w:r>
        <w:rPr>
          <w:color w:val="000000"/>
          <w:sz w:val="28"/>
          <w:szCs w:val="28"/>
          <w:highlight w:val="white"/>
        </w:rPr>
        <w:t xml:space="preserve"> р</w:t>
      </w:r>
      <w:r>
        <w:rPr>
          <w:color w:val="000000"/>
          <w:sz w:val="28"/>
          <w:szCs w:val="28"/>
          <w:highlight w:val="white"/>
        </w:rPr>
        <w:t xml:space="preserve">абочих дней со дня открытия доступа к заявкам главный распорядитель бюджетных средств рассматривает представленные участниками отбора заявки и документы на полноту их представления в соответствии </w:t>
      </w:r>
      <w:r>
        <w:rPr>
          <w:color w:val="000000"/>
          <w:sz w:val="28"/>
          <w:szCs w:val="28"/>
          <w:highlight w:val="white"/>
        </w:rPr>
        <w:br/>
        <w:t xml:space="preserve">с пунктом 2.8 насто</w:t>
      </w:r>
      <w:r>
        <w:rPr>
          <w:color w:val="000000"/>
          <w:sz w:val="28"/>
          <w:szCs w:val="28"/>
          <w:highlight w:val="white"/>
        </w:rPr>
        <w:t xml:space="preserve">ящего Порядка и соблюдение требований, определенных пунктом 2.8 настоящего Порядка, а также определяет соответствие ТОС категории и требованиям, указанным в пунктах 1.2, 2.6 настоящего Порядка, путем сопоставления представленных документов </w:t>
      </w:r>
      <w:r>
        <w:rPr>
          <w:color w:val="000000"/>
          <w:sz w:val="28"/>
          <w:szCs w:val="28"/>
          <w:highlight w:val="white"/>
        </w:rPr>
        <w:t xml:space="preserve">с информацией, содержащейся в документах, полученных в рамках межведомственного взаимодействия, подтверждающей или опровергающей проверяемые документы</w:t>
      </w:r>
      <w:r>
        <w:rPr>
          <w:color w:val="000000"/>
          <w:sz w:val="28"/>
          <w:szCs w:val="28"/>
        </w:rPr>
        <w:t xml:space="preserve">.</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2.14.1.</w:t>
      </w:r>
      <w:r>
        <w:rPr>
          <w:color w:val="000000"/>
          <w:sz w:val="28"/>
          <w:szCs w:val="28"/>
        </w:rPr>
        <w:t xml:space="preserve"> В случае выявления главным распорядителем бюджетных средств основания для возврата заявки на доработку такая заявка не позднее трех рабочих дней до окончания срока рассмотрения заявок возвращается на доработку </w:t>
      </w:r>
      <w:r>
        <w:rPr>
          <w:color w:val="000000"/>
          <w:sz w:val="28"/>
          <w:szCs w:val="28"/>
          <w:highlight w:val="white"/>
        </w:rPr>
        <w:t xml:space="preserve">участнику отбора</w:t>
      </w:r>
      <w:r>
        <w:rPr>
          <w:color w:val="000000"/>
          <w:sz w:val="28"/>
          <w:szCs w:val="28"/>
        </w:rPr>
        <w:t xml:space="preserve">.</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2.14.1.1. О</w:t>
      </w:r>
      <w:r>
        <w:rPr>
          <w:color w:val="000000"/>
          <w:sz w:val="28"/>
          <w:szCs w:val="28"/>
        </w:rPr>
        <w:t xml:space="preserve">снования для возврата заявки на доработку:</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2.14.1.1.</w:t>
      </w:r>
      <w:r>
        <w:rPr>
          <w:color w:val="000000"/>
          <w:sz w:val="28"/>
          <w:szCs w:val="28"/>
        </w:rPr>
        <w:t xml:space="preserve">1. непредставление (представление не в полном объеме) док</w:t>
      </w:r>
      <w:r>
        <w:rPr>
          <w:color w:val="000000"/>
          <w:sz w:val="28"/>
          <w:szCs w:val="28"/>
        </w:rPr>
        <w:t xml:space="preserve">ументов, указанных в пункте 2.8</w:t>
      </w:r>
      <w:r>
        <w:rPr>
          <w:color w:val="000000"/>
          <w:sz w:val="28"/>
          <w:szCs w:val="28"/>
        </w:rPr>
        <w:t xml:space="preserve"> настоящего Порядка;</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2.14.1.1.</w:t>
      </w:r>
      <w:r>
        <w:rPr>
          <w:color w:val="000000"/>
          <w:sz w:val="28"/>
          <w:szCs w:val="28"/>
        </w:rPr>
        <w:t xml:space="preserve">2. несоответствие представленной </w:t>
      </w:r>
      <w:r>
        <w:rPr>
          <w:color w:val="000000"/>
          <w:sz w:val="28"/>
          <w:szCs w:val="28"/>
          <w:highlight w:val="white"/>
        </w:rPr>
        <w:t xml:space="preserve">участником отбора</w:t>
      </w:r>
      <w:r>
        <w:rPr>
          <w:color w:val="000000"/>
          <w:sz w:val="28"/>
          <w:szCs w:val="28"/>
        </w:rPr>
        <w:t xml:space="preserve"> заявки </w:t>
      </w:r>
      <w:r>
        <w:rPr>
          <w:color w:val="000000"/>
          <w:sz w:val="28"/>
          <w:szCs w:val="28"/>
        </w:rPr>
        <w:br/>
      </w:r>
      <w:r>
        <w:rPr>
          <w:color w:val="000000"/>
          <w:sz w:val="28"/>
          <w:szCs w:val="28"/>
        </w:rPr>
        <w:t xml:space="preserve">и (или) документов требованиям, установленным в пунктах </w:t>
      </w:r>
      <w:r>
        <w:rPr>
          <w:color w:val="000000"/>
          <w:sz w:val="28"/>
          <w:szCs w:val="28"/>
          <w:highlight w:val="white"/>
        </w:rPr>
        <w:t xml:space="preserve">2.8, 2.9</w:t>
      </w:r>
      <w:r>
        <w:rPr>
          <w:color w:val="000000"/>
          <w:sz w:val="28"/>
          <w:szCs w:val="28"/>
          <w:highlight w:val="white"/>
        </w:rPr>
        <w:t xml:space="preserve"> насто</w:t>
      </w:r>
      <w:r>
        <w:rPr>
          <w:color w:val="000000"/>
          <w:sz w:val="28"/>
          <w:szCs w:val="28"/>
        </w:rPr>
        <w:t xml:space="preserve">ящего Порядка.</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Решения главного распорядителя бюджетных средств о возврате заявок участникам отбора на доработку принимаются в равной мере ко всем участникам отбора, участвующим в отборе, при рассмотрении заявок</w:t>
      </w:r>
      <w:r>
        <w:rPr>
          <w:color w:val="000000"/>
          <w:sz w:val="28"/>
          <w:szCs w:val="28"/>
        </w:rPr>
        <w:t xml:space="preserve">,</w:t>
      </w:r>
      <w:r>
        <w:rPr>
          <w:color w:val="000000"/>
          <w:sz w:val="28"/>
          <w:szCs w:val="28"/>
        </w:rPr>
        <w:t xml:space="preserve"> в которых выявлены основания для их возврата на доработку. Указанные решения доводятся </w:t>
      </w:r>
      <w:r>
        <w:rPr>
          <w:color w:val="000000"/>
          <w:sz w:val="28"/>
          <w:szCs w:val="28"/>
        </w:rPr>
        <w:br/>
        <w:t xml:space="preserve">до участников отбора с использованием ГИИС «Электронный бюджет» в течение одного рабочего дня со дня их принятия с указанием оснований для возврата заявки на доработку, а также положений заявки, нуждающихся в доработке.</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Доработанная заявка направляется ТОС повторно не позднее двух рабочих дней после возврата заявки на доработку.</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Возврат заявки на доработку производится главным распорядителем бюджетных средств не более одного раза.</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В случае если ТОС не направило главному распорядителю бюджетных средств доработанную заявку в срок, установленный абзацем </w:t>
      </w:r>
      <w:r>
        <w:rPr>
          <w:color w:val="000000"/>
          <w:sz w:val="28"/>
          <w:szCs w:val="28"/>
        </w:rPr>
        <w:t xml:space="preserve">третьим</w:t>
      </w:r>
      <w:r>
        <w:rPr>
          <w:color w:val="000000"/>
          <w:sz w:val="28"/>
          <w:szCs w:val="28"/>
        </w:rPr>
        <w:t xml:space="preserve"> настоящего пункта, главный распорядитель бюджетных средств отказывает ТОС в предоставлении субсидии </w:t>
      </w:r>
      <w:r>
        <w:rPr>
          <w:color w:val="000000"/>
          <w:sz w:val="28"/>
          <w:szCs w:val="28"/>
        </w:rPr>
        <w:t xml:space="preserve">в соответствии с пунктом</w:t>
      </w:r>
      <w:r>
        <w:rPr>
          <w:color w:val="000000"/>
          <w:sz w:val="28"/>
          <w:szCs w:val="28"/>
          <w:highlight w:val="white"/>
        </w:rPr>
        <w:t xml:space="preserve"> 2.14.3.1 </w:t>
      </w:r>
      <w:r>
        <w:rPr>
          <w:color w:val="000000"/>
          <w:sz w:val="28"/>
          <w:szCs w:val="28"/>
        </w:rPr>
        <w:t xml:space="preserve">настоящего Порядка.</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2.14.2. </w:t>
      </w:r>
      <w:r>
        <w:rPr>
          <w:color w:val="000000"/>
          <w:sz w:val="28"/>
          <w:szCs w:val="28"/>
        </w:rPr>
        <w:t xml:space="preserve">О</w:t>
      </w:r>
      <w:r>
        <w:rPr>
          <w:color w:val="000000"/>
          <w:sz w:val="28"/>
          <w:szCs w:val="28"/>
        </w:rPr>
        <w:t xml:space="preserve"> предоставлении субсидии </w:t>
      </w:r>
      <w:r>
        <w:rPr>
          <w:color w:val="000000"/>
          <w:sz w:val="28"/>
          <w:szCs w:val="28"/>
        </w:rPr>
        <w:t xml:space="preserve">–</w:t>
      </w:r>
      <w:r>
        <w:rPr>
          <w:color w:val="000000"/>
          <w:sz w:val="28"/>
          <w:szCs w:val="28"/>
        </w:rPr>
        <w:t xml:space="preserve"> при отсутствии оснований, указанных </w:t>
      </w:r>
      <w:r>
        <w:rPr>
          <w:color w:val="000000"/>
          <w:sz w:val="28"/>
          <w:szCs w:val="28"/>
        </w:rPr>
        <w:br/>
        <w:t xml:space="preserve">в</w:t>
      </w:r>
      <w:r>
        <w:rPr>
          <w:color w:val="000000"/>
          <w:sz w:val="28"/>
          <w:szCs w:val="28"/>
          <w:highlight w:val="white"/>
        </w:rPr>
        <w:t xml:space="preserve"> пункте </w:t>
      </w:r>
      <w:r>
        <w:rPr>
          <w:color w:val="000000"/>
          <w:sz w:val="28"/>
          <w:szCs w:val="28"/>
        </w:rPr>
        <w:t xml:space="preserve">2.14.3.1 настоящего Порядка.</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В</w:t>
      </w:r>
      <w:r>
        <w:rPr>
          <w:color w:val="000000"/>
          <w:sz w:val="28"/>
          <w:szCs w:val="28"/>
          <w:highlight w:val="white"/>
        </w:rPr>
        <w:t xml:space="preserve"> течение </w:t>
      </w:r>
      <w:r>
        <w:rPr>
          <w:color w:val="000000"/>
          <w:sz w:val="28"/>
          <w:szCs w:val="28"/>
          <w:highlight w:val="white"/>
        </w:rPr>
        <w:t xml:space="preserve">1</w:t>
      </w:r>
      <w:r>
        <w:rPr>
          <w:color w:val="000000"/>
          <w:sz w:val="28"/>
          <w:szCs w:val="28"/>
          <w:highlight w:val="white"/>
        </w:rPr>
        <w:t xml:space="preserve">3</w:t>
      </w:r>
      <w:r>
        <w:rPr>
          <w:color w:val="000000"/>
          <w:sz w:val="28"/>
          <w:szCs w:val="28"/>
          <w:highlight w:val="white"/>
        </w:rPr>
        <w:t xml:space="preserve"> </w:t>
      </w:r>
      <w:r>
        <w:rPr>
          <w:color w:val="000000"/>
          <w:sz w:val="28"/>
          <w:szCs w:val="28"/>
          <w:highlight w:val="white"/>
        </w:rPr>
        <w:t xml:space="preserve">ра</w:t>
      </w:r>
      <w:r>
        <w:rPr>
          <w:color w:val="000000"/>
          <w:sz w:val="28"/>
          <w:szCs w:val="28"/>
        </w:rPr>
        <w:t xml:space="preserve">бочих дней после дня принятия указанного решения главный распорядитель бюджетных средств готовит проект Договора </w:t>
      </w:r>
      <w:r>
        <w:rPr>
          <w:color w:val="000000"/>
          <w:sz w:val="28"/>
          <w:szCs w:val="28"/>
        </w:rPr>
        <w:br/>
        <w:t xml:space="preserve">и направляет его ТОС для подписания.</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ТОС в течение 2 рабочих дней со дня получения Договора подписывает и направляет его главному распорядителю бюджетных средств.</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Главный распорядитель бюджетных средств подписывает и регистрирует Договор в течение 5 рабочих дней, следующих за днем его получения</w:t>
      </w:r>
      <w:r>
        <w:rPr>
          <w:color w:val="000000"/>
          <w:sz w:val="28"/>
          <w:szCs w:val="28"/>
        </w:rPr>
        <w:t xml:space="preserve"> </w:t>
      </w:r>
      <w:r>
        <w:rPr>
          <w:color w:val="000000"/>
          <w:sz w:val="28"/>
          <w:szCs w:val="28"/>
        </w:rPr>
        <w:br/>
        <w:t xml:space="preserve">от ТОС.</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Договор </w:t>
      </w:r>
      <w:r>
        <w:rPr>
          <w:color w:val="000000"/>
          <w:sz w:val="28"/>
          <w:szCs w:val="28"/>
        </w:rPr>
        <w:t xml:space="preserve">должен содержать условие о согласовании новых условий Договора или о расторжении Договора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w:t>
      </w:r>
      <w:r>
        <w:rPr>
          <w:color w:val="000000"/>
          <w:sz w:val="28"/>
          <w:szCs w:val="28"/>
        </w:rPr>
        <w:br/>
        <w:t xml:space="preserve">к невозможности предоставления субсидии в размере, определенном в Договоре.</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В случае изменения условий Договора или расторжения Договора </w:t>
      </w:r>
      <w:r>
        <w:rPr>
          <w:color w:val="000000"/>
          <w:sz w:val="28"/>
          <w:szCs w:val="28"/>
        </w:rPr>
        <w:br/>
      </w:r>
      <w:r>
        <w:rPr>
          <w:color w:val="000000"/>
          <w:sz w:val="28"/>
          <w:szCs w:val="28"/>
        </w:rPr>
        <w:t xml:space="preserve">между главным распорядителем бюджетных средств и Получателем субсидии заключается дополнительное соглашение к Договору, в том числе дополнительное соглашение о расторжении Договора, по форме, утвержденной распоряжением начальника департамента фина</w:t>
      </w:r>
      <w:r>
        <w:rPr>
          <w:color w:val="000000"/>
          <w:sz w:val="28"/>
          <w:szCs w:val="28"/>
        </w:rPr>
        <w:t xml:space="preserve">нсов администрации города Перми.</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highlight w:val="none"/>
        </w:rPr>
        <w:pBdr>
          <w:top w:val="none" w:color="000000" w:sz="4" w:space="0"/>
          <w:left w:val="none" w:color="000000" w:sz="4" w:space="0"/>
          <w:bottom w:val="none" w:color="000000" w:sz="4" w:space="0"/>
          <w:right w:val="none" w:color="000000" w:sz="4" w:space="0"/>
        </w:pBdr>
      </w:pPr>
      <w:r>
        <w:rPr>
          <w:color w:val="000000"/>
          <w:sz w:val="28"/>
          <w:szCs w:val="28"/>
        </w:rPr>
        <w:t xml:space="preserve">Договор должен содержать условие о согласии Получателя субсидии, </w:t>
      </w:r>
      <w:r>
        <w:rPr>
          <w:color w:val="000000"/>
          <w:sz w:val="28"/>
          <w:szCs w:val="28"/>
        </w:rPr>
        <w:br/>
        <w:t xml:space="preserve">а также лиц, получающих средства на основании договоров, заключенных </w:t>
      </w:r>
      <w:r>
        <w:rPr>
          <w:color w:val="000000"/>
          <w:sz w:val="28"/>
          <w:szCs w:val="28"/>
        </w:rPr>
        <w:br/>
        <w:t xml:space="preserve">с Получателем субсидии,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w:t>
      </w:r>
      <w:r>
        <w:rPr>
          <w:color w:val="000000"/>
          <w:sz w:val="28"/>
          <w:szCs w:val="28"/>
          <w:highlight w:val="white"/>
        </w:rPr>
        <w:t xml:space="preserve">а также проверки органами муниципального финансового контроля</w:t>
      </w:r>
      <w:r>
        <w:rPr>
          <w:color w:val="000000"/>
          <w:sz w:val="28"/>
          <w:szCs w:val="28"/>
        </w:rPr>
        <w:t xml:space="preserve"> порядка и условий предоставления субсидии </w:t>
      </w:r>
      <w:r>
        <w:rPr>
          <w:color w:val="000000"/>
          <w:sz w:val="28"/>
          <w:szCs w:val="28"/>
        </w:rPr>
        <w:br/>
        <w:t xml:space="preserve">в соответствии со статьями 268.1 и 269.2 Бюджетного кодекса Российской </w:t>
      </w:r>
      <w:r>
        <w:rPr>
          <w:color w:val="000000"/>
          <w:sz w:val="28"/>
          <w:szCs w:val="28"/>
        </w:rPr>
        <w:t xml:space="preserve">Федерации.</w:t>
      </w:r>
      <w:r>
        <w:rPr>
          <w:color w:val="000000"/>
          <w:sz w:val="28"/>
          <w:szCs w:val="28"/>
          <w:highlight w:val="none"/>
        </w:rPr>
      </w:r>
      <w:r>
        <w:rPr>
          <w:color w:val="000000"/>
          <w:sz w:val="28"/>
          <w:szCs w:val="28"/>
          <w:highlight w:val="none"/>
        </w:rPr>
      </w:r>
    </w:p>
    <w:p>
      <w:pPr>
        <w:ind w:left="0" w:right="0" w:firstLine="540"/>
        <w:jc w:val="both"/>
        <w:spacing w:before="0"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При реорганизации Получателя субсидии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 явля</w:t>
      </w:r>
      <w:r>
        <w:rPr>
          <w:rFonts w:ascii="Times New Roman" w:hAnsi="Times New Roman" w:eastAsia="Times New Roman" w:cs="Times New Roman"/>
          <w:color w:val="000000"/>
          <w:sz w:val="28"/>
          <w:szCs w:val="28"/>
        </w:rPr>
        <w:t xml:space="preserve">ющегося правопреемником.</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left="0" w:right="0" w:firstLine="540"/>
        <w:jc w:val="both"/>
        <w:spacing w:before="0" w:after="0" w:line="288" w:lineRule="atLeast"/>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t xml:space="preserve">При реорганизации Получателя субсидии в форме разделения, выделения, а также при ликвидации Получателя субсидии договор расторгается с формированием уведомления о расторжении договора в одностороннем порядке и акта об исполнении обязательств по договору с </w:t>
      </w:r>
      <w:r>
        <w:rPr>
          <w:rFonts w:ascii="Times New Roman" w:hAnsi="Times New Roman" w:eastAsia="Times New Roman" w:cs="Times New Roman"/>
          <w:color w:val="000000"/>
          <w:sz w:val="28"/>
          <w:szCs w:val="28"/>
        </w:rPr>
        <w:t xml:space="preserve">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Перми.</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Неотъемлемой частью Договора является календарный план реализации мероприятия, смета рас</w:t>
      </w:r>
      <w:r>
        <w:rPr>
          <w:color w:val="000000"/>
          <w:sz w:val="28"/>
          <w:szCs w:val="28"/>
        </w:rPr>
        <w:t xml:space="preserve">ходов, расчеты к смете расходов.</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2.14.3. </w:t>
      </w:r>
      <w:r>
        <w:rPr>
          <w:color w:val="000000"/>
          <w:sz w:val="28"/>
          <w:szCs w:val="28"/>
        </w:rPr>
        <w:t xml:space="preserve">О</w:t>
      </w:r>
      <w:r>
        <w:rPr>
          <w:color w:val="000000"/>
          <w:sz w:val="28"/>
          <w:szCs w:val="28"/>
        </w:rPr>
        <w:t xml:space="preserve">б отказе в предоставлении субсидии </w:t>
      </w:r>
      <w:r>
        <w:rPr>
          <w:color w:val="000000"/>
          <w:sz w:val="28"/>
          <w:szCs w:val="28"/>
        </w:rPr>
        <w:t xml:space="preserve">–</w:t>
      </w:r>
      <w:r>
        <w:rPr>
          <w:color w:val="000000"/>
          <w:sz w:val="28"/>
          <w:szCs w:val="28"/>
        </w:rPr>
        <w:t xml:space="preserve"> при наличии оснований, указанных в пункте </w:t>
      </w:r>
      <w:r>
        <w:rPr>
          <w:color w:val="000000"/>
          <w:sz w:val="28"/>
          <w:szCs w:val="28"/>
          <w:highlight w:val="white"/>
        </w:rPr>
        <w:t xml:space="preserve">2.14.3.1</w:t>
      </w:r>
      <w:r>
        <w:rPr>
          <w:color w:val="000000"/>
          <w:sz w:val="28"/>
          <w:szCs w:val="28"/>
        </w:rPr>
        <w:t xml:space="preserve"> настоящего Порядка.</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2.14.3.1. Основания для отклонения заявки и прилагаемых к ней документов:</w:t>
      </w:r>
      <w:r>
        <w:rPr>
          <w:color w:val="000000"/>
          <w:sz w:val="28"/>
          <w:szCs w:val="28"/>
          <w:highlight w:val="white"/>
        </w:rPr>
      </w:r>
      <w:r>
        <w:rPr>
          <w:color w:val="000000"/>
          <w:sz w:val="28"/>
          <w:szCs w:val="28"/>
          <w:highlight w:val="white"/>
        </w:rPr>
      </w:r>
    </w:p>
    <w:p>
      <w:pPr>
        <w:contextualSpacing/>
        <w:ind w:left="0" w:right="0" w:firstLine="709"/>
        <w:jc w:val="both"/>
        <w:spacing w:before="0" w:beforeAutospacing="0" w:line="240" w:lineRule="auto"/>
        <w:rPr>
          <w:color w:val="000000"/>
          <w:sz w:val="28"/>
          <w:szCs w:val="28"/>
          <w:highlight w:val="white"/>
        </w:rPr>
      </w:pPr>
      <w:r>
        <w:rPr>
          <w:color w:val="000000"/>
          <w:sz w:val="28"/>
          <w:szCs w:val="28"/>
          <w:highlight w:val="white"/>
        </w:rPr>
        <w:t xml:space="preserve">2.14.3.1.1</w:t>
      </w:r>
      <w:r>
        <w:rPr>
          <w:color w:val="000000"/>
          <w:sz w:val="28"/>
          <w:szCs w:val="28"/>
          <w:highlight w:val="white"/>
        </w:rPr>
        <w:t xml:space="preserve">. несоответствие участника отбора требованиям, установленным </w:t>
      </w:r>
      <w:hyperlink w:history="1">
        <w:r>
          <w:rPr>
            <w:color w:val="000000"/>
            <w:sz w:val="28"/>
            <w:szCs w:val="28"/>
            <w:highlight w:val="white"/>
          </w:rPr>
          <w:t xml:space="preserve">пунктами </w:t>
        </w:r>
        <w:r>
          <w:rPr>
            <w:color w:val="000000"/>
            <w:sz w:val="28"/>
            <w:szCs w:val="28"/>
            <w:highlight w:val="white"/>
          </w:rPr>
          <w:t xml:space="preserve">1.2, </w:t>
        </w:r>
      </w:hyperlink>
      <w:r>
        <w:rPr>
          <w:sz w:val="28"/>
          <w:szCs w:val="28"/>
          <w:highlight w:val="white"/>
        </w:rPr>
      </w:r>
      <w:hyperlink w:history="1">
        <w:r>
          <w:rPr>
            <w:color w:val="000000"/>
            <w:sz w:val="28"/>
            <w:szCs w:val="28"/>
            <w:highlight w:val="white"/>
          </w:rPr>
          <w:t xml:space="preserve">2.</w:t>
        </w:r>
        <w:r>
          <w:rPr>
            <w:color w:val="000000"/>
            <w:sz w:val="28"/>
            <w:szCs w:val="28"/>
            <w:highlight w:val="white"/>
          </w:rPr>
          <w:t xml:space="preserve">6</w:t>
        </w:r>
      </w:hyperlink>
      <w:r>
        <w:rPr>
          <w:color w:val="000000"/>
          <w:sz w:val="28"/>
          <w:szCs w:val="28"/>
          <w:highlight w:val="white"/>
        </w:rPr>
        <w:t xml:space="preserve"> н</w:t>
      </w:r>
      <w:r>
        <w:rPr>
          <w:color w:val="000000"/>
          <w:sz w:val="28"/>
          <w:szCs w:val="28"/>
          <w:highlight w:val="white"/>
        </w:rPr>
        <w:t xml:space="preserve">астоящего Порядка;</w:t>
      </w:r>
      <w:r>
        <w:rPr>
          <w:color w:val="000000"/>
          <w:sz w:val="28"/>
          <w:szCs w:val="28"/>
          <w:highlight w:val="white"/>
        </w:rPr>
      </w:r>
      <w:r>
        <w:rPr>
          <w:color w:val="000000"/>
          <w:sz w:val="28"/>
          <w:szCs w:val="28"/>
          <w:highlight w:val="white"/>
        </w:rPr>
      </w:r>
    </w:p>
    <w:p>
      <w:pPr>
        <w:contextualSpacing/>
        <w:ind w:left="0" w:right="0" w:firstLine="709"/>
        <w:jc w:val="both"/>
        <w:spacing w:before="0" w:beforeAutospacing="0" w:line="240" w:lineRule="auto"/>
        <w:rPr>
          <w:color w:val="000000"/>
          <w:sz w:val="28"/>
          <w:szCs w:val="28"/>
          <w:highlight w:val="white"/>
        </w:rPr>
      </w:pPr>
      <w:r>
        <w:rPr>
          <w:color w:val="000000"/>
          <w:sz w:val="28"/>
          <w:szCs w:val="28"/>
          <w:highlight w:val="white"/>
        </w:rPr>
        <w:t xml:space="preserve">2.14.3.1.2. непредставление (представление не в полном объеме) документов, указанных в </w:t>
      </w:r>
      <w:hyperlink w:history="1">
        <w:r>
          <w:rPr>
            <w:color w:val="000000"/>
            <w:sz w:val="28"/>
            <w:szCs w:val="28"/>
            <w:highlight w:val="white"/>
          </w:rPr>
          <w:t xml:space="preserve">пункт</w:t>
        </w:r>
        <w:r>
          <w:rPr>
            <w:color w:val="000000"/>
            <w:sz w:val="28"/>
            <w:szCs w:val="28"/>
            <w:highlight w:val="white"/>
          </w:rPr>
          <w:t xml:space="preserve">е 2.</w:t>
        </w:r>
      </w:hyperlink>
      <w:r>
        <w:rPr>
          <w:color w:val="000000"/>
          <w:sz w:val="28"/>
          <w:szCs w:val="28"/>
          <w:highlight w:val="white"/>
        </w:rPr>
        <w:t xml:space="preserve">8</w:t>
      </w:r>
      <w:r>
        <w:rPr>
          <w:color w:val="000000"/>
          <w:sz w:val="28"/>
          <w:szCs w:val="28"/>
          <w:highlight w:val="white"/>
        </w:rPr>
        <w:t xml:space="preserve"> настоящего Порядка;</w:t>
      </w:r>
      <w:r>
        <w:rPr>
          <w:color w:val="000000"/>
          <w:sz w:val="28"/>
          <w:szCs w:val="28"/>
          <w:highlight w:val="white"/>
        </w:rPr>
      </w:r>
      <w:r>
        <w:rPr>
          <w:color w:val="000000"/>
          <w:sz w:val="28"/>
          <w:szCs w:val="28"/>
          <w:highlight w:val="white"/>
        </w:rPr>
      </w:r>
    </w:p>
    <w:p>
      <w:pPr>
        <w:contextualSpacing/>
        <w:ind w:left="0" w:right="0" w:firstLine="709"/>
        <w:jc w:val="both"/>
        <w:spacing w:before="0" w:beforeAutospacing="0" w:line="240" w:lineRule="auto"/>
        <w:rPr>
          <w:color w:val="000000"/>
          <w:sz w:val="28"/>
          <w:szCs w:val="28"/>
          <w:highlight w:val="white"/>
        </w:rPr>
      </w:pPr>
      <w:r>
        <w:rPr>
          <w:color w:val="000000"/>
          <w:sz w:val="28"/>
          <w:szCs w:val="28"/>
          <w:highlight w:val="white"/>
        </w:rPr>
        <w:t xml:space="preserve">2.14.3.1.3. </w:t>
      </w:r>
      <w:r>
        <w:rPr>
          <w:color w:val="000000"/>
          <w:sz w:val="28"/>
          <w:szCs w:val="28"/>
          <w:highlight w:val="white"/>
        </w:rPr>
        <w:t xml:space="preserve">несоответствие представленных участником отбора заявок </w:t>
      </w:r>
      <w:r>
        <w:rPr>
          <w:color w:val="000000"/>
          <w:sz w:val="28"/>
          <w:szCs w:val="28"/>
          <w:highlight w:val="white"/>
        </w:rPr>
        <w:br/>
        <w:t xml:space="preserve">и прилагаемых к ним документов требованиям, установленным </w:t>
      </w:r>
      <w:hyperlink w:history="1">
        <w:r>
          <w:rPr>
            <w:color w:val="000000"/>
            <w:sz w:val="28"/>
            <w:szCs w:val="28"/>
            <w:highlight w:val="white"/>
          </w:rPr>
          <w:t xml:space="preserve">пунктами</w:t>
        </w:r>
      </w:hyperlink>
      <w:r>
        <w:rPr>
          <w:color w:val="000000"/>
          <w:sz w:val="28"/>
          <w:szCs w:val="28"/>
          <w:highlight w:val="white"/>
        </w:rPr>
        <w:t xml:space="preserve"> 2.7-2.9</w:t>
      </w:r>
      <w:r>
        <w:rPr>
          <w:color w:val="000000"/>
          <w:sz w:val="28"/>
          <w:szCs w:val="28"/>
          <w:highlight w:val="white"/>
        </w:rPr>
        <w:t xml:space="preserve"> н</w:t>
      </w:r>
      <w:r>
        <w:rPr>
          <w:color w:val="000000"/>
          <w:sz w:val="28"/>
          <w:szCs w:val="28"/>
          <w:highlight w:val="white"/>
        </w:rPr>
        <w:t xml:space="preserve">астоящего Порядка;</w:t>
      </w:r>
      <w:r>
        <w:rPr>
          <w:color w:val="000000"/>
          <w:sz w:val="28"/>
          <w:szCs w:val="28"/>
          <w:highlight w:val="white"/>
        </w:rPr>
      </w:r>
      <w:r>
        <w:rPr>
          <w:color w:val="000000"/>
          <w:sz w:val="28"/>
          <w:szCs w:val="28"/>
          <w:highlight w:val="white"/>
        </w:rPr>
      </w:r>
    </w:p>
    <w:p>
      <w:pPr>
        <w:contextualSpacing/>
        <w:ind w:left="0" w:right="0" w:firstLine="709"/>
        <w:jc w:val="both"/>
        <w:spacing w:before="0" w:beforeAutospacing="0" w:line="240" w:lineRule="auto"/>
        <w:rPr>
          <w:color w:val="000000"/>
          <w:sz w:val="28"/>
          <w:szCs w:val="28"/>
          <w:highlight w:val="white"/>
        </w:rPr>
      </w:pPr>
      <w:r>
        <w:rPr>
          <w:color w:val="000000"/>
          <w:sz w:val="28"/>
          <w:szCs w:val="28"/>
          <w:highlight w:val="white"/>
        </w:rPr>
        <w:t xml:space="preserve">2.14.3.1.4. </w:t>
      </w:r>
      <w:r>
        <w:rPr>
          <w:color w:val="000000"/>
          <w:sz w:val="28"/>
          <w:szCs w:val="28"/>
          <w:highlight w:val="white"/>
        </w:rPr>
        <w:t xml:space="preserve">недостоверность информации, содержащейся в документах, представленных участником отбора в составе заявки;</w:t>
      </w:r>
      <w:r>
        <w:rPr>
          <w:color w:val="000000"/>
          <w:sz w:val="28"/>
          <w:szCs w:val="28"/>
          <w:highlight w:val="white"/>
        </w:rPr>
      </w:r>
      <w:r>
        <w:rPr>
          <w:color w:val="000000"/>
          <w:sz w:val="28"/>
          <w:szCs w:val="28"/>
          <w:highlight w:val="white"/>
        </w:rPr>
      </w:r>
    </w:p>
    <w:p>
      <w:pPr>
        <w:contextualSpacing/>
        <w:ind w:left="0" w:right="0" w:firstLine="709"/>
        <w:jc w:val="both"/>
        <w:spacing w:before="0" w:beforeAutospacing="0" w:line="240" w:lineRule="auto"/>
        <w:rPr>
          <w:color w:val="000000"/>
          <w:sz w:val="28"/>
          <w:szCs w:val="28"/>
          <w:highlight w:val="white"/>
        </w:rPr>
      </w:pPr>
      <w:r>
        <w:rPr>
          <w:color w:val="000000"/>
          <w:sz w:val="28"/>
          <w:szCs w:val="28"/>
          <w:highlight w:val="white"/>
        </w:rPr>
        <w:t xml:space="preserve">2.14.3.1.5 подача участником отбора заявки после даты и (или) времени, определенных для подачи заявок;</w:t>
      </w:r>
      <w:r>
        <w:rPr>
          <w:color w:val="000000"/>
          <w:sz w:val="28"/>
          <w:szCs w:val="28"/>
          <w:highlight w:val="white"/>
        </w:rPr>
      </w:r>
      <w:r>
        <w:rPr>
          <w:color w:val="000000"/>
          <w:sz w:val="28"/>
          <w:szCs w:val="28"/>
          <w:highlight w:val="white"/>
        </w:rPr>
      </w:r>
    </w:p>
    <w:p>
      <w:pPr>
        <w:contextualSpacing/>
        <w:ind w:left="0" w:right="0" w:firstLine="709"/>
        <w:jc w:val="both"/>
        <w:spacing w:before="0" w:beforeAutospacing="0" w:line="240" w:lineRule="auto"/>
        <w:rPr>
          <w:color w:val="000000"/>
          <w:sz w:val="28"/>
          <w:szCs w:val="28"/>
          <w:highlight w:val="white"/>
        </w:rPr>
      </w:pPr>
      <w:r>
        <w:rPr>
          <w:color w:val="000000"/>
          <w:sz w:val="28"/>
          <w:szCs w:val="28"/>
          <w:highlight w:val="white"/>
        </w:rPr>
        <w:t xml:space="preserve">2.14.3.1.6. превышение размера запрашиваемой субсидии над размером выплаты, указанной в объявлении о проведении отбора, которую формирует главный </w:t>
      </w:r>
      <w:r>
        <w:rPr>
          <w:color w:val="000000"/>
          <w:sz w:val="28"/>
          <w:szCs w:val="28"/>
          <w:highlight w:val="white"/>
        </w:rPr>
        <w:t xml:space="preserve">распорядитель бюджетных средств.</w:t>
      </w:r>
      <w:r>
        <w:rPr>
          <w:color w:val="000000"/>
          <w:sz w:val="28"/>
          <w:szCs w:val="28"/>
          <w:highlight w:val="white"/>
        </w:rPr>
      </w:r>
      <w:r>
        <w:rPr>
          <w:color w:val="000000"/>
          <w:sz w:val="28"/>
          <w:szCs w:val="28"/>
          <w:highlight w:val="white"/>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2.14.3.2. При наличии оснований, указанных в пункт</w:t>
      </w:r>
      <w:r>
        <w:rPr>
          <w:color w:val="000000"/>
          <w:sz w:val="28"/>
          <w:szCs w:val="28"/>
          <w:highlight w:val="white"/>
        </w:rPr>
        <w:t xml:space="preserve">е 2.1</w:t>
      </w:r>
      <w:r>
        <w:rPr>
          <w:color w:val="000000"/>
          <w:sz w:val="28"/>
          <w:szCs w:val="28"/>
        </w:rPr>
        <w:t xml:space="preserve">4.3.1 настоящего Порядка, главным распорядителем бюджетных средств принимается решение </w:t>
      </w:r>
      <w:r>
        <w:rPr>
          <w:color w:val="000000"/>
          <w:sz w:val="28"/>
          <w:szCs w:val="28"/>
        </w:rPr>
        <w:br/>
      </w:r>
      <w:r>
        <w:rPr>
          <w:color w:val="000000"/>
          <w:sz w:val="28"/>
          <w:szCs w:val="28"/>
        </w:rPr>
        <w:t xml:space="preserve">об отклонении заявок участников отбора</w:t>
      </w:r>
      <w:r>
        <w:rPr>
          <w:color w:val="000000"/>
          <w:sz w:val="28"/>
          <w:szCs w:val="28"/>
        </w:rPr>
        <w:t xml:space="preserve">,</w:t>
      </w:r>
      <w:r>
        <w:rPr>
          <w:color w:val="000000"/>
          <w:sz w:val="28"/>
          <w:szCs w:val="28"/>
        </w:rPr>
        <w:t xml:space="preserve"> в которых выявлены основания </w:t>
      </w:r>
      <w:r>
        <w:rPr>
          <w:color w:val="000000"/>
          <w:sz w:val="28"/>
          <w:szCs w:val="28"/>
        </w:rPr>
        <w:t xml:space="preserve">для их отклонения</w:t>
      </w:r>
      <w:r>
        <w:rPr>
          <w:color w:val="000000"/>
          <w:sz w:val="28"/>
          <w:szCs w:val="28"/>
        </w:rPr>
        <w:t xml:space="preserve">. Указанные решения доводятся до участников отбора </w:t>
      </w:r>
      <w:r>
        <w:rPr>
          <w:color w:val="000000"/>
          <w:sz w:val="28"/>
          <w:szCs w:val="28"/>
        </w:rPr>
        <w:br/>
      </w:r>
      <w:r>
        <w:rPr>
          <w:color w:val="000000"/>
          <w:sz w:val="28"/>
          <w:szCs w:val="28"/>
        </w:rPr>
        <w:t xml:space="preserve">с использованием ГИИС «Электронный бюджет» не позднее 3 рабочих дней после дня окончания рассмотрения заявок.</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2.15.</w:t>
      </w:r>
      <w:r>
        <w:rPr>
          <w:color w:val="000000"/>
          <w:sz w:val="28"/>
          <w:szCs w:val="28"/>
          <w:highlight w:val="white"/>
        </w:rPr>
        <w:t xml:space="preserve"> Победителем отбора признается ТОС, соответствующий </w:t>
      </w:r>
      <w:r>
        <w:rPr>
          <w:color w:val="000000"/>
          <w:sz w:val="28"/>
          <w:szCs w:val="28"/>
          <w:highlight w:val="white"/>
        </w:rPr>
        <w:t xml:space="preserve">категории и требованиям, установленным пунктами 1.2, 2.6 настоящего Порядка, и ТОС, чья заявка поступила ранее других заявок.</w:t>
      </w:r>
      <w:r>
        <w:rPr>
          <w:color w:val="000000"/>
          <w:sz w:val="28"/>
          <w:szCs w:val="28"/>
          <w:highlight w:val="white"/>
        </w:rPr>
      </w:r>
      <w:r>
        <w:rPr>
          <w:color w:val="000000"/>
          <w:sz w:val="28"/>
          <w:szCs w:val="28"/>
          <w:highlight w:val="white"/>
        </w:rPr>
      </w:r>
    </w:p>
    <w:p>
      <w:pPr>
        <w:ind w:left="0" w:right="0" w:firstLine="709"/>
        <w:jc w:val="both"/>
        <w:spacing w:before="0" w:beforeAutospacing="0" w:line="240" w:lineRule="auto"/>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В случае, если на отбор подана одна заявка, отвечающая требованиям настоящего Порядка, Победителем отбора признается единственный его участник.</w:t>
      </w:r>
      <w:r>
        <w:rPr>
          <w:color w:val="000000"/>
          <w:sz w:val="28"/>
          <w:szCs w:val="28"/>
          <w:highlight w:val="white"/>
        </w:rPr>
      </w:r>
      <w:r>
        <w:rPr>
          <w:color w:val="000000"/>
          <w:sz w:val="28"/>
          <w:szCs w:val="28"/>
          <w:highlight w:val="white"/>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2.16. Отбор признается несостоявшимся в следующих случаях:</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по окончании срока подачи заявок не подано ни одной заявки;</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по результатам рассмотрения заявок отклонены все заявки.</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2.17. В целях завершения отбора и определения Победителя отбора формируется протокол подведения итогов отбора, включающий информацию </w:t>
      </w:r>
      <w:r>
        <w:rPr>
          <w:color w:val="000000"/>
          <w:sz w:val="28"/>
          <w:szCs w:val="28"/>
        </w:rPr>
        <w:br/>
      </w:r>
      <w:r>
        <w:rPr>
          <w:color w:val="000000"/>
          <w:sz w:val="28"/>
          <w:szCs w:val="28"/>
        </w:rPr>
        <w:t xml:space="preserve">о Победителе отбора с указанием размера субсидии, предусмотренной им </w:t>
      </w:r>
      <w:r>
        <w:rPr>
          <w:color w:val="000000"/>
          <w:sz w:val="28"/>
          <w:szCs w:val="28"/>
        </w:rPr>
        <w:br/>
      </w:r>
      <w:r>
        <w:rPr>
          <w:color w:val="000000"/>
          <w:sz w:val="28"/>
          <w:szCs w:val="28"/>
        </w:rPr>
        <w:t xml:space="preserve">для предоставления, об отклоненных заявках с указанием оснований для их отклонения.</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Протокол подведения итогов отбора формируется на едином портале автоматически на основании результатов определения Победителя отбора </w:t>
      </w:r>
      <w:r>
        <w:rPr>
          <w:color w:val="000000"/>
          <w:sz w:val="28"/>
          <w:szCs w:val="28"/>
        </w:rPr>
        <w:br/>
      </w:r>
      <w:r>
        <w:rPr>
          <w:color w:val="000000"/>
          <w:sz w:val="28"/>
          <w:szCs w:val="28"/>
        </w:rPr>
        <w:t xml:space="preserve">и подписывается усиленной квалифицированной электронной подписью главного р</w:t>
      </w:r>
      <w:r>
        <w:rPr>
          <w:color w:val="000000"/>
          <w:sz w:val="28"/>
          <w:szCs w:val="28"/>
        </w:rPr>
        <w:t xml:space="preserve">аспорядителя бюджетных средств </w:t>
      </w:r>
      <w:r>
        <w:rPr>
          <w:color w:val="000000"/>
          <w:sz w:val="28"/>
          <w:szCs w:val="28"/>
        </w:rPr>
        <w:t xml:space="preserve">либо уполномоченного им лица в ГИИС «Электронный бюджет», а также размещается на едином портале не позднее рабочего дня, следующего за днем его подписания.</w:t>
      </w:r>
      <w:r>
        <w:rPr>
          <w:color w:val="000000"/>
          <w:sz w:val="28"/>
          <w:szCs w:val="28"/>
        </w:rPr>
      </w:r>
      <w:r>
        <w:rPr>
          <w:color w:val="000000"/>
          <w:sz w:val="28"/>
          <w:szCs w:val="28"/>
        </w:rPr>
      </w:r>
    </w:p>
    <w:p>
      <w:pPr>
        <w:ind w:left="0" w:right="0" w:firstLine="709"/>
        <w:jc w:val="both"/>
        <w:spacing w:before="0" w:beforeAutospacing="0" w:after="0" w:line="240" w:lineRule="auto"/>
        <w:rPr>
          <w:sz w:val="28"/>
          <w:szCs w:val="28"/>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2.18. </w:t>
      </w:r>
      <w:r>
        <w:rPr>
          <w:rFonts w:ascii="Times New Roman" w:hAnsi="Times New Roman" w:eastAsia="Times New Roman" w:cs="Times New Roman"/>
          <w:color w:val="000000"/>
          <w:sz w:val="28"/>
          <w:szCs w:val="28"/>
          <w:highlight w:val="white"/>
        </w:rPr>
        <w:t xml:space="preserve">Ра</w:t>
      </w:r>
      <w:r>
        <w:rPr>
          <w:rFonts w:ascii="Times New Roman" w:hAnsi="Times New Roman" w:eastAsia="Times New Roman" w:cs="Times New Roman"/>
          <w:color w:val="000000"/>
          <w:sz w:val="28"/>
          <w:szCs w:val="28"/>
        </w:rPr>
        <w:t xml:space="preserve">змер субсидии определяется в соответствии с Методикой </w:t>
      </w:r>
      <w:r>
        <w:rPr>
          <w:rFonts w:ascii="Times New Roman" w:hAnsi="Times New Roman" w:eastAsia="Times New Roman" w:cs="Times New Roman"/>
          <w:color w:val="000000"/>
          <w:sz w:val="28"/>
          <w:szCs w:val="28"/>
        </w:rPr>
        <w:t xml:space="preserve">расчета объема субсидии на финансовое обеспечение затрат, связанных с осуществлением хозяйственной деятельности территориального общественного самоуправления города Перми, утвержденной постановлением администрации города Перми от 20 октября 2015 г. № 836.</w:t>
      </w:r>
      <w:r>
        <w:rPr>
          <w:sz w:val="28"/>
          <w:szCs w:val="28"/>
        </w:rPr>
      </w:r>
      <w:r>
        <w:rPr>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Источником получения субсидии является бюджет города Перми.</w:t>
      </w:r>
      <w:r>
        <w:rPr>
          <w:color w:val="000000"/>
          <w:sz w:val="28"/>
          <w:szCs w:val="28"/>
        </w:rPr>
      </w:r>
      <w:r>
        <w:rPr>
          <w:color w:val="000000"/>
          <w:sz w:val="28"/>
          <w:szCs w:val="28"/>
        </w:rPr>
      </w:r>
    </w:p>
    <w:p>
      <w:pPr>
        <w:ind w:left="0" w:right="0" w:firstLine="709"/>
        <w:jc w:val="both"/>
        <w:spacing w:before="0" w:beforeAutospacing="0" w:after="0" w:line="240" w:lineRule="auto"/>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w:t>
      </w:r>
      <w:r>
        <w:rPr>
          <w:color w:val="000000"/>
          <w:sz w:val="28"/>
          <w:szCs w:val="28"/>
        </w:rPr>
        <w:t xml:space="preserve">.19. </w:t>
      </w:r>
      <w:r>
        <w:rPr>
          <w:rFonts w:ascii="Times New Roman" w:hAnsi="Times New Roman" w:eastAsia="Times New Roman" w:cs="Times New Roman"/>
          <w:color w:val="000000"/>
          <w:sz w:val="28"/>
          <w:szCs w:val="28"/>
        </w:rPr>
        <w:t xml:space="preserve">Главный распорядитель бюджетных средств производит перечисление денежных средств безналичным путем на расчетный счет Получателя субсидии, открытый в кредитной организации и указанный в Договоре, на основании предъявленных счетов в следующем порядке:</w:t>
      </w:r>
      <w:r>
        <w:rPr>
          <w:sz w:val="28"/>
          <w:szCs w:val="28"/>
        </w:rPr>
      </w:r>
      <w:r>
        <w:rPr>
          <w:sz w:val="28"/>
          <w:szCs w:val="28"/>
        </w:rPr>
      </w:r>
    </w:p>
    <w:p>
      <w:pPr>
        <w:ind w:left="0" w:right="0" w:firstLine="709"/>
        <w:jc w:val="both"/>
        <w:spacing w:before="0" w:beforeAutospacing="0" w:after="0" w:line="240" w:lineRule="auto"/>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авансовый платеж - 50% от размера субсидии, предусмотренного Договором, - в течение 20 рабочих дней после подписания Договора;</w:t>
      </w:r>
      <w:r>
        <w:rPr>
          <w:sz w:val="28"/>
          <w:szCs w:val="28"/>
        </w:rPr>
      </w:r>
      <w:r>
        <w:rPr>
          <w:sz w:val="28"/>
          <w:szCs w:val="28"/>
        </w:rPr>
      </w:r>
    </w:p>
    <w:p>
      <w:pPr>
        <w:ind w:left="0" w:right="0" w:firstLine="709"/>
        <w:jc w:val="both"/>
        <w:spacing w:before="0" w:beforeAutospacing="0" w:after="0" w:line="240"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окончательный платеж - в течение 20 рабочих дней после сдачи отчетов, предусмотренных пунктом 3.1 настоящего Порядка,</w:t>
      </w:r>
      <w:r>
        <w:rPr>
          <w:rFonts w:ascii="Times New Roman" w:hAnsi="Times New Roman" w:eastAsia="Times New Roman" w:cs="Times New Roman"/>
          <w:color w:val="000000"/>
          <w:sz w:val="28"/>
          <w:szCs w:val="28"/>
        </w:rPr>
        <w:t xml:space="preserve"> за II квартал</w:t>
      </w:r>
      <w:r>
        <w:rPr>
          <w:rFonts w:ascii="Times New Roman" w:hAnsi="Times New Roman" w:eastAsia="Times New Roman" w:cs="Times New Roman"/>
          <w:color w:val="000000"/>
          <w:sz w:val="28"/>
          <w:szCs w:val="28"/>
        </w:rPr>
        <w:t xml:space="preserve">.</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left="0" w:right="0" w:firstLine="709"/>
        <w:jc w:val="both"/>
        <w:spacing w:before="0" w:beforeAutospacing="0" w:after="0" w:line="240" w:lineRule="auto"/>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r>
      <w:r>
        <w:rPr>
          <w:color w:val="000000"/>
          <w:sz w:val="28"/>
          <w:szCs w:val="28"/>
        </w:rPr>
        <w:t xml:space="preserve">2.20. </w:t>
      </w:r>
      <w:r>
        <w:rPr>
          <w:sz w:val="28"/>
          <w:szCs w:val="28"/>
          <w:highlight w:val="white"/>
        </w:rPr>
        <w:t xml:space="preserve">Результатами предоставления субсидии являются количество мероприятий, проведенных ТОС, а также количество участников таких мероприятий.</w:t>
      </w:r>
      <w:r>
        <w:rPr>
          <w:sz w:val="28"/>
          <w:szCs w:val="28"/>
        </w:rPr>
      </w:r>
      <w:r>
        <w:rPr>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Точная дата завершения и конечное значение результатов предоставления субсидии устанавливаются Договором.</w:t>
      </w:r>
      <w:r>
        <w:rPr>
          <w:color w:val="000000"/>
          <w:sz w:val="28"/>
          <w:szCs w:val="28"/>
        </w:rPr>
      </w:r>
      <w:r>
        <w:rPr>
          <w:color w:val="000000"/>
          <w:sz w:val="28"/>
          <w:szCs w:val="28"/>
        </w:rPr>
      </w:r>
    </w:p>
    <w:p>
      <w:pPr>
        <w:ind w:left="0" w:right="0" w:firstLine="709"/>
        <w:jc w:val="both"/>
        <w:spacing w:before="0" w:beforeAutospacing="0" w:line="240" w:lineRule="auto"/>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2.21. Запрещается приобретение Получателем субсидии, а также иными юридическими лицами, по</w:t>
      </w:r>
      <w:r>
        <w:rPr>
          <w:color w:val="000000"/>
          <w:sz w:val="28"/>
          <w:szCs w:val="28"/>
        </w:rPr>
        <w:t xml:space="preserve">лучающими средства на основании договоров, заключенных с Получателями субсидии, за счет полученных из бюджета города Перми средств иностранной валюты, за исключением операций, осуществляемых в соответствии с валютным законодательством Российской Федерации </w:t>
      </w:r>
      <w:r>
        <w:rPr>
          <w:color w:val="000000"/>
          <w:sz w:val="28"/>
          <w:szCs w:val="28"/>
        </w:rPr>
        <w:br/>
      </w:r>
      <w:r>
        <w:rPr>
          <w:color w:val="000000"/>
          <w:sz w:val="28"/>
          <w:szCs w:val="28"/>
        </w:rPr>
        <w:t xml:space="preserve">при закупке (поставке) высокотехнологичного импортного оборудования, сырья </w:t>
      </w:r>
      <w:r>
        <w:rPr>
          <w:color w:val="000000"/>
          <w:sz w:val="28"/>
          <w:szCs w:val="28"/>
        </w:rPr>
        <w:br/>
      </w:r>
      <w:r>
        <w:rPr>
          <w:color w:val="000000"/>
          <w:sz w:val="28"/>
          <w:szCs w:val="28"/>
        </w:rPr>
        <w:t xml:space="preserve">и комплектующих изделий.</w:t>
      </w:r>
      <w:r>
        <w:rPr>
          <w:color w:val="000000"/>
          <w:sz w:val="28"/>
          <w:szCs w:val="28"/>
        </w:rPr>
      </w:r>
      <w:r>
        <w:rPr>
          <w:color w:val="000000"/>
          <w:sz w:val="28"/>
          <w:szCs w:val="28"/>
        </w:rPr>
      </w:r>
    </w:p>
    <w:p>
      <w:pPr>
        <w:ind w:left="0" w:right="0" w:firstLine="709"/>
        <w:jc w:val="both"/>
        <w:spacing w:before="0" w:beforeAutospacing="0" w:line="240" w:lineRule="auto"/>
        <w:rPr>
          <w:strike/>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2.22. В случае невозможности предоставления субсидий в текущем финансовом году в связи с недостаточностью лимитов бюджетных обязательств субсидии предоставляются в очередном финансовом году в соответствии </w:t>
      </w:r>
      <w:r>
        <w:rPr>
          <w:color w:val="000000"/>
          <w:sz w:val="28"/>
          <w:szCs w:val="28"/>
        </w:rPr>
        <w:br/>
      </w:r>
      <w:r>
        <w:rPr>
          <w:color w:val="000000"/>
          <w:sz w:val="28"/>
          <w:szCs w:val="28"/>
        </w:rPr>
        <w:t xml:space="preserve">с требованиями, предусмотренными настоящим Порядком, в пределах соответствующих лимитов бюджетных обязательств.</w:t>
      </w:r>
      <w:r>
        <w:rPr>
          <w:strike/>
          <w:color w:val="000000"/>
          <w:sz w:val="28"/>
          <w:szCs w:val="28"/>
        </w:rPr>
      </w:r>
      <w:r>
        <w:rPr>
          <w:strike/>
          <w:color w:val="000000"/>
          <w:sz w:val="28"/>
          <w:szCs w:val="28"/>
        </w:rPr>
      </w:r>
    </w:p>
    <w:p>
      <w:pPr>
        <w:ind w:left="0" w:right="0" w:firstLine="709"/>
        <w:jc w:val="both"/>
        <w:spacing w:before="0" w:beforeAutospacing="0" w:line="240" w:lineRule="auto"/>
        <w:rPr>
          <w:color w:val="000000"/>
          <w:sz w:val="28"/>
          <w:szCs w:val="28"/>
          <w:highlight w:val="non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2.23. В случае, если в течение срока, указанного в абзаце третьем пункта 2.14.2 настоящего Порядка, ТОС Договор не подписан, ТОС</w:t>
      </w:r>
      <w:r>
        <w:rPr>
          <w:color w:val="000000"/>
          <w:sz w:val="28"/>
          <w:szCs w:val="28"/>
          <w:highlight w:val="white"/>
        </w:rPr>
        <w:t xml:space="preserve"> признается уклонившимся от подписания Договора, о чем ему в течение следующих 2 рабочих дней направляется уведомление об аннулировании заявки по причине незаключения Договора в форме электронного документа по адресу электронной почты, указанному в заявке.</w:t>
      </w:r>
      <w:r>
        <w:rPr>
          <w:color w:val="000000"/>
          <w:sz w:val="28"/>
          <w:szCs w:val="28"/>
          <w:highlight w:val="none"/>
        </w:rPr>
        <w:t xml:space="preserve">»</w:t>
      </w:r>
      <w:r>
        <w:rPr>
          <w:color w:val="000000"/>
          <w:sz w:val="28"/>
          <w:szCs w:val="28"/>
          <w:highlight w:val="none"/>
        </w:rPr>
        <w:t xml:space="preserve">;</w:t>
      </w:r>
      <w:r>
        <w:rPr>
          <w:color w:val="000000"/>
          <w:sz w:val="28"/>
          <w:szCs w:val="28"/>
          <w:highlight w:val="none"/>
        </w:rPr>
      </w:r>
      <w:r>
        <w:rPr>
          <w:color w:val="000000"/>
          <w:sz w:val="28"/>
          <w:szCs w:val="28"/>
          <w:highlight w:val="none"/>
        </w:rPr>
      </w:r>
    </w:p>
    <w:p>
      <w:pPr>
        <w:ind w:left="0" w:right="0" w:firstLine="567"/>
        <w:jc w:val="both"/>
        <w:spacing w:before="0" w:after="0" w:line="288" w:lineRule="atLeast"/>
        <w:rPr>
          <w:rFonts w:ascii="Times New Roman" w:hAnsi="Times New Roman" w:eastAsia="Times New Roman" w:cs="Times New Roman"/>
          <w:color w:val="000000" w:themeColor="text1"/>
          <w:sz w:val="28"/>
          <w:szCs w:val="28"/>
          <w:highlight w:val="none"/>
          <w:u w:val="none"/>
        </w:rPr>
        <w:pBdr>
          <w:top w:val="none" w:color="000000" w:sz="4" w:space="0"/>
          <w:left w:val="none" w:color="000000" w:sz="4" w:space="0"/>
          <w:bottom w:val="none" w:color="000000" w:sz="4" w:space="0"/>
          <w:right w:val="none" w:color="000000" w:sz="4" w:space="0"/>
        </w:pBdr>
      </w:pPr>
      <w:r>
        <w:rPr>
          <w:color w:val="000000" w:themeColor="text1"/>
          <w:sz w:val="28"/>
          <w:szCs w:val="28"/>
          <w:highlight w:val="none"/>
        </w:rPr>
        <w:t xml:space="preserve">1.7.в абзаце втором пункта 3.1 слов «</w:t>
      </w:r>
      <w:r>
        <w:rPr>
          <w:rFonts w:ascii="Times New Roman" w:hAnsi="Times New Roman" w:eastAsia="Times New Roman" w:cs="Times New Roman"/>
          <w:color w:val="000000" w:themeColor="text1"/>
          <w:sz w:val="28"/>
          <w:szCs w:val="28"/>
        </w:rPr>
        <w:t xml:space="preserve">характеристик</w:t>
      </w:r>
      <w:r>
        <w:rPr>
          <w:rFonts w:ascii="Times New Roman" w:hAnsi="Times New Roman" w:eastAsia="Times New Roman" w:cs="Times New Roman"/>
          <w:color w:val="000000" w:themeColor="text1"/>
          <w:sz w:val="28"/>
          <w:szCs w:val="28"/>
          <w:u w:val="none"/>
        </w:rPr>
        <w:t xml:space="preserve">» исключить;</w:t>
      </w:r>
      <w:r>
        <w:rPr>
          <w:rFonts w:ascii="Times New Roman" w:hAnsi="Times New Roman" w:eastAsia="Times New Roman" w:cs="Times New Roman"/>
          <w:color w:val="000000" w:themeColor="text1"/>
          <w:sz w:val="28"/>
          <w:szCs w:val="28"/>
          <w:highlight w:val="none"/>
          <w:u w:val="none"/>
        </w:rPr>
      </w:r>
      <w:r>
        <w:rPr>
          <w:rFonts w:ascii="Times New Roman" w:hAnsi="Times New Roman" w:eastAsia="Times New Roman" w:cs="Times New Roman"/>
          <w:color w:val="000000" w:themeColor="text1"/>
          <w:sz w:val="28"/>
          <w:szCs w:val="28"/>
          <w:highlight w:val="none"/>
          <w:u w:val="none"/>
        </w:rPr>
      </w:r>
    </w:p>
    <w:p>
      <w:pPr>
        <w:ind w:left="0" w:right="0" w:firstLine="567"/>
        <w:jc w:val="both"/>
        <w:spacing w:before="0" w:after="0"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u w:val="none"/>
        </w:rPr>
        <w:t xml:space="preserve">1.8. в пункте 3.3 слово «</w:t>
      </w:r>
      <w:r>
        <w:rPr>
          <w:rFonts w:ascii="Times New Roman" w:hAnsi="Times New Roman" w:eastAsia="Times New Roman" w:cs="Times New Roman"/>
          <w:color w:val="000000" w:themeColor="text1"/>
          <w:sz w:val="28"/>
          <w:szCs w:val="28"/>
        </w:rPr>
        <w:t xml:space="preserve">характеристик» </w:t>
      </w:r>
      <w:r>
        <w:rPr>
          <w:rFonts w:ascii="Times New Roman" w:hAnsi="Times New Roman" w:eastAsia="Times New Roman" w:cs="Times New Roman"/>
          <w:color w:val="000000" w:themeColor="text1"/>
          <w:sz w:val="28"/>
          <w:szCs w:val="28"/>
          <w:highlight w:val="none"/>
          <w:u w:val="none"/>
        </w:rPr>
        <w:t xml:space="preserve">заменить словом «результатов».</w:t>
      </w:r>
      <w:r>
        <w:rPr>
          <w:color w:val="000000" w:themeColor="text1"/>
          <w:sz w:val="28"/>
          <w:szCs w:val="28"/>
        </w:rPr>
      </w:r>
      <w:r>
        <w:rPr>
          <w:color w:val="000000" w:themeColor="text1"/>
          <w:sz w:val="28"/>
          <w:szCs w:val="28"/>
        </w:rPr>
      </w:r>
    </w:p>
    <w:p>
      <w:pPr>
        <w:ind w:left="0" w:right="0" w:firstLine="567"/>
        <w:jc w:val="both"/>
        <w:spacing w:before="0" w:beforeAutospacing="0" w:after="0" w:line="240"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sz w:val="28"/>
          <w:szCs w:val="28"/>
        </w:rPr>
        <w:t xml:space="preserve">2. </w:t>
      </w:r>
      <w:r>
        <w:rPr>
          <w:rFonts w:ascii="Times New Roman" w:hAnsi="Times New Roman" w:eastAsia="Times New Roman" w:cs="Times New Roman"/>
          <w:color w:val="000000"/>
          <w:sz w:val="28"/>
          <w:szCs w:val="28"/>
        </w:rPr>
        <w:t xml:space="preserve">Насто</w:t>
      </w:r>
      <w:r>
        <w:rPr>
          <w:rFonts w:ascii="Times New Roman" w:hAnsi="Times New Roman" w:eastAsia="Times New Roman" w:cs="Times New Roman"/>
          <w:color w:val="000000"/>
          <w:sz w:val="28"/>
          <w:szCs w:val="28"/>
        </w:rPr>
        <w:t xml:space="preserve">ящее постановление вступает в силу с 01 января 2025 г., но не ранее дня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w:t>
      </w:r>
      <w:r>
        <w:rPr>
          <w:rFonts w:ascii="Times New Roman" w:hAnsi="Times New Roman" w:eastAsia="Times New Roman" w:cs="Times New Roman"/>
          <w:color w:val="000000"/>
          <w:sz w:val="28"/>
          <w:szCs w:val="28"/>
        </w:rPr>
        <w:t xml:space="preserve">ния город Пермь».</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left="0" w:right="0" w:firstLine="567"/>
        <w:jc w:val="both"/>
        <w:spacing w:before="0" w:beforeAutospacing="0" w:after="0" w:line="240" w:lineRule="auto"/>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r>
      <w:r>
        <w:rPr>
          <w:sz w:val="28"/>
          <w:szCs w:val="28"/>
        </w:rPr>
        <w:t xml:space="preserve">3. Управлению по о</w:t>
      </w:r>
      <w:r>
        <w:rPr>
          <w:sz w:val="28"/>
          <w:szCs w:val="28"/>
        </w:rPr>
        <w:t xml:space="preserve">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w:t>
      </w:r>
      <w:r>
        <w:rPr>
          <w:sz w:val="28"/>
          <w:szCs w:val="28"/>
        </w:rPr>
        <w:t xml:space="preserve">«</w:t>
      </w:r>
      <w:r>
        <w:rPr>
          <w:sz w:val="28"/>
          <w:szCs w:val="28"/>
        </w:rPr>
        <w:t xml:space="preserve">Официальный бюллетень органов местного самоуправления муниципального образования город Пермь</w:t>
      </w:r>
      <w:r>
        <w:rPr>
          <w:sz w:val="28"/>
          <w:szCs w:val="28"/>
        </w:rPr>
        <w:t xml:space="preserve">»</w:t>
      </w:r>
      <w:r>
        <w:rPr>
          <w:sz w:val="28"/>
          <w:szCs w:val="28"/>
        </w:rPr>
        <w:t xml:space="preserve">.</w:t>
      </w:r>
      <w:r>
        <w:rPr>
          <w:sz w:val="28"/>
          <w:szCs w:val="28"/>
        </w:rPr>
      </w:r>
      <w:r>
        <w:rPr>
          <w:sz w:val="28"/>
          <w:szCs w:val="28"/>
        </w:rPr>
      </w:r>
    </w:p>
    <w:p>
      <w:pPr>
        <w:ind w:left="0" w:right="0" w:firstLine="567"/>
        <w:jc w:val="both"/>
        <w:spacing w:before="0" w:beforeAutospacing="0" w:after="0" w:line="240" w:lineRule="auto"/>
        <w:rPr>
          <w:sz w:val="28"/>
          <w:szCs w:val="28"/>
        </w:rPr>
        <w:pBdr>
          <w:top w:val="none" w:color="000000" w:sz="4" w:space="0"/>
          <w:left w:val="none" w:color="000000" w:sz="4" w:space="0"/>
          <w:bottom w:val="none" w:color="000000" w:sz="4" w:space="0"/>
          <w:right w:val="none" w:color="000000" w:sz="4" w:space="0"/>
        </w:pBdr>
      </w:pPr>
      <w:r>
        <w:rPr>
          <w:sz w:val="28"/>
          <w:szCs w:val="28"/>
        </w:rPr>
        <w:t xml:space="preserve">4</w:t>
      </w:r>
      <w:r>
        <w:rPr>
          <w:sz w:val="28"/>
          <w:szCs w:val="28"/>
        </w:rPr>
        <w:t xml:space="preserve">.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w:t>
      </w:r>
      <w:r>
        <w:rPr>
          <w:sz w:val="28"/>
          <w:szCs w:val="28"/>
        </w:rPr>
        <w:t xml:space="preserve">«</w:t>
      </w:r>
      <w:r>
        <w:rPr>
          <w:sz w:val="28"/>
          <w:szCs w:val="28"/>
        </w:rPr>
        <w:t xml:space="preserve">Официальный сайт муниципального образования город Пермь www.gorodperm.ru</w:t>
      </w:r>
      <w:r>
        <w:rPr>
          <w:sz w:val="28"/>
          <w:szCs w:val="28"/>
        </w:rPr>
        <w:t xml:space="preserve">»</w:t>
      </w:r>
      <w:r>
        <w:rPr>
          <w:sz w:val="28"/>
          <w:szCs w:val="28"/>
        </w:rPr>
        <w:t xml:space="preserve">.</w:t>
      </w:r>
      <w:r>
        <w:rPr>
          <w:sz w:val="28"/>
          <w:szCs w:val="28"/>
        </w:rPr>
      </w:r>
      <w:r>
        <w:rPr>
          <w:sz w:val="28"/>
          <w:szCs w:val="28"/>
        </w:rPr>
      </w:r>
    </w:p>
    <w:p>
      <w:pPr>
        <w:ind w:left="0" w:right="0" w:firstLine="567"/>
        <w:jc w:val="both"/>
        <w:spacing w:before="0" w:beforeAutospacing="0" w:after="0" w:line="240" w:lineRule="auto"/>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sz w:val="28"/>
          <w:szCs w:val="28"/>
        </w:rPr>
        <w:t xml:space="preserve">5</w:t>
      </w:r>
      <w:r>
        <w:rPr>
          <w:sz w:val="28"/>
          <w:szCs w:val="28"/>
        </w:rPr>
        <w:t xml:space="preserve">. Контроль за исполнением настоящего постановления возложить на </w:t>
      </w:r>
      <w:r>
        <w:rPr>
          <w:sz w:val="28"/>
          <w:szCs w:val="28"/>
        </w:rPr>
        <w:t xml:space="preserve">заместителя </w:t>
      </w:r>
      <w:r>
        <w:rPr>
          <w:sz w:val="28"/>
          <w:szCs w:val="28"/>
        </w:rPr>
        <w:t xml:space="preserve">главы администрации города Перми Трошкова С.В. </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pStyle w:val="705"/>
        <w:ind w:firstLine="720"/>
        <w:jc w:val="both"/>
        <w:tabs>
          <w:tab w:val="left" w:pos="8080" w:leader="none"/>
        </w:tabs>
        <w:rPr>
          <w:sz w:val="28"/>
          <w:szCs w:val="28"/>
        </w:rPr>
      </w:pPr>
      <w:r>
        <w:rPr>
          <w:sz w:val="28"/>
          <w:szCs w:val="28"/>
        </w:rPr>
      </w:r>
      <w:r>
        <w:rPr>
          <w:sz w:val="28"/>
          <w:szCs w:val="28"/>
        </w:rPr>
      </w:r>
      <w:r>
        <w:rPr>
          <w:sz w:val="28"/>
          <w:szCs w:val="28"/>
        </w:rPr>
      </w:r>
    </w:p>
    <w:p>
      <w:pPr>
        <w:pStyle w:val="705"/>
        <w:ind w:firstLine="720"/>
        <w:jc w:val="both"/>
        <w:tabs>
          <w:tab w:val="left" w:pos="8080" w:leader="none"/>
        </w:tabs>
        <w:rPr>
          <w:sz w:val="28"/>
          <w:szCs w:val="28"/>
        </w:rPr>
      </w:pPr>
      <w:r>
        <w:rPr>
          <w:sz w:val="28"/>
          <w:szCs w:val="28"/>
        </w:rPr>
      </w:r>
      <w:r>
        <w:rPr>
          <w:sz w:val="28"/>
          <w:szCs w:val="28"/>
        </w:rPr>
      </w:r>
      <w:r>
        <w:rPr>
          <w:sz w:val="28"/>
          <w:szCs w:val="28"/>
        </w:rPr>
      </w:r>
    </w:p>
    <w:p>
      <w:pPr>
        <w:pStyle w:val="705"/>
        <w:ind w:firstLine="720"/>
        <w:jc w:val="both"/>
        <w:tabs>
          <w:tab w:val="left" w:pos="8080" w:leader="none"/>
        </w:tabs>
        <w:rPr>
          <w:sz w:val="28"/>
          <w:szCs w:val="28"/>
        </w:rPr>
      </w:pPr>
      <w:r>
        <w:rPr>
          <w:sz w:val="28"/>
          <w:szCs w:val="28"/>
        </w:rPr>
      </w:r>
      <w:r>
        <w:rPr>
          <w:sz w:val="28"/>
          <w:szCs w:val="28"/>
        </w:rPr>
      </w:r>
      <w:r>
        <w:rPr>
          <w:sz w:val="28"/>
          <w:szCs w:val="28"/>
        </w:rPr>
      </w:r>
    </w:p>
    <w:p>
      <w:pPr>
        <w:pStyle w:val="705"/>
        <w:jc w:val="both"/>
        <w:tabs>
          <w:tab w:val="left" w:pos="8080" w:leader="none"/>
        </w:tabs>
        <w:rPr>
          <w:sz w:val="28"/>
          <w:szCs w:val="28"/>
          <w:highlight w:val="none"/>
        </w:rPr>
      </w:pPr>
      <w:r>
        <w:rPr>
          <w:sz w:val="28"/>
          <w:szCs w:val="28"/>
        </w:rPr>
        <w:t xml:space="preserve">Глава города Перми                                                                                Э.О. Соснин</w:t>
      </w:r>
      <w:r>
        <w:rPr>
          <w:sz w:val="28"/>
          <w:szCs w:val="28"/>
          <w:highlight w:val="none"/>
        </w:rPr>
      </w:r>
      <w:r>
        <w:rPr>
          <w:sz w:val="28"/>
          <w:szCs w:val="28"/>
          <w:highlight w:val="none"/>
        </w:rPr>
      </w:r>
    </w:p>
    <w:p>
      <w:pPr>
        <w:jc w:val="both"/>
        <w:tabs>
          <w:tab w:val="left" w:pos="8080" w:leader="none"/>
        </w:tabs>
        <w:rPr>
          <w:sz w:val="28"/>
          <w:szCs w:val="28"/>
        </w:rPr>
      </w:pPr>
      <w:r>
        <w:rPr>
          <w:sz w:val="28"/>
          <w:szCs w:val="28"/>
        </w:rPr>
      </w:r>
      <w:r>
        <w:rPr>
          <w:sz w:val="28"/>
          <w:szCs w:val="28"/>
        </w:rPr>
      </w:r>
      <w:r>
        <w:rPr>
          <w:sz w:val="28"/>
          <w:szCs w:val="28"/>
        </w:rPr>
      </w:r>
    </w:p>
    <w:p>
      <w:pPr>
        <w:shd w:val="nil" w:color="auto"/>
        <w:rPr>
          <w:sz w:val="28"/>
          <w:szCs w:val="28"/>
        </w:rPr>
      </w:pPr>
      <w:r>
        <w:rPr>
          <w:sz w:val="28"/>
          <w:szCs w:val="28"/>
        </w:rPr>
        <w:br w:type="page" w:clear="all"/>
      </w:r>
      <w:r>
        <w:rPr>
          <w:sz w:val="28"/>
          <w:szCs w:val="28"/>
        </w:rPr>
      </w:r>
      <w:r>
        <w:rPr>
          <w:sz w:val="28"/>
          <w:szCs w:val="28"/>
        </w:rPr>
      </w:r>
    </w:p>
    <w:p>
      <w:pPr>
        <w:ind w:left="5670" w:right="0" w:hanging="1"/>
        <w:jc w:val="left"/>
        <w:spacing w:line="238" w:lineRule="exact"/>
        <w:tabs>
          <w:tab w:val="left" w:pos="8080" w:leader="none"/>
        </w:tabs>
        <w:rPr>
          <w:sz w:val="28"/>
          <w:szCs w:val="28"/>
          <w:highlight w:val="none"/>
        </w:rPr>
      </w:pPr>
      <w:r>
        <w:rPr>
          <w:sz w:val="28"/>
          <w:szCs w:val="28"/>
        </w:rPr>
        <w:t xml:space="preserve">Приложение</w:t>
      </w:r>
      <w:r>
        <w:rPr>
          <w:sz w:val="28"/>
          <w:szCs w:val="28"/>
        </w:rPr>
        <w:t xml:space="preserve"> 1</w:t>
      </w:r>
      <w:r>
        <w:rPr>
          <w:sz w:val="28"/>
          <w:szCs w:val="28"/>
          <w:highlight w:val="none"/>
        </w:rPr>
      </w:r>
      <w:r>
        <w:rPr>
          <w:sz w:val="28"/>
          <w:szCs w:val="28"/>
          <w:highlight w:val="none"/>
        </w:rPr>
      </w:r>
    </w:p>
    <w:p>
      <w:pPr>
        <w:ind w:left="5670" w:right="0" w:hanging="1"/>
        <w:jc w:val="left"/>
        <w:spacing w:line="238" w:lineRule="exact"/>
        <w:tabs>
          <w:tab w:val="left" w:pos="8080" w:leader="none"/>
        </w:tabs>
        <w:rPr>
          <w:sz w:val="28"/>
          <w:szCs w:val="28"/>
        </w:rPr>
      </w:pPr>
      <w:r>
        <w:rPr>
          <w:sz w:val="28"/>
          <w:szCs w:val="28"/>
        </w:rPr>
        <w:tab/>
        <w:t xml:space="preserve">к Порядк</w:t>
      </w:r>
      <w:r>
        <w:rPr>
          <w:sz w:val="28"/>
          <w:szCs w:val="28"/>
          <w:highlight w:val="none"/>
        </w:rPr>
        <w:t xml:space="preserve">у</w:t>
      </w:r>
      <w:r>
        <w:rPr>
          <w:sz w:val="28"/>
          <w:szCs w:val="28"/>
        </w:rPr>
        <w:t xml:space="preserve"> предоставления субсидий за счет средств бюджета </w:t>
      </w:r>
      <w:r>
        <w:rPr>
          <w:sz w:val="28"/>
          <w:szCs w:val="28"/>
        </w:rPr>
        <w:t xml:space="preserve">города Перми на финансовое обеспечение затрат, связанных с осуществлением хозяйственной деятельности территориального общественного самоуправления </w:t>
      </w:r>
      <w:r>
        <w:rPr>
          <w:sz w:val="28"/>
          <w:szCs w:val="28"/>
        </w:rPr>
        <w:t xml:space="preserve">города Перми</w:t>
      </w:r>
      <w:r>
        <w:rPr>
          <w:sz w:val="28"/>
          <w:szCs w:val="28"/>
        </w:rPr>
      </w:r>
      <w:r>
        <w:rPr>
          <w:sz w:val="28"/>
          <w:szCs w:val="28"/>
        </w:rPr>
      </w:r>
    </w:p>
    <w:p>
      <w:pPr>
        <w:jc w:val="both"/>
        <w:tabs>
          <w:tab w:val="left" w:pos="8080" w:leader="none"/>
        </w:tabs>
        <w:rPr>
          <w:sz w:val="24"/>
          <w:szCs w:val="24"/>
        </w:rPr>
      </w:pPr>
      <w:r>
        <w:rPr>
          <w:sz w:val="24"/>
        </w:rPr>
      </w:r>
      <w:r>
        <w:rPr>
          <w:sz w:val="24"/>
          <w:szCs w:val="24"/>
        </w:rPr>
      </w:r>
      <w:r>
        <w:rPr>
          <w:sz w:val="24"/>
          <w:szCs w:val="24"/>
        </w:rPr>
      </w:r>
    </w:p>
    <w:p>
      <w:pPr>
        <w:jc w:val="both"/>
        <w:rPr>
          <w:sz w:val="24"/>
          <w:szCs w:val="24"/>
        </w:rPr>
      </w:pPr>
      <w:r>
        <w:rPr>
          <w:sz w:val="24"/>
          <w:szCs w:val="24"/>
        </w:rPr>
      </w:r>
      <w:r>
        <w:rPr>
          <w:sz w:val="24"/>
          <w:szCs w:val="24"/>
        </w:rPr>
      </w:r>
      <w:r>
        <w:rPr>
          <w:sz w:val="24"/>
          <w:szCs w:val="24"/>
        </w:rPr>
      </w:r>
    </w:p>
    <w:p>
      <w:pPr>
        <w:ind w:left="0" w:right="0" w:firstLine="0"/>
        <w:jc w:val="center"/>
        <w:spacing w:before="168"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ПЛАН</w:t>
        <w:br/>
      </w:r>
      <w:r>
        <w:rPr>
          <w:sz w:val="28"/>
          <w:szCs w:val="28"/>
        </w:rPr>
      </w:r>
      <w:r>
        <w:rPr>
          <w:sz w:val="28"/>
          <w:szCs w:val="28"/>
        </w:rPr>
      </w:r>
    </w:p>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мероприятий</w:t>
      </w:r>
      <w:r>
        <w:rPr>
          <w:sz w:val="28"/>
          <w:szCs w:val="28"/>
        </w:rPr>
      </w:r>
      <w:r>
        <w:rPr>
          <w:sz w:val="28"/>
          <w:szCs w:val="28"/>
        </w:rPr>
      </w:r>
    </w:p>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на ____________ год</w:t>
      </w:r>
      <w:r>
        <w:rPr>
          <w:sz w:val="28"/>
          <w:szCs w:val="28"/>
        </w:rPr>
      </w:r>
      <w:r>
        <w:rPr>
          <w:sz w:val="28"/>
          <w:szCs w:val="28"/>
        </w:rPr>
      </w:r>
    </w:p>
    <w:p>
      <w:pPr>
        <w:ind w:left="0" w:right="0" w:firstLine="0"/>
        <w:jc w:val="both"/>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bl>
      <w:tblPr>
        <w:tblStyle w:val="743"/>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465"/>
        <w:gridCol w:w="2025"/>
        <w:gridCol w:w="855"/>
        <w:gridCol w:w="2940"/>
        <w:gridCol w:w="1510"/>
        <w:gridCol w:w="2126"/>
      </w:tblGrid>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65" w:type="dxa"/>
            <w:vAlign w:val="top"/>
            <w:vMerge w:val="restart"/>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N</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025" w:type="dxa"/>
            <w:vAlign w:val="top"/>
            <w:vMerge w:val="restart"/>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Наименование мероприятия</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55" w:type="dxa"/>
            <w:vAlign w:val="top"/>
            <w:vMerge w:val="restart"/>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Срок</w:t>
            </w:r>
            <w:r>
              <w:rPr>
                <w:sz w:val="28"/>
                <w:szCs w:val="28"/>
              </w:rPr>
            </w:r>
            <w:r>
              <w:rPr>
                <w:sz w:val="28"/>
                <w:szCs w:val="28"/>
              </w:rPr>
            </w:r>
          </w:p>
        </w:tc>
        <w:tc>
          <w:tcPr>
            <w:gridSpan w:val="3"/>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576"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Показатели выполнения плана мероприятий</w:t>
            </w:r>
            <w:r>
              <w:rPr>
                <w:sz w:val="28"/>
                <w:szCs w:val="28"/>
              </w:rPr>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940"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наименование показателя</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510"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единица измерения</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126"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количество</w:t>
            </w:r>
            <w:r>
              <w:rPr>
                <w:sz w:val="28"/>
                <w:szCs w:val="28"/>
              </w:rPr>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65"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1</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025"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2</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55"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3</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940"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4</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510"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5</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126"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6</w:t>
            </w:r>
            <w:r>
              <w:rPr>
                <w:sz w:val="28"/>
                <w:szCs w:val="28"/>
              </w:rPr>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65" w:type="dxa"/>
            <w:vAlign w:val="top"/>
            <w:vMerge w:val="restart"/>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025" w:type="dxa"/>
            <w:vAlign w:val="top"/>
            <w:vMerge w:val="restart"/>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55" w:type="dxa"/>
            <w:vAlign w:val="top"/>
            <w:vMerge w:val="restart"/>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940"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количество мероприятий</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510"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ед.</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126"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940"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количество участников</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510"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чел.</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126"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65" w:type="dxa"/>
            <w:vAlign w:val="top"/>
            <w:vMerge w:val="restart"/>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025" w:type="dxa"/>
            <w:vAlign w:val="top"/>
            <w:vMerge w:val="restart"/>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55" w:type="dxa"/>
            <w:vAlign w:val="top"/>
            <w:vMerge w:val="restart"/>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940"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количество мероприятий</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510"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ед.</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126"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940"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количество участников</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510"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чел.</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126"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r>
    </w:tbl>
    <w:p>
      <w:pPr>
        <w:ind w:left="0" w:right="0" w:firstLine="0"/>
        <w:jc w:val="both"/>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bl>
      <w:tblPr>
        <w:tblStyle w:val="743"/>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3345"/>
        <w:gridCol w:w="5730"/>
      </w:tblGrid>
      <w:tr>
        <w:tblPrEx/>
        <w:trPr/>
        <w:tc>
          <w:tcPr>
            <w:gridSpan w:val="2"/>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075"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Председатель</w:t>
            </w:r>
            <w:r>
              <w:rPr>
                <w:sz w:val="28"/>
                <w:szCs w:val="28"/>
              </w:rPr>
            </w:r>
            <w:r>
              <w:rPr>
                <w:sz w:val="28"/>
                <w:szCs w:val="28"/>
              </w:rPr>
            </w:r>
          </w:p>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______________________________________________________________________</w:t>
            </w:r>
            <w:r>
              <w:rPr>
                <w:sz w:val="28"/>
                <w:szCs w:val="28"/>
              </w:rPr>
            </w:r>
            <w:r>
              <w:rPr>
                <w:sz w:val="28"/>
                <w:szCs w:val="28"/>
              </w:rPr>
            </w:r>
          </w:p>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(наименование ТОС)</w:t>
            </w:r>
            <w:r>
              <w:rPr>
                <w:sz w:val="28"/>
                <w:szCs w:val="28"/>
              </w:rPr>
            </w:r>
            <w:r>
              <w:rPr>
                <w:sz w:val="28"/>
                <w:szCs w:val="28"/>
              </w:rPr>
            </w:r>
          </w:p>
        </w:tc>
      </w:tr>
      <w:tr>
        <w:tblPrEx/>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345"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_________________________</w:t>
            </w:r>
            <w:r>
              <w:rPr>
                <w:sz w:val="28"/>
                <w:szCs w:val="28"/>
              </w:rPr>
            </w:r>
            <w:r>
              <w:rPr>
                <w:sz w:val="28"/>
                <w:szCs w:val="28"/>
              </w:rPr>
            </w:r>
          </w:p>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(подпись)</w:t>
            </w:r>
            <w:r>
              <w:rPr>
                <w:sz w:val="28"/>
                <w:szCs w:val="28"/>
              </w:rPr>
            </w:r>
            <w:r>
              <w:rPr>
                <w:sz w:val="28"/>
                <w:szCs w:val="28"/>
              </w:rP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730"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/_____________________________________________</w:t>
            </w:r>
            <w:r>
              <w:rPr>
                <w:sz w:val="28"/>
                <w:szCs w:val="28"/>
              </w:rPr>
            </w:r>
            <w:r>
              <w:rPr>
                <w:sz w:val="28"/>
                <w:szCs w:val="28"/>
              </w:rPr>
            </w:r>
          </w:p>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(фамилия, инициалы)</w:t>
            </w:r>
            <w:r>
              <w:rPr>
                <w:sz w:val="28"/>
                <w:szCs w:val="28"/>
              </w:rPr>
            </w:r>
            <w:r>
              <w:rPr>
                <w:sz w:val="28"/>
                <w:szCs w:val="28"/>
              </w:rPr>
            </w:r>
          </w:p>
        </w:tc>
      </w:tr>
      <w:tr>
        <w:tblPrEx/>
        <w:trPr/>
        <w:tc>
          <w:tcPr>
            <w:gridSpan w:val="2"/>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075" w:type="dxa"/>
            <w:vAlign w:val="top"/>
            <w:textDirection w:val="lrTb"/>
            <w:noWrap w:val="false"/>
          </w:tcPr>
          <w:p>
            <w:pPr>
              <w:ind w:left="0" w:right="0" w:firstLine="0"/>
              <w:jc w:val="both"/>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М.П.</w:t>
            </w:r>
            <w:r>
              <w:rPr>
                <w:sz w:val="28"/>
                <w:szCs w:val="28"/>
              </w:rPr>
            </w:r>
            <w:r>
              <w:rPr>
                <w:sz w:val="28"/>
                <w:szCs w:val="28"/>
              </w:rPr>
            </w:r>
          </w:p>
        </w:tc>
      </w:tr>
    </w:tbl>
    <w:p>
      <w:pPr>
        <w:ind w:left="0" w:right="0" w:firstLine="0"/>
        <w:jc w:val="both"/>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p>
      <w:pPr>
        <w:ind w:left="0" w:right="0" w:firstLine="0"/>
        <w:jc w:val="both"/>
        <w:spacing w:before="0" w:after="0" w:line="288" w:lineRule="atLeast"/>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shd w:val="nil" w:color="auto"/>
      </w:pPr>
      <w:r>
        <w:br w:type="page" w:clear="all"/>
      </w:r>
      <w:r/>
    </w:p>
    <w:p>
      <w:pPr>
        <w:ind w:left="5670" w:right="0" w:hanging="1"/>
        <w:jc w:val="left"/>
        <w:spacing w:line="238" w:lineRule="exact"/>
        <w:tabs>
          <w:tab w:val="left" w:pos="8080" w:leader="none"/>
        </w:tabs>
        <w:rPr>
          <w:sz w:val="28"/>
          <w:szCs w:val="28"/>
          <w:highlight w:val="none"/>
        </w:rPr>
      </w:pPr>
      <w:r>
        <w:rPr>
          <w:sz w:val="28"/>
          <w:szCs w:val="28"/>
        </w:rPr>
        <w:t xml:space="preserve">Приложение</w:t>
      </w:r>
      <w:r>
        <w:rPr>
          <w:sz w:val="28"/>
          <w:szCs w:val="28"/>
        </w:rPr>
        <w:t xml:space="preserve"> 2</w:t>
      </w:r>
      <w:r>
        <w:rPr>
          <w:sz w:val="28"/>
          <w:szCs w:val="28"/>
          <w:highlight w:val="none"/>
        </w:rPr>
      </w:r>
      <w:r>
        <w:rPr>
          <w:sz w:val="28"/>
          <w:szCs w:val="28"/>
          <w:highlight w:val="none"/>
        </w:rPr>
      </w:r>
    </w:p>
    <w:p>
      <w:pPr>
        <w:ind w:left="5670" w:right="0" w:hanging="1"/>
        <w:jc w:val="left"/>
        <w:spacing w:line="238" w:lineRule="exact"/>
        <w:tabs>
          <w:tab w:val="left" w:pos="8080" w:leader="none"/>
        </w:tabs>
        <w:rPr>
          <w:sz w:val="28"/>
          <w:szCs w:val="28"/>
        </w:rPr>
      </w:pPr>
      <w:r>
        <w:rPr>
          <w:sz w:val="28"/>
          <w:szCs w:val="28"/>
        </w:rPr>
        <w:tab/>
        <w:t xml:space="preserve">к Порядк</w:t>
      </w:r>
      <w:r>
        <w:rPr>
          <w:sz w:val="28"/>
          <w:szCs w:val="28"/>
          <w:highlight w:val="none"/>
        </w:rPr>
        <w:t xml:space="preserve">у</w:t>
      </w:r>
      <w:r>
        <w:rPr>
          <w:sz w:val="28"/>
          <w:szCs w:val="28"/>
        </w:rPr>
        <w:t xml:space="preserve"> предоставления субсидий за счет средств бюджета </w:t>
      </w:r>
      <w:r>
        <w:rPr>
          <w:sz w:val="28"/>
          <w:szCs w:val="28"/>
        </w:rPr>
        <w:t xml:space="preserve">города Перми на финансовое обеспечение затрат, связанных с осуществлением хозяйственной деятельности территориального общественного самоуправления </w:t>
      </w:r>
      <w:r>
        <w:rPr>
          <w:sz w:val="28"/>
          <w:szCs w:val="28"/>
        </w:rPr>
        <w:t xml:space="preserve">города Перми</w:t>
      </w:r>
      <w:r>
        <w:rPr>
          <w:sz w:val="28"/>
          <w:szCs w:val="28"/>
        </w:rPr>
      </w:r>
      <w:r>
        <w:rPr>
          <w:sz w:val="28"/>
          <w:szCs w:val="28"/>
        </w:rPr>
      </w:r>
    </w:p>
    <w:p>
      <w:pPr>
        <w:ind w:left="0" w:right="0" w:firstLine="0"/>
        <w:jc w:val="right"/>
        <w:spacing w:before="0" w:after="0" w:line="288" w:lineRule="atLeast"/>
        <w:pBdr>
          <w:top w:val="none" w:color="000000" w:sz="4" w:space="0"/>
          <w:left w:val="none" w:color="000000" w:sz="4" w:space="0"/>
          <w:bottom w:val="none" w:color="000000" w:sz="4" w:space="0"/>
          <w:right w:val="none" w:color="000000" w:sz="4" w:space="0"/>
        </w:pBdr>
      </w:pPr>
      <w:r/>
      <w:r/>
    </w:p>
    <w:p>
      <w:pPr>
        <w:ind w:left="0" w:right="0" w:firstLine="0"/>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p>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СМЕТА</w:t>
      </w:r>
      <w:r>
        <w:rPr>
          <w:sz w:val="28"/>
          <w:szCs w:val="28"/>
        </w:rPr>
      </w:r>
      <w:r>
        <w:rPr>
          <w:sz w:val="28"/>
          <w:szCs w:val="28"/>
        </w:rPr>
      </w:r>
    </w:p>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расходов</w:t>
      </w:r>
      <w:r>
        <w:rPr>
          <w:sz w:val="28"/>
          <w:szCs w:val="28"/>
        </w:rPr>
      </w:r>
      <w:r>
        <w:rPr>
          <w:sz w:val="28"/>
          <w:szCs w:val="28"/>
        </w:rPr>
      </w:r>
    </w:p>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на ______ год</w:t>
      </w:r>
      <w:r>
        <w:rPr>
          <w:sz w:val="28"/>
          <w:szCs w:val="28"/>
        </w:rPr>
      </w:r>
      <w:r>
        <w:rPr>
          <w:sz w:val="28"/>
          <w:szCs w:val="28"/>
        </w:rPr>
      </w:r>
    </w:p>
    <w:p>
      <w:pPr>
        <w:ind w:left="0" w:right="0" w:firstLine="0"/>
        <w:jc w:val="both"/>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bl>
      <w:tblPr>
        <w:tblStyle w:val="743"/>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465"/>
        <w:gridCol w:w="6763"/>
        <w:gridCol w:w="2268"/>
      </w:tblGrid>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65"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N</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63"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Наименование расходов,</w:t>
            </w:r>
            <w:r>
              <w:rPr>
                <w:sz w:val="28"/>
                <w:szCs w:val="28"/>
              </w:rPr>
            </w:r>
            <w:r>
              <w:rPr>
                <w:sz w:val="28"/>
                <w:szCs w:val="28"/>
              </w:rPr>
            </w:r>
          </w:p>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соответствующая статья расходов</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68" w:type="dxa"/>
            <w:vAlign w:val="top"/>
            <w:textDirection w:val="lrTb"/>
            <w:noWrap w:val="false"/>
          </w:tcPr>
          <w:p>
            <w:pPr>
              <w:ind w:left="0" w:right="0" w:firstLine="0"/>
              <w:jc w:val="center"/>
              <w:spacing w:before="0" w:after="0"/>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Итого сумма, </w:t>
            </w:r>
            <w:r>
              <w:rPr>
                <w:sz w:val="28"/>
                <w:szCs w:val="28"/>
              </w:rPr>
            </w:r>
          </w:p>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руб.</w:t>
            </w:r>
            <w:r>
              <w:rPr>
                <w:sz w:val="28"/>
                <w:szCs w:val="28"/>
              </w:rPr>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65"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1</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63"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2</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68"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4</w:t>
            </w:r>
            <w:r>
              <w:rPr>
                <w:sz w:val="28"/>
                <w:szCs w:val="28"/>
              </w:rPr>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65" w:type="dxa"/>
            <w:vAlign w:val="top"/>
            <w:textDirection w:val="lrTb"/>
            <w:noWrap w:val="false"/>
          </w:tcPr>
          <w:p>
            <w:pPr>
              <w:ind w:left="0" w:right="0" w:firstLine="0"/>
              <w:jc w:val="center"/>
              <w:spacing w:before="0" w:after="0"/>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1</w:t>
            </w:r>
            <w:r>
              <w:rPr>
                <w:color w:val="000000" w:themeColor="text1"/>
                <w:sz w:val="28"/>
                <w:szCs w:val="28"/>
              </w:rPr>
            </w:r>
            <w:r>
              <w:rPr>
                <w:color w:val="000000" w:themeColor="text1"/>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63" w:type="dxa"/>
            <w:vAlign w:val="top"/>
            <w:textDirection w:val="lrTb"/>
            <w:noWrap w:val="false"/>
          </w:tcPr>
          <w:p>
            <w:pPr>
              <w:ind w:left="0" w:right="0" w:firstLine="0"/>
              <w:spacing w:before="0" w:after="0"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Оплата труда, начисления на выплаты по оплате труда (в соответствии с КОСГУ </w:t>
            </w:r>
            <w:r>
              <w:rPr>
                <w:rFonts w:ascii="Times New Roman" w:hAnsi="Times New Roman" w:eastAsia="Times New Roman" w:cs="Times New Roman"/>
                <w:color w:val="000000" w:themeColor="text1"/>
                <w:sz w:val="28"/>
                <w:szCs w:val="28"/>
                <w:u w:val="none"/>
              </w:rPr>
              <w:t xml:space="preserve">210</w:t>
            </w:r>
            <w:r>
              <w:rPr>
                <w:rFonts w:ascii="Times New Roman" w:hAnsi="Times New Roman" w:eastAsia="Times New Roman" w:cs="Times New Roman"/>
                <w:color w:val="000000" w:themeColor="text1"/>
                <w:sz w:val="28"/>
                <w:szCs w:val="28"/>
              </w:rPr>
              <w:t xml:space="preserve"> приказа Министерства финансов Российской Федерации от 29 ноября 2017 г. N 209н "Об утверждении Порядка применения классификации операций сектора государственного управления" (далее - Приказ N 209н)</w:t>
            </w:r>
            <w:r>
              <w:rPr>
                <w:color w:val="000000" w:themeColor="text1"/>
                <w:sz w:val="28"/>
                <w:szCs w:val="28"/>
              </w:rPr>
            </w:r>
            <w:r>
              <w:rPr>
                <w:color w:val="000000" w:themeColor="text1"/>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68"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65" w:type="dxa"/>
            <w:vAlign w:val="top"/>
            <w:textDirection w:val="lrTb"/>
            <w:noWrap w:val="false"/>
          </w:tcPr>
          <w:p>
            <w:pPr>
              <w:ind w:left="0" w:right="0" w:firstLine="0"/>
              <w:jc w:val="center"/>
              <w:spacing w:before="0" w:after="0"/>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w:t>
            </w:r>
            <w:r>
              <w:rPr>
                <w:color w:val="000000" w:themeColor="text1"/>
                <w:sz w:val="28"/>
                <w:szCs w:val="28"/>
              </w:rPr>
            </w:r>
            <w:r>
              <w:rPr>
                <w:color w:val="000000" w:themeColor="text1"/>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63" w:type="dxa"/>
            <w:vAlign w:val="top"/>
            <w:textDirection w:val="lrTb"/>
            <w:noWrap w:val="false"/>
          </w:tcPr>
          <w:p>
            <w:pPr>
              <w:ind w:left="0" w:right="0" w:firstLine="0"/>
              <w:spacing w:before="0" w:after="0"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Содержание помещения (в соответствии с КОСГУ </w:t>
            </w:r>
            <w:r>
              <w:rPr>
                <w:rFonts w:ascii="Times New Roman" w:hAnsi="Times New Roman" w:eastAsia="Times New Roman" w:cs="Times New Roman"/>
                <w:color w:val="000000" w:themeColor="text1"/>
                <w:sz w:val="28"/>
                <w:szCs w:val="28"/>
                <w:u w:val="none"/>
              </w:rPr>
              <w:t xml:space="preserve">224</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u w:val="none"/>
              </w:rPr>
              <w:t xml:space="preserve">225</w:t>
            </w:r>
            <w:r>
              <w:rPr>
                <w:rFonts w:ascii="Times New Roman" w:hAnsi="Times New Roman" w:eastAsia="Times New Roman" w:cs="Times New Roman"/>
                <w:color w:val="000000" w:themeColor="text1"/>
                <w:sz w:val="28"/>
                <w:szCs w:val="28"/>
              </w:rPr>
              <w:t xml:space="preserve"> Приказа N 209н)</w:t>
            </w:r>
            <w:r>
              <w:rPr>
                <w:color w:val="000000" w:themeColor="text1"/>
                <w:sz w:val="28"/>
                <w:szCs w:val="28"/>
              </w:rPr>
            </w:r>
            <w:r>
              <w:rPr>
                <w:color w:val="000000" w:themeColor="text1"/>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68"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65" w:type="dxa"/>
            <w:vAlign w:val="top"/>
            <w:textDirection w:val="lrTb"/>
            <w:noWrap w:val="false"/>
          </w:tcPr>
          <w:p>
            <w:pPr>
              <w:ind w:left="0" w:right="0" w:firstLine="0"/>
              <w:jc w:val="center"/>
              <w:spacing w:before="0" w:after="0"/>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3</w:t>
            </w:r>
            <w:r>
              <w:rPr>
                <w:color w:val="000000" w:themeColor="text1"/>
                <w:sz w:val="28"/>
                <w:szCs w:val="28"/>
              </w:rPr>
            </w:r>
            <w:r>
              <w:rPr>
                <w:color w:val="000000" w:themeColor="text1"/>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63" w:type="dxa"/>
            <w:vAlign w:val="top"/>
            <w:textDirection w:val="lrTb"/>
            <w:noWrap w:val="false"/>
          </w:tcPr>
          <w:p>
            <w:pPr>
              <w:ind w:left="0" w:right="0" w:firstLine="0"/>
              <w:spacing w:before="0" w:after="0"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Оплата коммунальных услуг (в соответствии с КОСГУ </w:t>
            </w:r>
            <w:r>
              <w:rPr>
                <w:rFonts w:ascii="Times New Roman" w:hAnsi="Times New Roman" w:eastAsia="Times New Roman" w:cs="Times New Roman"/>
                <w:color w:val="000000" w:themeColor="text1"/>
                <w:sz w:val="28"/>
                <w:szCs w:val="28"/>
                <w:u w:val="none"/>
              </w:rPr>
              <w:t xml:space="preserve">223</w:t>
            </w:r>
            <w:r>
              <w:rPr>
                <w:rFonts w:ascii="Times New Roman" w:hAnsi="Times New Roman" w:eastAsia="Times New Roman" w:cs="Times New Roman"/>
                <w:color w:val="000000" w:themeColor="text1"/>
                <w:sz w:val="28"/>
                <w:szCs w:val="28"/>
              </w:rPr>
              <w:t xml:space="preserve"> Приказа N 209н)</w:t>
            </w:r>
            <w:r>
              <w:rPr>
                <w:color w:val="000000" w:themeColor="text1"/>
                <w:sz w:val="28"/>
                <w:szCs w:val="28"/>
              </w:rPr>
            </w:r>
            <w:r>
              <w:rPr>
                <w:color w:val="000000" w:themeColor="text1"/>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68"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65" w:type="dxa"/>
            <w:vAlign w:val="top"/>
            <w:textDirection w:val="lrTb"/>
            <w:noWrap w:val="false"/>
          </w:tcPr>
          <w:p>
            <w:pPr>
              <w:ind w:left="0" w:right="0" w:firstLine="0"/>
              <w:jc w:val="center"/>
              <w:spacing w:before="0" w:after="0"/>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4</w:t>
            </w:r>
            <w:r>
              <w:rPr>
                <w:color w:val="000000" w:themeColor="text1"/>
                <w:sz w:val="28"/>
                <w:szCs w:val="28"/>
              </w:rPr>
            </w:r>
            <w:r>
              <w:rPr>
                <w:color w:val="000000" w:themeColor="text1"/>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63" w:type="dxa"/>
            <w:vAlign w:val="top"/>
            <w:textDirection w:val="lrTb"/>
            <w:noWrap w:val="false"/>
          </w:tcPr>
          <w:p>
            <w:pPr>
              <w:ind w:left="0" w:right="0" w:firstLine="0"/>
              <w:spacing w:before="0" w:after="0"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Материально-техническое обеспечение деятельности ТОС (в соответствии с КОСГУ </w:t>
            </w:r>
            <w:r>
              <w:rPr>
                <w:rFonts w:ascii="Times New Roman" w:hAnsi="Times New Roman" w:eastAsia="Times New Roman" w:cs="Times New Roman"/>
                <w:color w:val="000000" w:themeColor="text1"/>
                <w:sz w:val="28"/>
                <w:szCs w:val="28"/>
                <w:u w:val="none"/>
              </w:rPr>
              <w:t xml:space="preserve">221</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u w:val="none"/>
              </w:rPr>
              <w:t xml:space="preserve">222</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u w:val="none"/>
              </w:rPr>
              <w:t xml:space="preserve">310</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u w:val="none"/>
              </w:rPr>
              <w:t xml:space="preserve">340</w:t>
            </w:r>
            <w:r>
              <w:rPr>
                <w:rFonts w:ascii="Times New Roman" w:hAnsi="Times New Roman" w:eastAsia="Times New Roman" w:cs="Times New Roman"/>
                <w:color w:val="000000" w:themeColor="text1"/>
                <w:sz w:val="28"/>
                <w:szCs w:val="28"/>
              </w:rPr>
              <w:t xml:space="preserve"> Приказа N 209н)</w:t>
            </w:r>
            <w:r>
              <w:rPr>
                <w:color w:val="000000" w:themeColor="text1"/>
                <w:sz w:val="28"/>
                <w:szCs w:val="28"/>
              </w:rPr>
            </w:r>
            <w:r>
              <w:rPr>
                <w:color w:val="000000" w:themeColor="text1"/>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68"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65" w:type="dxa"/>
            <w:vAlign w:val="top"/>
            <w:textDirection w:val="lrTb"/>
            <w:noWrap w:val="false"/>
          </w:tcPr>
          <w:p>
            <w:pPr>
              <w:ind w:left="0" w:right="0" w:firstLine="0"/>
              <w:jc w:val="center"/>
              <w:spacing w:before="0" w:after="0"/>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5</w:t>
            </w:r>
            <w:r>
              <w:rPr>
                <w:color w:val="000000" w:themeColor="text1"/>
                <w:sz w:val="28"/>
                <w:szCs w:val="28"/>
              </w:rPr>
            </w:r>
            <w:r>
              <w:rPr>
                <w:color w:val="000000" w:themeColor="text1"/>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63" w:type="dxa"/>
            <w:vAlign w:val="top"/>
            <w:textDirection w:val="lrTb"/>
            <w:noWrap w:val="false"/>
          </w:tcPr>
          <w:p>
            <w:pPr>
              <w:ind w:left="0" w:right="0" w:firstLine="0"/>
              <w:spacing w:before="0" w:after="0"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Расходы на организацию и проведение мероприятий по работе с населением (в соответствии с КОСГУ </w:t>
            </w:r>
            <w:r>
              <w:rPr>
                <w:rFonts w:ascii="Times New Roman" w:hAnsi="Times New Roman" w:eastAsia="Times New Roman" w:cs="Times New Roman"/>
                <w:color w:val="000000" w:themeColor="text1"/>
                <w:sz w:val="28"/>
                <w:szCs w:val="28"/>
                <w:u w:val="none"/>
              </w:rPr>
              <w:t xml:space="preserve">226</w:t>
            </w:r>
            <w:r>
              <w:rPr>
                <w:rFonts w:ascii="Times New Roman" w:hAnsi="Times New Roman" w:eastAsia="Times New Roman" w:cs="Times New Roman"/>
                <w:color w:val="000000" w:themeColor="text1"/>
                <w:sz w:val="28"/>
                <w:szCs w:val="28"/>
              </w:rPr>
              <w:t xml:space="preserve"> Приказа N 209н)</w:t>
            </w:r>
            <w:r>
              <w:rPr>
                <w:color w:val="000000" w:themeColor="text1"/>
                <w:sz w:val="28"/>
                <w:szCs w:val="28"/>
              </w:rPr>
            </w:r>
            <w:r>
              <w:rPr>
                <w:color w:val="000000" w:themeColor="text1"/>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68"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r>
      <w:tr>
        <w:tblPrEx/>
        <w:trPr/>
        <w:tc>
          <w:tcPr>
            <w:gridSpan w:val="2"/>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228"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Всего</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68"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r>
    </w:tbl>
    <w:p>
      <w:pPr>
        <w:ind w:left="0" w:right="0" w:firstLine="0"/>
        <w:jc w:val="both"/>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bl>
      <w:tblPr>
        <w:tblStyle w:val="743"/>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3345"/>
        <w:gridCol w:w="5730"/>
      </w:tblGrid>
      <w:tr>
        <w:tblPrEx/>
        <w:trPr/>
        <w:tc>
          <w:tcPr>
            <w:gridSpan w:val="2"/>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075"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Председатель</w:t>
            </w:r>
            <w:r>
              <w:rPr>
                <w:sz w:val="28"/>
                <w:szCs w:val="28"/>
              </w:rPr>
            </w:r>
            <w:r>
              <w:rPr>
                <w:sz w:val="28"/>
                <w:szCs w:val="28"/>
              </w:rPr>
            </w:r>
          </w:p>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______________________________________________________________________</w:t>
            </w:r>
            <w:r>
              <w:rPr>
                <w:sz w:val="28"/>
                <w:szCs w:val="28"/>
              </w:rPr>
            </w:r>
          </w:p>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(наименование ТОС)</w:t>
            </w:r>
            <w:r>
              <w:rPr>
                <w:sz w:val="28"/>
                <w:szCs w:val="28"/>
              </w:rPr>
            </w:r>
            <w:r>
              <w:rPr>
                <w:sz w:val="28"/>
                <w:szCs w:val="28"/>
              </w:rPr>
            </w:r>
          </w:p>
        </w:tc>
      </w:tr>
      <w:tr>
        <w:tblPrEx/>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345"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_________________________</w:t>
            </w:r>
            <w:r>
              <w:rPr>
                <w:sz w:val="28"/>
                <w:szCs w:val="28"/>
              </w:rPr>
            </w:r>
            <w:r>
              <w:rPr>
                <w:sz w:val="28"/>
                <w:szCs w:val="28"/>
              </w:rPr>
            </w:r>
          </w:p>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(подпись)</w:t>
            </w:r>
            <w:r>
              <w:rPr>
                <w:sz w:val="28"/>
                <w:szCs w:val="28"/>
              </w:rPr>
            </w:r>
            <w:r>
              <w:rPr>
                <w:sz w:val="28"/>
                <w:szCs w:val="28"/>
              </w:rP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730"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/_____________________________________________</w:t>
            </w:r>
            <w:r>
              <w:rPr>
                <w:sz w:val="28"/>
                <w:szCs w:val="28"/>
              </w:rPr>
            </w:r>
            <w:r>
              <w:rPr>
                <w:sz w:val="28"/>
                <w:szCs w:val="28"/>
              </w:rPr>
            </w:r>
          </w:p>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(должность, фамилия, инициалы)</w:t>
            </w:r>
            <w:r>
              <w:rPr>
                <w:sz w:val="28"/>
                <w:szCs w:val="28"/>
              </w:rPr>
            </w:r>
            <w:r>
              <w:rPr>
                <w:sz w:val="28"/>
                <w:szCs w:val="28"/>
              </w:rPr>
            </w:r>
          </w:p>
        </w:tc>
      </w:tr>
      <w:tr>
        <w:tblPrEx/>
        <w:trPr/>
        <w:tc>
          <w:tcPr>
            <w:gridSpan w:val="2"/>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075" w:type="dxa"/>
            <w:vAlign w:val="top"/>
            <w:textDirection w:val="lrTb"/>
            <w:noWrap w:val="false"/>
          </w:tcPr>
          <w:p>
            <w:pPr>
              <w:ind w:left="0" w:right="0" w:firstLine="0"/>
              <w:jc w:val="both"/>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М.П.</w:t>
            </w:r>
            <w:r>
              <w:rPr>
                <w:sz w:val="28"/>
                <w:szCs w:val="28"/>
              </w:rPr>
            </w:r>
            <w:r>
              <w:rPr>
                <w:sz w:val="28"/>
                <w:szCs w:val="28"/>
              </w:rPr>
            </w:r>
          </w:p>
        </w:tc>
      </w:tr>
    </w:tbl>
    <w:p>
      <w:pPr>
        <w:ind w:left="0" w:right="0" w:firstLine="0"/>
        <w:jc w:val="both"/>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p>
      <w:pPr>
        <w:ind w:left="0" w:right="0" w:firstLine="0"/>
        <w:jc w:val="both"/>
        <w:spacing w:before="0" w:after="0" w:line="288" w:lineRule="atLeast"/>
        <w:rPr>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highlight w:val="none"/>
        </w:rPr>
      </w:r>
      <w:r>
        <w:rPr>
          <w:sz w:val="28"/>
          <w:szCs w:val="28"/>
          <w:highlight w:val="none"/>
        </w:rPr>
      </w:r>
    </w:p>
    <w:p>
      <w:pPr>
        <w:shd w:val="nil" w:color="auto"/>
        <w:rPr>
          <w:sz w:val="28"/>
          <w:szCs w:val="28"/>
        </w:rPr>
      </w:pPr>
      <w:r>
        <w:rPr>
          <w:sz w:val="28"/>
          <w:szCs w:val="28"/>
        </w:rPr>
        <w:br w:type="page" w:clear="all"/>
      </w:r>
      <w:r>
        <w:rPr>
          <w:sz w:val="28"/>
          <w:szCs w:val="28"/>
        </w:rPr>
      </w:r>
      <w:r>
        <w:rPr>
          <w:sz w:val="28"/>
          <w:szCs w:val="28"/>
        </w:rPr>
      </w:r>
    </w:p>
    <w:p>
      <w:pPr>
        <w:ind w:left="0" w:right="0" w:firstLine="0"/>
        <w:jc w:val="right"/>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Приложение</w:t>
      </w:r>
      <w:r>
        <w:rPr>
          <w:sz w:val="28"/>
          <w:szCs w:val="28"/>
        </w:rPr>
      </w:r>
      <w:r>
        <w:rPr>
          <w:sz w:val="28"/>
          <w:szCs w:val="28"/>
        </w:rPr>
      </w:r>
    </w:p>
    <w:p>
      <w:pPr>
        <w:ind w:left="0" w:right="0" w:firstLine="0"/>
        <w:jc w:val="right"/>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к смете расходов</w:t>
      </w:r>
      <w:r>
        <w:rPr>
          <w:sz w:val="28"/>
          <w:szCs w:val="28"/>
        </w:rPr>
      </w:r>
      <w:r>
        <w:rPr>
          <w:sz w:val="28"/>
          <w:szCs w:val="28"/>
        </w:rPr>
      </w:r>
    </w:p>
    <w:p>
      <w:pPr>
        <w:ind w:left="0" w:right="0" w:firstLine="0"/>
        <w:jc w:val="right"/>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на ______ год</w:t>
      </w:r>
      <w:r>
        <w:rPr>
          <w:sz w:val="28"/>
          <w:szCs w:val="28"/>
        </w:rPr>
      </w:r>
      <w:r>
        <w:rPr>
          <w:sz w:val="28"/>
          <w:szCs w:val="28"/>
        </w:rPr>
      </w:r>
    </w:p>
    <w:p>
      <w:pPr>
        <w:ind w:left="0" w:right="0" w:firstLine="0"/>
        <w:jc w:val="right"/>
        <w:spacing w:before="0" w:after="0" w:line="288" w:lineRule="atLeast"/>
        <w:rPr>
          <w:sz w:val="28"/>
          <w:szCs w:val="28"/>
        </w:rPr>
        <w:pBdr>
          <w:top w:val="none" w:color="000000" w:sz="4" w:space="0"/>
          <w:left w:val="none" w:color="000000" w:sz="4" w:space="0"/>
          <w:bottom w:val="none" w:color="000000" w:sz="4" w:space="0"/>
          <w:right w:val="none" w:color="000000" w:sz="4" w:space="0"/>
        </w:pBdr>
      </w:pPr>
      <w:r>
        <w:rPr>
          <w:sz w:val="28"/>
          <w:szCs w:val="28"/>
        </w:rPr>
      </w:r>
    </w:p>
    <w:p>
      <w:pPr>
        <w:ind w:left="0" w:right="0" w:firstLine="0"/>
        <w:jc w:val="both"/>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РАСЧЕТЫ</w:t>
      </w:r>
      <w:r>
        <w:rPr>
          <w:sz w:val="28"/>
          <w:szCs w:val="28"/>
        </w:rPr>
      </w:r>
      <w:r>
        <w:rPr>
          <w:sz w:val="28"/>
          <w:szCs w:val="28"/>
        </w:rPr>
      </w:r>
    </w:p>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к смете расходов</w:t>
      </w:r>
      <w:r>
        <w:rPr>
          <w:sz w:val="28"/>
          <w:szCs w:val="28"/>
        </w:rPr>
      </w:r>
      <w:r>
        <w:rPr>
          <w:sz w:val="28"/>
          <w:szCs w:val="28"/>
        </w:rPr>
      </w:r>
    </w:p>
    <w:p>
      <w:pPr>
        <w:ind w:left="0" w:right="0" w:firstLine="0"/>
        <w:jc w:val="both"/>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p>
      <w:pPr>
        <w:ind w:left="0" w:right="0" w:firstLine="540"/>
        <w:jc w:val="both"/>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Исходные данные:</w:t>
      </w:r>
      <w:r>
        <w:rPr>
          <w:sz w:val="28"/>
          <w:szCs w:val="28"/>
        </w:rPr>
      </w:r>
      <w:r>
        <w:rPr>
          <w:sz w:val="28"/>
          <w:szCs w:val="28"/>
        </w:rPr>
      </w:r>
    </w:p>
    <w:p>
      <w:pPr>
        <w:ind w:left="0" w:right="0" w:firstLine="540"/>
        <w:jc w:val="both"/>
        <w:spacing w:before="168"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Количество мероприятий: _________________ ед.</w:t>
      </w:r>
      <w:r>
        <w:rPr>
          <w:sz w:val="28"/>
          <w:szCs w:val="28"/>
        </w:rPr>
      </w:r>
      <w:r>
        <w:rPr>
          <w:sz w:val="28"/>
          <w:szCs w:val="28"/>
        </w:rPr>
      </w:r>
    </w:p>
    <w:p>
      <w:pPr>
        <w:ind w:left="0" w:right="0" w:firstLine="540"/>
        <w:jc w:val="both"/>
        <w:spacing w:before="168"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Количество участников: _________________ чел.</w:t>
      </w:r>
      <w:r>
        <w:rPr>
          <w:sz w:val="28"/>
          <w:szCs w:val="28"/>
        </w:rPr>
      </w:r>
      <w:r>
        <w:rPr>
          <w:sz w:val="28"/>
          <w:szCs w:val="28"/>
        </w:rPr>
      </w:r>
    </w:p>
    <w:p>
      <w:pPr>
        <w:ind w:left="0" w:right="0" w:firstLine="0"/>
        <w:jc w:val="both"/>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bl>
      <w:tblPr>
        <w:tblStyle w:val="743"/>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540"/>
        <w:gridCol w:w="3885"/>
        <w:gridCol w:w="1035"/>
        <w:gridCol w:w="1626"/>
        <w:gridCol w:w="1417"/>
        <w:gridCol w:w="1134"/>
      </w:tblGrid>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40"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N</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3885"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Наименование расходов</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35"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Ед. изм.</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26"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Стоимость, руб.</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417"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Количество</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34"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Итого сумма, руб.</w:t>
            </w:r>
            <w:r>
              <w:rPr>
                <w:sz w:val="28"/>
                <w:szCs w:val="28"/>
              </w:rPr>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40"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1</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3885"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2</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35"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3</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26"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4</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417"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5</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34"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6</w:t>
            </w:r>
            <w:r>
              <w:rPr>
                <w:sz w:val="28"/>
                <w:szCs w:val="28"/>
              </w:rPr>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40"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1</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3885" w:type="dxa"/>
            <w:vAlign w:val="center"/>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Оплата труда, начисления на выплаты по оплате труда, в том числе:</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35"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26"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417"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34"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40"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1.1</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3885" w:type="dxa"/>
            <w:vAlign w:val="center"/>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оплата труда</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35"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26"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417"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34"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40"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1.2</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3885" w:type="dxa"/>
            <w:vAlign w:val="center"/>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начисления на выплаты по оплате труда</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35"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26"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417"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34"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40"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2</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3885"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Содержание помещения, в том числе:</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35"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26"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417"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34"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40"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2.1</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3885"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арендная плата за пользование имуществом (за исключением земельных участков и других обособленных природных объектов)</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35"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26"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417"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34"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40"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2.2</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3885"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работы, услуги по содержанию имущества</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35"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26"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417"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34"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40"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3</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3885" w:type="dxa"/>
            <w:vAlign w:val="center"/>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Оплата коммунальных услуг</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35"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26"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417"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34"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40"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4</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3885"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Материально-техническое обеспечение деятельности ТОС, в том числе:</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35"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26"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417"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34"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40"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4.1</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3885"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услуги связи</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35"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26"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417"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34"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40"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4.2</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3885"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транспортные услуги</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35"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26"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417"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34"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40"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4.3</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3885"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увеличение стоимости основных средств</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35"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26"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417"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34"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40"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4.4</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3885"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увеличение стоимости материальных запасов</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35"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26"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417"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34"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40"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5</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3885"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Расходы на организацию и проведение мероприятий по работе с населением, в том числе:</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35"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26"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417"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34"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40"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5.1</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3885"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прочие работы, услуги</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35"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26"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417"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34"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r>
      <w:tr>
        <w:tblPrEx/>
        <w:trPr/>
        <w:tc>
          <w:tcPr>
            <w:gridSpan w:val="2"/>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5"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Всего</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35"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26"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417"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34"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c>
      </w:tr>
    </w:tbl>
    <w:p>
      <w:pPr>
        <w:ind w:left="0" w:right="0" w:firstLine="0"/>
        <w:jc w:val="both"/>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tbl>
      <w:tblPr>
        <w:tblStyle w:val="743"/>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3345"/>
        <w:gridCol w:w="5730"/>
      </w:tblGrid>
      <w:tr>
        <w:tblPrEx/>
        <w:trPr/>
        <w:tc>
          <w:tcPr>
            <w:gridSpan w:val="2"/>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075" w:type="dxa"/>
            <w:vAlign w:val="top"/>
            <w:textDirection w:val="lrTb"/>
            <w:noWrap w:val="false"/>
          </w:tcPr>
          <w:p>
            <w:pPr>
              <w:ind w:left="0" w:right="0" w:firstLine="0"/>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Председатель ______________________________________________________________________</w:t>
            </w:r>
            <w:r>
              <w:rPr>
                <w:sz w:val="28"/>
                <w:szCs w:val="28"/>
              </w:rPr>
            </w:r>
            <w:r>
              <w:rPr>
                <w:sz w:val="28"/>
                <w:szCs w:val="28"/>
              </w:rPr>
            </w:r>
          </w:p>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(наименование ТОС)</w:t>
            </w:r>
            <w:r>
              <w:rPr>
                <w:sz w:val="28"/>
                <w:szCs w:val="28"/>
              </w:rPr>
            </w:r>
            <w:r>
              <w:rPr>
                <w:sz w:val="28"/>
                <w:szCs w:val="28"/>
              </w:rPr>
            </w:r>
          </w:p>
        </w:tc>
      </w:tr>
      <w:tr>
        <w:tblPrEx/>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345"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_________________________</w:t>
            </w:r>
            <w:r>
              <w:rPr>
                <w:sz w:val="28"/>
                <w:szCs w:val="28"/>
              </w:rPr>
            </w:r>
            <w:r>
              <w:rPr>
                <w:sz w:val="28"/>
                <w:szCs w:val="28"/>
              </w:rPr>
            </w:r>
          </w:p>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(подпись)</w:t>
            </w:r>
            <w:r>
              <w:rPr>
                <w:sz w:val="28"/>
                <w:szCs w:val="28"/>
              </w:rPr>
            </w:r>
            <w:r>
              <w:rPr>
                <w:sz w:val="28"/>
                <w:szCs w:val="28"/>
              </w:rP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730" w:type="dxa"/>
            <w:vAlign w:val="top"/>
            <w:textDirection w:val="lrTb"/>
            <w:noWrap w:val="false"/>
          </w:tcPr>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/_____________________________________________</w:t>
            </w:r>
            <w:r>
              <w:rPr>
                <w:sz w:val="28"/>
                <w:szCs w:val="28"/>
              </w:rPr>
            </w:r>
            <w:r>
              <w:rPr>
                <w:sz w:val="28"/>
                <w:szCs w:val="28"/>
              </w:rPr>
            </w:r>
          </w:p>
          <w:p>
            <w:pPr>
              <w:ind w:left="0" w:right="0" w:firstLine="0"/>
              <w:jc w:val="center"/>
              <w:spacing w:before="0" w:after="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(должность, фамилия, инициалы)</w:t>
            </w:r>
            <w:r>
              <w:rPr>
                <w:sz w:val="28"/>
                <w:szCs w:val="28"/>
              </w:rPr>
            </w:r>
            <w:r>
              <w:rPr>
                <w:sz w:val="28"/>
                <w:szCs w:val="28"/>
              </w:rPr>
            </w:r>
          </w:p>
        </w:tc>
      </w:tr>
      <w:tr>
        <w:tblPrEx/>
        <w:trPr/>
        <w:tc>
          <w:tcPr>
            <w:gridSpan w:val="2"/>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075" w:type="dxa"/>
            <w:vAlign w:val="top"/>
            <w:textDirection w:val="lrTb"/>
            <w:noWrap w:val="false"/>
          </w:tcPr>
          <w:p>
            <w:pPr>
              <w:ind w:left="0" w:right="0" w:firstLine="0"/>
              <w:jc w:val="both"/>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М.П.</w:t>
            </w:r>
            <w:r>
              <w:rPr>
                <w:sz w:val="28"/>
                <w:szCs w:val="28"/>
              </w:rPr>
            </w:r>
            <w:r>
              <w:rPr>
                <w:sz w:val="28"/>
                <w:szCs w:val="28"/>
              </w:rPr>
            </w:r>
          </w:p>
        </w:tc>
      </w:tr>
    </w:tbl>
    <w:p>
      <w:pPr>
        <w:ind w:left="0" w:right="0" w:firstLine="0"/>
        <w:jc w:val="both"/>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p>
      <w:pPr>
        <w:ind w:left="0" w:right="0" w:firstLine="0"/>
        <w:jc w:val="both"/>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sz w:val="28"/>
          <w:szCs w:val="28"/>
        </w:rPr>
      </w:r>
      <w:r>
        <w:rPr>
          <w:sz w:val="28"/>
          <w:szCs w:val="28"/>
        </w:rPr>
      </w:r>
    </w:p>
    <w:p>
      <w:pPr>
        <w:pStyle w:val="705"/>
        <w:jc w:val="both"/>
        <w:rPr>
          <w:sz w:val="28"/>
          <w:szCs w:val="28"/>
        </w:rPr>
      </w:pPr>
      <w:r>
        <w:rPr>
          <w:sz w:val="28"/>
          <w:szCs w:val="28"/>
        </w:rPr>
      </w:r>
      <w:r>
        <w:rPr>
          <w:sz w:val="28"/>
          <w:szCs w:val="28"/>
        </w:rPr>
      </w:r>
      <w:r>
        <w:rPr>
          <w:sz w:val="28"/>
          <w:szCs w:val="28"/>
        </w:rPr>
      </w:r>
    </w:p>
    <w:sectPr>
      <w:headerReference w:type="default" r:id="rId8"/>
      <w:headerReference w:type="first" r:id="rId9"/>
      <w:footerReference w:type="default" r:id="rId10"/>
      <w:footnotePr/>
      <w:endnotePr/>
      <w:type w:val="nextPage"/>
      <w:pgSz w:w="11905" w:h="16838" w:orient="portrait"/>
      <w:pgMar w:top="1134" w:right="567" w:bottom="1134" w:left="1418" w:header="363" w:footer="0" w:gutter="0"/>
      <w:pgNumType w:start="1"/>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Tahoma">
    <w:panose1 w:val="020B0604030504040204"/>
  </w:font>
  <w:font w:name="Segoe UI">
    <w:panose1 w:val="020B0503020204020204"/>
  </w:font>
  <w:font w:name="Courier New">
    <w:panose1 w:val="02070309020205020404"/>
  </w:font>
  <w:font w:name="Calibri">
    <w:panose1 w:val="020F05020202040302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9"/>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7"/>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rPr>
      <w:t xml:space="preserve">4</w:t>
    </w:r>
    <w:r>
      <w:rPr>
        <w:sz w:val="28"/>
        <w:szCs w:val="28"/>
      </w:rPr>
      <w:fldChar w:fldCharType="end"/>
    </w:r>
    <w:r>
      <w:rPr>
        <w:sz w:val="28"/>
        <w:szCs w:val="28"/>
      </w:rPr>
    </w:r>
    <w:r>
      <w:rPr>
        <w:sz w:val="28"/>
        <w:szCs w:val="28"/>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7"/>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90">
    <w:name w:val="Heading 1 Char"/>
    <w:basedOn w:val="715"/>
    <w:link w:val="706"/>
    <w:uiPriority w:val="9"/>
    <w:rPr>
      <w:rFonts w:ascii="Arial" w:hAnsi="Arial" w:eastAsia="Arial" w:cs="Arial"/>
      <w:sz w:val="40"/>
      <w:szCs w:val="40"/>
    </w:rPr>
  </w:style>
  <w:style w:type="character" w:styleId="691">
    <w:name w:val="Heading 2 Char"/>
    <w:basedOn w:val="715"/>
    <w:link w:val="707"/>
    <w:uiPriority w:val="9"/>
    <w:rPr>
      <w:rFonts w:ascii="Arial" w:hAnsi="Arial" w:eastAsia="Arial" w:cs="Arial"/>
      <w:sz w:val="34"/>
    </w:rPr>
  </w:style>
  <w:style w:type="character" w:styleId="692">
    <w:name w:val="Heading 3 Char"/>
    <w:basedOn w:val="715"/>
    <w:link w:val="708"/>
    <w:uiPriority w:val="9"/>
    <w:rPr>
      <w:rFonts w:ascii="Arial" w:hAnsi="Arial" w:eastAsia="Arial" w:cs="Arial"/>
      <w:sz w:val="30"/>
      <w:szCs w:val="30"/>
    </w:rPr>
  </w:style>
  <w:style w:type="character" w:styleId="693">
    <w:name w:val="Heading 4 Char"/>
    <w:basedOn w:val="715"/>
    <w:link w:val="709"/>
    <w:uiPriority w:val="9"/>
    <w:rPr>
      <w:rFonts w:ascii="Arial" w:hAnsi="Arial" w:eastAsia="Arial" w:cs="Arial"/>
      <w:b/>
      <w:bCs/>
      <w:sz w:val="26"/>
      <w:szCs w:val="26"/>
    </w:rPr>
  </w:style>
  <w:style w:type="character" w:styleId="694">
    <w:name w:val="Heading 5 Char"/>
    <w:basedOn w:val="715"/>
    <w:link w:val="710"/>
    <w:uiPriority w:val="9"/>
    <w:rPr>
      <w:rFonts w:ascii="Arial" w:hAnsi="Arial" w:eastAsia="Arial" w:cs="Arial"/>
      <w:b/>
      <w:bCs/>
      <w:sz w:val="24"/>
      <w:szCs w:val="24"/>
    </w:rPr>
  </w:style>
  <w:style w:type="character" w:styleId="695">
    <w:name w:val="Heading 6 Char"/>
    <w:basedOn w:val="715"/>
    <w:link w:val="711"/>
    <w:uiPriority w:val="9"/>
    <w:rPr>
      <w:rFonts w:ascii="Arial" w:hAnsi="Arial" w:eastAsia="Arial" w:cs="Arial"/>
      <w:b/>
      <w:bCs/>
      <w:sz w:val="22"/>
      <w:szCs w:val="22"/>
    </w:rPr>
  </w:style>
  <w:style w:type="character" w:styleId="696">
    <w:name w:val="Heading 7 Char"/>
    <w:basedOn w:val="715"/>
    <w:link w:val="712"/>
    <w:uiPriority w:val="9"/>
    <w:rPr>
      <w:rFonts w:ascii="Arial" w:hAnsi="Arial" w:eastAsia="Arial" w:cs="Arial"/>
      <w:b/>
      <w:bCs/>
      <w:i/>
      <w:iCs/>
      <w:sz w:val="22"/>
      <w:szCs w:val="22"/>
    </w:rPr>
  </w:style>
  <w:style w:type="character" w:styleId="697">
    <w:name w:val="Heading 8 Char"/>
    <w:basedOn w:val="715"/>
    <w:link w:val="713"/>
    <w:uiPriority w:val="9"/>
    <w:rPr>
      <w:rFonts w:ascii="Arial" w:hAnsi="Arial" w:eastAsia="Arial" w:cs="Arial"/>
      <w:i/>
      <w:iCs/>
      <w:sz w:val="22"/>
      <w:szCs w:val="22"/>
    </w:rPr>
  </w:style>
  <w:style w:type="character" w:styleId="698">
    <w:name w:val="Heading 9 Char"/>
    <w:basedOn w:val="715"/>
    <w:link w:val="714"/>
    <w:uiPriority w:val="9"/>
    <w:rPr>
      <w:rFonts w:ascii="Arial" w:hAnsi="Arial" w:eastAsia="Arial" w:cs="Arial"/>
      <w:i/>
      <w:iCs/>
      <w:sz w:val="21"/>
      <w:szCs w:val="21"/>
    </w:rPr>
  </w:style>
  <w:style w:type="character" w:styleId="699">
    <w:name w:val="Title Char"/>
    <w:basedOn w:val="715"/>
    <w:link w:val="729"/>
    <w:uiPriority w:val="10"/>
    <w:rPr>
      <w:sz w:val="48"/>
      <w:szCs w:val="48"/>
    </w:rPr>
  </w:style>
  <w:style w:type="character" w:styleId="700">
    <w:name w:val="Subtitle Char"/>
    <w:basedOn w:val="715"/>
    <w:link w:val="731"/>
    <w:uiPriority w:val="11"/>
    <w:rPr>
      <w:sz w:val="24"/>
      <w:szCs w:val="24"/>
    </w:rPr>
  </w:style>
  <w:style w:type="character" w:styleId="701">
    <w:name w:val="Quote Char"/>
    <w:link w:val="733"/>
    <w:uiPriority w:val="29"/>
    <w:rPr>
      <w:i/>
    </w:rPr>
  </w:style>
  <w:style w:type="character" w:styleId="702">
    <w:name w:val="Intense Quote Char"/>
    <w:link w:val="735"/>
    <w:uiPriority w:val="30"/>
    <w:rPr>
      <w:i/>
    </w:rPr>
  </w:style>
  <w:style w:type="character" w:styleId="703">
    <w:name w:val="Footnote Text Char"/>
    <w:link w:val="870"/>
    <w:uiPriority w:val="99"/>
    <w:rPr>
      <w:sz w:val="18"/>
    </w:rPr>
  </w:style>
  <w:style w:type="character" w:styleId="704">
    <w:name w:val="Endnote Text Char"/>
    <w:link w:val="873"/>
    <w:uiPriority w:val="99"/>
    <w:rPr>
      <w:sz w:val="20"/>
    </w:rPr>
  </w:style>
  <w:style w:type="paragraph" w:styleId="705" w:default="1">
    <w:name w:val="Normal"/>
    <w:qFormat/>
    <w:rPr>
      <w:lang w:eastAsia="ru-RU"/>
    </w:rPr>
  </w:style>
  <w:style w:type="paragraph" w:styleId="706">
    <w:name w:val="Heading 1"/>
    <w:basedOn w:val="705"/>
    <w:next w:val="705"/>
    <w:link w:val="718"/>
    <w:qFormat/>
    <w:pPr>
      <w:ind w:right="-1" w:firstLine="709"/>
      <w:jc w:val="both"/>
      <w:keepNext/>
      <w:outlineLvl w:val="0"/>
    </w:pPr>
    <w:rPr>
      <w:sz w:val="24"/>
    </w:rPr>
  </w:style>
  <w:style w:type="paragraph" w:styleId="707">
    <w:name w:val="Heading 2"/>
    <w:basedOn w:val="705"/>
    <w:next w:val="705"/>
    <w:link w:val="719"/>
    <w:qFormat/>
    <w:pPr>
      <w:ind w:right="-1"/>
      <w:jc w:val="both"/>
      <w:keepNext/>
      <w:outlineLvl w:val="1"/>
    </w:pPr>
    <w:rPr>
      <w:sz w:val="24"/>
    </w:rPr>
  </w:style>
  <w:style w:type="paragraph" w:styleId="708">
    <w:name w:val="Heading 3"/>
    <w:basedOn w:val="705"/>
    <w:next w:val="705"/>
    <w:link w:val="720"/>
    <w:uiPriority w:val="9"/>
    <w:unhideWhenUsed/>
    <w:qFormat/>
    <w:pPr>
      <w:keepLines/>
      <w:keepNext/>
      <w:spacing w:before="320" w:after="200"/>
      <w:outlineLvl w:val="2"/>
    </w:pPr>
    <w:rPr>
      <w:rFonts w:ascii="Arial" w:hAnsi="Arial" w:eastAsia="Arial" w:cs="Arial"/>
      <w:sz w:val="30"/>
      <w:szCs w:val="30"/>
    </w:rPr>
  </w:style>
  <w:style w:type="paragraph" w:styleId="709">
    <w:name w:val="Heading 4"/>
    <w:basedOn w:val="705"/>
    <w:next w:val="705"/>
    <w:link w:val="721"/>
    <w:uiPriority w:val="9"/>
    <w:unhideWhenUsed/>
    <w:qFormat/>
    <w:pPr>
      <w:keepLines/>
      <w:keepNext/>
      <w:spacing w:before="320" w:after="200"/>
      <w:outlineLvl w:val="3"/>
    </w:pPr>
    <w:rPr>
      <w:rFonts w:ascii="Arial" w:hAnsi="Arial" w:eastAsia="Arial" w:cs="Arial"/>
      <w:b/>
      <w:bCs/>
      <w:sz w:val="26"/>
      <w:szCs w:val="26"/>
    </w:rPr>
  </w:style>
  <w:style w:type="paragraph" w:styleId="710">
    <w:name w:val="Heading 5"/>
    <w:basedOn w:val="705"/>
    <w:next w:val="705"/>
    <w:link w:val="722"/>
    <w:uiPriority w:val="9"/>
    <w:unhideWhenUsed/>
    <w:qFormat/>
    <w:pPr>
      <w:keepLines/>
      <w:keepNext/>
      <w:spacing w:before="320" w:after="200"/>
      <w:outlineLvl w:val="4"/>
    </w:pPr>
    <w:rPr>
      <w:rFonts w:ascii="Arial" w:hAnsi="Arial" w:eastAsia="Arial" w:cs="Arial"/>
      <w:b/>
      <w:bCs/>
      <w:sz w:val="24"/>
      <w:szCs w:val="24"/>
    </w:rPr>
  </w:style>
  <w:style w:type="paragraph" w:styleId="711">
    <w:name w:val="Heading 6"/>
    <w:basedOn w:val="705"/>
    <w:next w:val="705"/>
    <w:link w:val="723"/>
    <w:uiPriority w:val="9"/>
    <w:unhideWhenUsed/>
    <w:qFormat/>
    <w:pPr>
      <w:keepLines/>
      <w:keepNext/>
      <w:spacing w:before="320" w:after="200"/>
      <w:outlineLvl w:val="5"/>
    </w:pPr>
    <w:rPr>
      <w:rFonts w:ascii="Arial" w:hAnsi="Arial" w:eastAsia="Arial" w:cs="Arial"/>
      <w:b/>
      <w:bCs/>
      <w:sz w:val="22"/>
      <w:szCs w:val="22"/>
    </w:rPr>
  </w:style>
  <w:style w:type="paragraph" w:styleId="712">
    <w:name w:val="Heading 7"/>
    <w:basedOn w:val="705"/>
    <w:next w:val="705"/>
    <w:link w:val="724"/>
    <w:uiPriority w:val="9"/>
    <w:unhideWhenUsed/>
    <w:qFormat/>
    <w:pPr>
      <w:keepLines/>
      <w:keepNext/>
      <w:spacing w:before="320" w:after="200"/>
      <w:outlineLvl w:val="6"/>
    </w:pPr>
    <w:rPr>
      <w:rFonts w:ascii="Arial" w:hAnsi="Arial" w:eastAsia="Arial" w:cs="Arial"/>
      <w:b/>
      <w:bCs/>
      <w:i/>
      <w:iCs/>
      <w:sz w:val="22"/>
      <w:szCs w:val="22"/>
    </w:rPr>
  </w:style>
  <w:style w:type="paragraph" w:styleId="713">
    <w:name w:val="Heading 8"/>
    <w:basedOn w:val="705"/>
    <w:next w:val="705"/>
    <w:link w:val="725"/>
    <w:uiPriority w:val="9"/>
    <w:unhideWhenUsed/>
    <w:qFormat/>
    <w:pPr>
      <w:keepLines/>
      <w:keepNext/>
      <w:spacing w:before="320" w:after="200"/>
      <w:outlineLvl w:val="7"/>
    </w:pPr>
    <w:rPr>
      <w:rFonts w:ascii="Arial" w:hAnsi="Arial" w:eastAsia="Arial" w:cs="Arial"/>
      <w:i/>
      <w:iCs/>
      <w:sz w:val="22"/>
      <w:szCs w:val="22"/>
    </w:rPr>
  </w:style>
  <w:style w:type="paragraph" w:styleId="714">
    <w:name w:val="Heading 9"/>
    <w:basedOn w:val="705"/>
    <w:next w:val="705"/>
    <w:link w:val="726"/>
    <w:uiPriority w:val="9"/>
    <w:unhideWhenUsed/>
    <w:qFormat/>
    <w:pPr>
      <w:keepLines/>
      <w:keepNext/>
      <w:spacing w:before="320" w:after="200"/>
      <w:outlineLvl w:val="8"/>
    </w:pPr>
    <w:rPr>
      <w:rFonts w:ascii="Arial" w:hAnsi="Arial" w:eastAsia="Arial" w:cs="Arial"/>
      <w:i/>
      <w:iCs/>
      <w:sz w:val="21"/>
      <w:szCs w:val="21"/>
    </w:rPr>
  </w:style>
  <w:style w:type="character" w:styleId="715" w:default="1">
    <w:name w:val="Default Paragraph Font"/>
    <w:uiPriority w:val="1"/>
    <w:semiHidden/>
    <w:unhideWhenUsed/>
  </w:style>
  <w:style w:type="table" w:styleId="716" w:default="1">
    <w:name w:val="Normal Table"/>
    <w:uiPriority w:val="99"/>
    <w:semiHidden/>
    <w:unhideWhenUsed/>
    <w:tblPr>
      <w:tblInd w:w="0" w:type="dxa"/>
      <w:tblCellMar>
        <w:left w:w="108" w:type="dxa"/>
        <w:top w:w="0" w:type="dxa"/>
        <w:right w:w="108" w:type="dxa"/>
        <w:bottom w:w="0" w:type="dxa"/>
      </w:tblCellMar>
    </w:tblPr>
  </w:style>
  <w:style w:type="numbering" w:styleId="717" w:default="1">
    <w:name w:val="No List"/>
    <w:uiPriority w:val="99"/>
    <w:semiHidden/>
    <w:unhideWhenUsed/>
  </w:style>
  <w:style w:type="character" w:styleId="718" w:customStyle="1">
    <w:name w:val="Заголовок 1 Знак"/>
    <w:link w:val="706"/>
    <w:uiPriority w:val="9"/>
    <w:rPr>
      <w:rFonts w:ascii="Arial" w:hAnsi="Arial" w:eastAsia="Arial" w:cs="Arial"/>
      <w:sz w:val="40"/>
      <w:szCs w:val="40"/>
    </w:rPr>
  </w:style>
  <w:style w:type="character" w:styleId="719" w:customStyle="1">
    <w:name w:val="Заголовок 2 Знак"/>
    <w:link w:val="707"/>
    <w:uiPriority w:val="9"/>
    <w:rPr>
      <w:rFonts w:ascii="Arial" w:hAnsi="Arial" w:eastAsia="Arial" w:cs="Arial"/>
      <w:sz w:val="34"/>
    </w:rPr>
  </w:style>
  <w:style w:type="character" w:styleId="720" w:customStyle="1">
    <w:name w:val="Заголовок 3 Знак"/>
    <w:link w:val="708"/>
    <w:uiPriority w:val="9"/>
    <w:rPr>
      <w:rFonts w:ascii="Arial" w:hAnsi="Arial" w:eastAsia="Arial" w:cs="Arial"/>
      <w:sz w:val="30"/>
      <w:szCs w:val="30"/>
    </w:rPr>
  </w:style>
  <w:style w:type="character" w:styleId="721" w:customStyle="1">
    <w:name w:val="Заголовок 4 Знак"/>
    <w:link w:val="709"/>
    <w:uiPriority w:val="9"/>
    <w:rPr>
      <w:rFonts w:ascii="Arial" w:hAnsi="Arial" w:eastAsia="Arial" w:cs="Arial"/>
      <w:b/>
      <w:bCs/>
      <w:sz w:val="26"/>
      <w:szCs w:val="26"/>
    </w:rPr>
  </w:style>
  <w:style w:type="character" w:styleId="722" w:customStyle="1">
    <w:name w:val="Заголовок 5 Знак"/>
    <w:link w:val="710"/>
    <w:uiPriority w:val="9"/>
    <w:rPr>
      <w:rFonts w:ascii="Arial" w:hAnsi="Arial" w:eastAsia="Arial" w:cs="Arial"/>
      <w:b/>
      <w:bCs/>
      <w:sz w:val="24"/>
      <w:szCs w:val="24"/>
    </w:rPr>
  </w:style>
  <w:style w:type="character" w:styleId="723" w:customStyle="1">
    <w:name w:val="Заголовок 6 Знак"/>
    <w:link w:val="711"/>
    <w:uiPriority w:val="9"/>
    <w:rPr>
      <w:rFonts w:ascii="Arial" w:hAnsi="Arial" w:eastAsia="Arial" w:cs="Arial"/>
      <w:b/>
      <w:bCs/>
      <w:sz w:val="22"/>
      <w:szCs w:val="22"/>
    </w:rPr>
  </w:style>
  <w:style w:type="character" w:styleId="724" w:customStyle="1">
    <w:name w:val="Заголовок 7 Знак"/>
    <w:link w:val="712"/>
    <w:uiPriority w:val="9"/>
    <w:rPr>
      <w:rFonts w:ascii="Arial" w:hAnsi="Arial" w:eastAsia="Arial" w:cs="Arial"/>
      <w:b/>
      <w:bCs/>
      <w:i/>
      <w:iCs/>
      <w:sz w:val="22"/>
      <w:szCs w:val="22"/>
    </w:rPr>
  </w:style>
  <w:style w:type="character" w:styleId="725" w:customStyle="1">
    <w:name w:val="Заголовок 8 Знак"/>
    <w:link w:val="713"/>
    <w:uiPriority w:val="9"/>
    <w:rPr>
      <w:rFonts w:ascii="Arial" w:hAnsi="Arial" w:eastAsia="Arial" w:cs="Arial"/>
      <w:i/>
      <w:iCs/>
      <w:sz w:val="22"/>
      <w:szCs w:val="22"/>
    </w:rPr>
  </w:style>
  <w:style w:type="character" w:styleId="726" w:customStyle="1">
    <w:name w:val="Заголовок 9 Знак"/>
    <w:link w:val="714"/>
    <w:uiPriority w:val="9"/>
    <w:rPr>
      <w:rFonts w:ascii="Arial" w:hAnsi="Arial" w:eastAsia="Arial" w:cs="Arial"/>
      <w:i/>
      <w:iCs/>
      <w:sz w:val="21"/>
      <w:szCs w:val="21"/>
    </w:rPr>
  </w:style>
  <w:style w:type="paragraph" w:styleId="727">
    <w:name w:val="List Paragraph"/>
    <w:basedOn w:val="705"/>
    <w:uiPriority w:val="34"/>
    <w:qFormat/>
    <w:pPr>
      <w:contextualSpacing/>
      <w:ind w:left="720"/>
      <w:spacing w:after="200" w:line="276" w:lineRule="auto"/>
    </w:pPr>
    <w:rPr>
      <w:rFonts w:ascii="Calibri" w:hAnsi="Calibri" w:eastAsia="Calibri"/>
      <w:sz w:val="22"/>
      <w:szCs w:val="22"/>
      <w:lang w:eastAsia="en-US"/>
    </w:rPr>
  </w:style>
  <w:style w:type="paragraph" w:styleId="728">
    <w:name w:val="No Spacing"/>
    <w:uiPriority w:val="1"/>
    <w:qFormat/>
    <w:rPr>
      <w:rFonts w:ascii="Calibri" w:hAnsi="Calibri" w:eastAsia="Calibri"/>
      <w:sz w:val="22"/>
      <w:szCs w:val="22"/>
      <w:lang w:eastAsia="en-US"/>
    </w:rPr>
  </w:style>
  <w:style w:type="paragraph" w:styleId="729">
    <w:name w:val="Title"/>
    <w:basedOn w:val="705"/>
    <w:next w:val="705"/>
    <w:link w:val="730"/>
    <w:uiPriority w:val="10"/>
    <w:qFormat/>
    <w:pPr>
      <w:contextualSpacing/>
      <w:spacing w:before="300" w:after="200"/>
    </w:pPr>
    <w:rPr>
      <w:sz w:val="48"/>
      <w:szCs w:val="48"/>
    </w:rPr>
  </w:style>
  <w:style w:type="character" w:styleId="730" w:customStyle="1">
    <w:name w:val="Название Знак"/>
    <w:link w:val="729"/>
    <w:uiPriority w:val="10"/>
    <w:rPr>
      <w:sz w:val="48"/>
      <w:szCs w:val="48"/>
    </w:rPr>
  </w:style>
  <w:style w:type="paragraph" w:styleId="731">
    <w:name w:val="Subtitle"/>
    <w:basedOn w:val="705"/>
    <w:next w:val="705"/>
    <w:link w:val="732"/>
    <w:uiPriority w:val="11"/>
    <w:qFormat/>
    <w:pPr>
      <w:spacing w:before="200" w:after="200"/>
    </w:pPr>
    <w:rPr>
      <w:sz w:val="24"/>
      <w:szCs w:val="24"/>
    </w:rPr>
  </w:style>
  <w:style w:type="character" w:styleId="732" w:customStyle="1">
    <w:name w:val="Подзаголовок Знак"/>
    <w:link w:val="731"/>
    <w:uiPriority w:val="11"/>
    <w:rPr>
      <w:sz w:val="24"/>
      <w:szCs w:val="24"/>
    </w:rPr>
  </w:style>
  <w:style w:type="paragraph" w:styleId="733">
    <w:name w:val="Quote"/>
    <w:basedOn w:val="705"/>
    <w:next w:val="705"/>
    <w:link w:val="734"/>
    <w:uiPriority w:val="29"/>
    <w:qFormat/>
    <w:pPr>
      <w:ind w:left="720" w:right="720"/>
    </w:pPr>
    <w:rPr>
      <w:i/>
    </w:rPr>
  </w:style>
  <w:style w:type="character" w:styleId="734" w:customStyle="1">
    <w:name w:val="Цитата 2 Знак"/>
    <w:link w:val="733"/>
    <w:uiPriority w:val="29"/>
    <w:rPr>
      <w:i/>
    </w:rPr>
  </w:style>
  <w:style w:type="paragraph" w:styleId="735">
    <w:name w:val="Intense Quote"/>
    <w:basedOn w:val="705"/>
    <w:next w:val="705"/>
    <w:link w:val="736"/>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36" w:customStyle="1">
    <w:name w:val="Выделенная цитата Знак"/>
    <w:link w:val="735"/>
    <w:uiPriority w:val="30"/>
    <w:rPr>
      <w:i/>
    </w:rPr>
  </w:style>
  <w:style w:type="paragraph" w:styleId="737">
    <w:name w:val="Header"/>
    <w:basedOn w:val="705"/>
    <w:link w:val="892"/>
    <w:uiPriority w:val="99"/>
    <w:pPr>
      <w:tabs>
        <w:tab w:val="center" w:pos="4153" w:leader="none"/>
        <w:tab w:val="right" w:pos="8306" w:leader="none"/>
      </w:tabs>
    </w:pPr>
  </w:style>
  <w:style w:type="character" w:styleId="738" w:customStyle="1">
    <w:name w:val="Header Char"/>
    <w:uiPriority w:val="99"/>
  </w:style>
  <w:style w:type="paragraph" w:styleId="739">
    <w:name w:val="Footer"/>
    <w:basedOn w:val="705"/>
    <w:link w:val="968"/>
    <w:uiPriority w:val="99"/>
    <w:pPr>
      <w:tabs>
        <w:tab w:val="center" w:pos="4153" w:leader="none"/>
        <w:tab w:val="right" w:pos="8306" w:leader="none"/>
      </w:tabs>
    </w:pPr>
  </w:style>
  <w:style w:type="character" w:styleId="740" w:customStyle="1">
    <w:name w:val="Footer Char"/>
    <w:uiPriority w:val="99"/>
  </w:style>
  <w:style w:type="paragraph" w:styleId="741">
    <w:name w:val="Caption"/>
    <w:basedOn w:val="705"/>
    <w:next w:val="705"/>
    <w:qFormat/>
    <w:pPr>
      <w:jc w:val="center"/>
      <w:spacing w:line="360" w:lineRule="exact"/>
      <w:widowControl w:val="off"/>
    </w:pPr>
    <w:rPr>
      <w:b/>
      <w:sz w:val="32"/>
    </w:rPr>
  </w:style>
  <w:style w:type="character" w:styleId="742" w:customStyle="1">
    <w:name w:val="Caption Char"/>
    <w:uiPriority w:val="99"/>
  </w:style>
  <w:style w:type="table" w:styleId="743">
    <w:name w:val="Table Grid"/>
    <w:basedOn w:val="716"/>
    <w:uiPriority w:val="59"/>
    <w:rPr>
      <w:rFonts w:ascii="Calibri" w:hAnsi="Calibri" w:eastAsia="Calibri"/>
      <w:sz w:val="22"/>
      <w:szCs w:val="22"/>
      <w:lang w:eastAsia="en-US"/>
    </w:rPr>
    <w:tblPr/>
  </w:style>
  <w:style w:type="table" w:styleId="744"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45">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46">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47">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48">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49">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50">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51"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52"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53"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54"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55"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56"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57">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58"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59"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60"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61"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62"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63"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64">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65"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66"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67"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68"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69"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0"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1">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2"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73"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74"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75"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76"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77"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78">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79"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780"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781"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782"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783"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784"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785">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86"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787"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788"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789"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790"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91"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92">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793"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794"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795"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796"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797"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798"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799">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00"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01"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02"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03"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04"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05"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06">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07"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08"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09"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10"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11"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12"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13">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14"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15"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16"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17"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18"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19"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20">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21"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22"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23"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24"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25"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26"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27">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28"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29"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30"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31"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32"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33"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34">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35"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36"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37"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38"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39"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40"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41">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42"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43"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44"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845"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46"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847"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848"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49"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50"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51"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52"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53"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54"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55" w:customStyle="1">
    <w:name w:val="Bordered &amp; Lined - Accent"/>
    <w:uiPriority w:val="99"/>
    <w:rPr>
      <w:color w:val="40404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56" w:customStyle="1">
    <w:name w:val="Bordered &amp; Lined - Accent 1"/>
    <w:uiPriority w:val="99"/>
    <w:rPr>
      <w:color w:val="40404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57" w:customStyle="1">
    <w:name w:val="Bordered &amp; Lined - Accent 2"/>
    <w:uiPriority w:val="99"/>
    <w:rPr>
      <w:color w:val="40404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58" w:customStyle="1">
    <w:name w:val="Bordered &amp; Lined - Accent 3"/>
    <w:uiPriority w:val="99"/>
    <w:rPr>
      <w:color w:val="40404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59" w:customStyle="1">
    <w:name w:val="Bordered &amp; Lined - Accent 4"/>
    <w:uiPriority w:val="99"/>
    <w:rPr>
      <w:color w:val="40404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60" w:customStyle="1">
    <w:name w:val="Bordered &amp; Lined - Accent 5"/>
    <w:uiPriority w:val="99"/>
    <w:rPr>
      <w:color w:val="40404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61" w:customStyle="1">
    <w:name w:val="Bordered &amp; Lined - Accent 6"/>
    <w:uiPriority w:val="99"/>
    <w:rPr>
      <w:color w:val="40404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62"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63"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64"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65"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66"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67"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68"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869">
    <w:name w:val="Hyperlink"/>
    <w:uiPriority w:val="99"/>
    <w:unhideWhenUsed/>
    <w:rPr>
      <w:color w:val="0000ff"/>
      <w:u w:val="single"/>
    </w:rPr>
  </w:style>
  <w:style w:type="paragraph" w:styleId="870">
    <w:name w:val="footnote text"/>
    <w:basedOn w:val="705"/>
    <w:link w:val="871"/>
    <w:uiPriority w:val="99"/>
    <w:semiHidden/>
    <w:unhideWhenUsed/>
    <w:pPr>
      <w:spacing w:after="40"/>
    </w:pPr>
    <w:rPr>
      <w:sz w:val="18"/>
    </w:rPr>
  </w:style>
  <w:style w:type="character" w:styleId="871" w:customStyle="1">
    <w:name w:val="Текст сноски Знак"/>
    <w:link w:val="870"/>
    <w:uiPriority w:val="99"/>
    <w:rPr>
      <w:sz w:val="18"/>
    </w:rPr>
  </w:style>
  <w:style w:type="character" w:styleId="872">
    <w:name w:val="footnote reference"/>
    <w:uiPriority w:val="99"/>
    <w:unhideWhenUsed/>
    <w:rPr>
      <w:vertAlign w:val="superscript"/>
    </w:rPr>
  </w:style>
  <w:style w:type="paragraph" w:styleId="873">
    <w:name w:val="endnote text"/>
    <w:basedOn w:val="705"/>
    <w:link w:val="874"/>
    <w:uiPriority w:val="99"/>
    <w:semiHidden/>
    <w:unhideWhenUsed/>
  </w:style>
  <w:style w:type="character" w:styleId="874" w:customStyle="1">
    <w:name w:val="Текст концевой сноски Знак"/>
    <w:link w:val="873"/>
    <w:uiPriority w:val="99"/>
    <w:rPr>
      <w:sz w:val="20"/>
    </w:rPr>
  </w:style>
  <w:style w:type="character" w:styleId="875">
    <w:name w:val="endnote reference"/>
    <w:uiPriority w:val="99"/>
    <w:semiHidden/>
    <w:unhideWhenUsed/>
    <w:rPr>
      <w:vertAlign w:val="superscript"/>
    </w:rPr>
  </w:style>
  <w:style w:type="paragraph" w:styleId="876">
    <w:name w:val="toc 1"/>
    <w:basedOn w:val="705"/>
    <w:next w:val="705"/>
    <w:uiPriority w:val="39"/>
    <w:unhideWhenUsed/>
    <w:pPr>
      <w:spacing w:after="57"/>
    </w:pPr>
  </w:style>
  <w:style w:type="paragraph" w:styleId="877">
    <w:name w:val="toc 2"/>
    <w:basedOn w:val="705"/>
    <w:next w:val="705"/>
    <w:uiPriority w:val="39"/>
    <w:unhideWhenUsed/>
    <w:pPr>
      <w:ind w:left="283"/>
      <w:spacing w:after="57"/>
    </w:pPr>
  </w:style>
  <w:style w:type="paragraph" w:styleId="878">
    <w:name w:val="toc 3"/>
    <w:basedOn w:val="705"/>
    <w:next w:val="705"/>
    <w:uiPriority w:val="39"/>
    <w:unhideWhenUsed/>
    <w:pPr>
      <w:ind w:left="567"/>
      <w:spacing w:after="57"/>
    </w:pPr>
  </w:style>
  <w:style w:type="paragraph" w:styleId="879">
    <w:name w:val="toc 4"/>
    <w:basedOn w:val="705"/>
    <w:next w:val="705"/>
    <w:uiPriority w:val="39"/>
    <w:unhideWhenUsed/>
    <w:pPr>
      <w:ind w:left="850"/>
      <w:spacing w:after="57"/>
    </w:pPr>
  </w:style>
  <w:style w:type="paragraph" w:styleId="880">
    <w:name w:val="toc 5"/>
    <w:basedOn w:val="705"/>
    <w:next w:val="705"/>
    <w:uiPriority w:val="39"/>
    <w:unhideWhenUsed/>
    <w:pPr>
      <w:ind w:left="1134"/>
      <w:spacing w:after="57"/>
    </w:pPr>
  </w:style>
  <w:style w:type="paragraph" w:styleId="881">
    <w:name w:val="toc 6"/>
    <w:basedOn w:val="705"/>
    <w:next w:val="705"/>
    <w:uiPriority w:val="39"/>
    <w:unhideWhenUsed/>
    <w:pPr>
      <w:ind w:left="1417"/>
      <w:spacing w:after="57"/>
    </w:pPr>
  </w:style>
  <w:style w:type="paragraph" w:styleId="882">
    <w:name w:val="toc 7"/>
    <w:basedOn w:val="705"/>
    <w:next w:val="705"/>
    <w:uiPriority w:val="39"/>
    <w:unhideWhenUsed/>
    <w:pPr>
      <w:ind w:left="1701"/>
      <w:spacing w:after="57"/>
    </w:pPr>
  </w:style>
  <w:style w:type="paragraph" w:styleId="883">
    <w:name w:val="toc 8"/>
    <w:basedOn w:val="705"/>
    <w:next w:val="705"/>
    <w:uiPriority w:val="39"/>
    <w:unhideWhenUsed/>
    <w:pPr>
      <w:ind w:left="1984"/>
      <w:spacing w:after="57"/>
    </w:pPr>
  </w:style>
  <w:style w:type="paragraph" w:styleId="884">
    <w:name w:val="toc 9"/>
    <w:basedOn w:val="705"/>
    <w:next w:val="705"/>
    <w:uiPriority w:val="39"/>
    <w:unhideWhenUsed/>
    <w:pPr>
      <w:ind w:left="2268"/>
      <w:spacing w:after="57"/>
    </w:pPr>
  </w:style>
  <w:style w:type="paragraph" w:styleId="885">
    <w:name w:val="TOC Heading"/>
    <w:uiPriority w:val="39"/>
    <w:unhideWhenUsed/>
  </w:style>
  <w:style w:type="paragraph" w:styleId="886">
    <w:name w:val="table of figures"/>
    <w:basedOn w:val="705"/>
    <w:next w:val="705"/>
    <w:uiPriority w:val="99"/>
    <w:unhideWhenUsed/>
  </w:style>
  <w:style w:type="paragraph" w:styleId="887">
    <w:name w:val="Body Text"/>
    <w:basedOn w:val="705"/>
    <w:link w:val="911"/>
    <w:pPr>
      <w:ind w:right="3117"/>
    </w:pPr>
    <w:rPr>
      <w:rFonts w:ascii="Courier New" w:hAnsi="Courier New"/>
      <w:sz w:val="26"/>
    </w:rPr>
  </w:style>
  <w:style w:type="paragraph" w:styleId="888">
    <w:name w:val="Body Text Indent"/>
    <w:basedOn w:val="705"/>
    <w:pPr>
      <w:ind w:right="-1"/>
      <w:jc w:val="both"/>
    </w:pPr>
    <w:rPr>
      <w:sz w:val="26"/>
    </w:rPr>
  </w:style>
  <w:style w:type="character" w:styleId="889">
    <w:name w:val="page number"/>
    <w:basedOn w:val="715"/>
  </w:style>
  <w:style w:type="paragraph" w:styleId="890">
    <w:name w:val="Balloon Text"/>
    <w:basedOn w:val="705"/>
    <w:link w:val="891"/>
    <w:uiPriority w:val="99"/>
    <w:rPr>
      <w:rFonts w:ascii="Segoe UI" w:hAnsi="Segoe UI" w:cs="Segoe UI"/>
      <w:sz w:val="18"/>
      <w:szCs w:val="18"/>
    </w:rPr>
  </w:style>
  <w:style w:type="character" w:styleId="891" w:customStyle="1">
    <w:name w:val="Текст выноски Знак"/>
    <w:link w:val="890"/>
    <w:uiPriority w:val="99"/>
    <w:rPr>
      <w:rFonts w:ascii="Segoe UI" w:hAnsi="Segoe UI" w:cs="Segoe UI"/>
      <w:sz w:val="18"/>
      <w:szCs w:val="18"/>
    </w:rPr>
  </w:style>
  <w:style w:type="character" w:styleId="892" w:customStyle="1">
    <w:name w:val="Верхний колонтитул Знак"/>
    <w:link w:val="737"/>
    <w:uiPriority w:val="99"/>
  </w:style>
  <w:style w:type="numbering" w:styleId="893" w:customStyle="1">
    <w:name w:val="Нет списка1"/>
    <w:next w:val="717"/>
    <w:uiPriority w:val="99"/>
    <w:semiHidden/>
    <w:unhideWhenUsed/>
  </w:style>
  <w:style w:type="character" w:styleId="894">
    <w:name w:val="FollowedHyperlink"/>
    <w:uiPriority w:val="99"/>
    <w:unhideWhenUsed/>
    <w:rPr>
      <w:color w:val="800080"/>
      <w:u w:val="single"/>
    </w:rPr>
  </w:style>
  <w:style w:type="paragraph" w:styleId="895" w:customStyle="1">
    <w:name w:val="xl65"/>
    <w:basedOn w:val="705"/>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896" w:customStyle="1">
    <w:name w:val="xl66"/>
    <w:basedOn w:val="705"/>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897" w:customStyle="1">
    <w:name w:val="xl67"/>
    <w:basedOn w:val="705"/>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898" w:customStyle="1">
    <w:name w:val="xl68"/>
    <w:basedOn w:val="705"/>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899" w:customStyle="1">
    <w:name w:val="xl69"/>
    <w:basedOn w:val="705"/>
    <w:pPr>
      <w:jc w:val="center"/>
      <w:spacing w:before="100" w:beforeAutospacing="1" w:after="100" w:afterAutospacing="1"/>
      <w:pBdr>
        <w:top w:val="single" w:color="000000" w:sz="4" w:space="0"/>
        <w:left w:val="single" w:color="000000" w:sz="4" w:space="0"/>
        <w:right w:val="single" w:color="000000" w:sz="4" w:space="0"/>
      </w:pBdr>
    </w:pPr>
    <w:rPr>
      <w:color w:val="000000"/>
      <w:sz w:val="16"/>
      <w:szCs w:val="16"/>
    </w:rPr>
  </w:style>
  <w:style w:type="paragraph" w:styleId="900" w:customStyle="1">
    <w:name w:val="xl70"/>
    <w:basedOn w:val="705"/>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901" w:customStyle="1">
    <w:name w:val="xl71"/>
    <w:basedOn w:val="705"/>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02" w:customStyle="1">
    <w:name w:val="xl72"/>
    <w:basedOn w:val="705"/>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03" w:customStyle="1">
    <w:name w:val="xl73"/>
    <w:basedOn w:val="705"/>
    <w:pPr>
      <w:jc w:val="center"/>
      <w:spacing w:before="100" w:beforeAutospacing="1" w:after="100" w:afterAutospacing="1"/>
      <w:pBdr>
        <w:top w:val="single" w:color="000000" w:sz="4" w:space="0"/>
        <w:left w:val="single" w:color="000000" w:sz="4" w:space="0"/>
        <w:bottom w:val="single" w:color="000000" w:sz="4" w:space="0"/>
      </w:pBdr>
    </w:pPr>
    <w:rPr>
      <w:color w:val="000000"/>
      <w:sz w:val="16"/>
      <w:szCs w:val="16"/>
    </w:rPr>
  </w:style>
  <w:style w:type="paragraph" w:styleId="904" w:customStyle="1">
    <w:name w:val="xl74"/>
    <w:basedOn w:val="705"/>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05" w:customStyle="1">
    <w:name w:val="xl75"/>
    <w:basedOn w:val="705"/>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06" w:customStyle="1">
    <w:name w:val="xl76"/>
    <w:basedOn w:val="705"/>
    <w:pPr>
      <w:spacing w:before="100" w:beforeAutospacing="1" w:after="100" w:afterAutospacing="1"/>
      <w:pBdr>
        <w:top w:val="single" w:color="000000" w:sz="4" w:space="0"/>
        <w:left w:val="single" w:color="000000" w:sz="4" w:space="0"/>
        <w:bottom w:val="single" w:color="000000" w:sz="4" w:space="0"/>
      </w:pBdr>
    </w:pPr>
    <w:rPr>
      <w:color w:val="000000"/>
      <w:sz w:val="16"/>
      <w:szCs w:val="16"/>
    </w:rPr>
  </w:style>
  <w:style w:type="paragraph" w:styleId="907" w:customStyle="1">
    <w:name w:val="xl77"/>
    <w:basedOn w:val="705"/>
    <w:pPr>
      <w:spacing w:before="100" w:beforeAutospacing="1" w:after="100" w:afterAutospacing="1"/>
      <w:pBdr>
        <w:top w:val="single" w:color="000000" w:sz="4" w:space="0"/>
        <w:bottom w:val="single" w:color="000000" w:sz="4" w:space="0"/>
        <w:right w:val="single" w:color="000000" w:sz="4" w:space="0"/>
      </w:pBdr>
    </w:pPr>
    <w:rPr>
      <w:color w:val="000000"/>
      <w:sz w:val="16"/>
      <w:szCs w:val="16"/>
    </w:rPr>
  </w:style>
  <w:style w:type="paragraph" w:styleId="908" w:customStyle="1">
    <w:name w:val="xl78"/>
    <w:basedOn w:val="705"/>
    <w:pPr>
      <w:jc w:val="center"/>
      <w:spacing w:before="100" w:beforeAutospacing="1" w:after="100" w:afterAutospacing="1"/>
      <w:pBdr>
        <w:top w:val="single" w:color="000000" w:sz="4" w:space="0"/>
        <w:bottom w:val="single" w:color="000000" w:sz="4" w:space="0"/>
      </w:pBdr>
    </w:pPr>
    <w:rPr>
      <w:color w:val="000000"/>
      <w:sz w:val="16"/>
      <w:szCs w:val="16"/>
    </w:rPr>
  </w:style>
  <w:style w:type="paragraph" w:styleId="909" w:customStyle="1">
    <w:name w:val="xl79"/>
    <w:basedOn w:val="705"/>
    <w:pPr>
      <w:jc w:val="center"/>
      <w:spacing w:before="100" w:beforeAutospacing="1" w:after="100" w:afterAutospacing="1"/>
      <w:pBdr>
        <w:top w:val="single" w:color="000000" w:sz="4" w:space="0"/>
        <w:bottom w:val="single" w:color="000000" w:sz="4" w:space="0"/>
        <w:right w:val="single" w:color="000000" w:sz="4" w:space="0"/>
      </w:pBdr>
    </w:pPr>
    <w:rPr>
      <w:color w:val="000000"/>
      <w:sz w:val="16"/>
      <w:szCs w:val="16"/>
    </w:rPr>
  </w:style>
  <w:style w:type="paragraph" w:styleId="910" w:customStyle="1">
    <w:name w:val="Форма"/>
    <w:rPr>
      <w:sz w:val="28"/>
      <w:szCs w:val="28"/>
      <w:lang w:eastAsia="ru-RU"/>
    </w:rPr>
  </w:style>
  <w:style w:type="character" w:styleId="911" w:customStyle="1">
    <w:name w:val="Основной текст Знак"/>
    <w:link w:val="887"/>
    <w:rPr>
      <w:rFonts w:ascii="Courier New" w:hAnsi="Courier New"/>
      <w:sz w:val="26"/>
    </w:rPr>
  </w:style>
  <w:style w:type="paragraph" w:styleId="912" w:customStyle="1">
    <w:name w:val="ConsPlusNormal"/>
    <w:rPr>
      <w:sz w:val="28"/>
      <w:szCs w:val="28"/>
      <w:lang w:eastAsia="ru-RU"/>
    </w:rPr>
  </w:style>
  <w:style w:type="numbering" w:styleId="913" w:customStyle="1">
    <w:name w:val="Нет списка11"/>
    <w:next w:val="717"/>
    <w:uiPriority w:val="99"/>
    <w:semiHidden/>
    <w:unhideWhenUsed/>
  </w:style>
  <w:style w:type="numbering" w:styleId="914" w:customStyle="1">
    <w:name w:val="Нет списка111"/>
    <w:next w:val="717"/>
    <w:uiPriority w:val="99"/>
    <w:semiHidden/>
    <w:unhideWhenUsed/>
  </w:style>
  <w:style w:type="paragraph" w:styleId="915" w:customStyle="1">
    <w:name w:val="font5"/>
    <w:basedOn w:val="705"/>
    <w:pPr>
      <w:spacing w:before="100" w:beforeAutospacing="1" w:after="100" w:afterAutospacing="1"/>
    </w:pPr>
    <w:rPr>
      <w:color w:val="000000"/>
      <w:sz w:val="28"/>
      <w:szCs w:val="28"/>
    </w:rPr>
  </w:style>
  <w:style w:type="paragraph" w:styleId="916" w:customStyle="1">
    <w:name w:val="xl80"/>
    <w:basedOn w:val="705"/>
    <w:pPr>
      <w:jc w:val="center"/>
      <w:spacing w:before="100" w:beforeAutospacing="1" w:after="100" w:afterAutospacing="1"/>
      <w:pBdr>
        <w:top w:val="single" w:color="000000" w:sz="4" w:space="0"/>
        <w:left w:val="single" w:color="000000" w:sz="4" w:space="0"/>
        <w:bottom w:val="single" w:color="000000" w:sz="8" w:space="0"/>
        <w:right w:val="single" w:color="000000" w:sz="4" w:space="0"/>
      </w:pBdr>
    </w:pPr>
    <w:rPr>
      <w:b/>
      <w:bCs/>
      <w:sz w:val="24"/>
      <w:szCs w:val="24"/>
    </w:rPr>
  </w:style>
  <w:style w:type="paragraph" w:styleId="917" w:customStyle="1">
    <w:name w:val="xl81"/>
    <w:basedOn w:val="705"/>
    <w:pPr>
      <w:jc w:val="center"/>
      <w:spacing w:before="100" w:beforeAutospacing="1" w:after="100" w:afterAutospacing="1"/>
      <w:pBdr>
        <w:top w:val="single" w:color="000000" w:sz="4" w:space="0"/>
        <w:left w:val="single" w:color="000000" w:sz="4" w:space="0"/>
      </w:pBdr>
    </w:pPr>
    <w:rPr>
      <w:b/>
      <w:bCs/>
      <w:sz w:val="24"/>
      <w:szCs w:val="24"/>
    </w:rPr>
  </w:style>
  <w:style w:type="paragraph" w:styleId="918" w:customStyle="1">
    <w:name w:val="xl82"/>
    <w:basedOn w:val="705"/>
    <w:pPr>
      <w:jc w:val="center"/>
      <w:spacing w:before="100" w:beforeAutospacing="1" w:after="100" w:afterAutospacing="1"/>
      <w:pBdr>
        <w:top w:val="single" w:color="000000" w:sz="4" w:space="0"/>
        <w:right w:val="single" w:color="000000" w:sz="4" w:space="0"/>
      </w:pBdr>
    </w:pPr>
    <w:rPr>
      <w:b/>
      <w:bCs/>
      <w:sz w:val="24"/>
      <w:szCs w:val="24"/>
    </w:rPr>
  </w:style>
  <w:style w:type="paragraph" w:styleId="919" w:customStyle="1">
    <w:name w:val="xl83"/>
    <w:basedOn w:val="705"/>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20" w:customStyle="1">
    <w:name w:val="xl84"/>
    <w:basedOn w:val="705"/>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21" w:customStyle="1">
    <w:name w:val="xl85"/>
    <w:basedOn w:val="705"/>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22" w:customStyle="1">
    <w:name w:val="xl86"/>
    <w:basedOn w:val="705"/>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23" w:customStyle="1">
    <w:name w:val="xl87"/>
    <w:basedOn w:val="705"/>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24" w:customStyle="1">
    <w:name w:val="xl88"/>
    <w:basedOn w:val="705"/>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sz w:val="28"/>
      <w:szCs w:val="28"/>
    </w:rPr>
  </w:style>
  <w:style w:type="paragraph" w:styleId="925" w:customStyle="1">
    <w:name w:val="xl89"/>
    <w:basedOn w:val="705"/>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26" w:customStyle="1">
    <w:name w:val="xl90"/>
    <w:basedOn w:val="705"/>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27" w:customStyle="1">
    <w:name w:val="xl91"/>
    <w:basedOn w:val="705"/>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28" w:customStyle="1">
    <w:name w:val="xl92"/>
    <w:basedOn w:val="705"/>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29" w:customStyle="1">
    <w:name w:val="xl93"/>
    <w:basedOn w:val="705"/>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30" w:customStyle="1">
    <w:name w:val="xl94"/>
    <w:basedOn w:val="705"/>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sz w:val="28"/>
      <w:szCs w:val="28"/>
    </w:rPr>
  </w:style>
  <w:style w:type="paragraph" w:styleId="931" w:customStyle="1">
    <w:name w:val="xl95"/>
    <w:basedOn w:val="705"/>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32" w:customStyle="1">
    <w:name w:val="xl96"/>
    <w:basedOn w:val="705"/>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33" w:customStyle="1">
    <w:name w:val="xl97"/>
    <w:basedOn w:val="705"/>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34" w:customStyle="1">
    <w:name w:val="xl98"/>
    <w:basedOn w:val="705"/>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i/>
      <w:iCs/>
      <w:sz w:val="28"/>
      <w:szCs w:val="28"/>
    </w:rPr>
  </w:style>
  <w:style w:type="paragraph" w:styleId="935" w:customStyle="1">
    <w:name w:val="xl99"/>
    <w:basedOn w:val="705"/>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8"/>
      <w:szCs w:val="28"/>
    </w:rPr>
  </w:style>
  <w:style w:type="paragraph" w:styleId="936" w:customStyle="1">
    <w:name w:val="xl100"/>
    <w:basedOn w:val="705"/>
    <w:pPr>
      <w:jc w:val="right"/>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937" w:customStyle="1">
    <w:name w:val="xl101"/>
    <w:basedOn w:val="705"/>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38" w:customStyle="1">
    <w:name w:val="xl102"/>
    <w:basedOn w:val="705"/>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39" w:customStyle="1">
    <w:name w:val="xl103"/>
    <w:basedOn w:val="705"/>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40" w:customStyle="1">
    <w:name w:val="xl104"/>
    <w:basedOn w:val="705"/>
    <w:pPr>
      <w:jc w:val="center"/>
      <w:spacing w:before="100" w:beforeAutospacing="1" w:after="100" w:afterAutospacing="1"/>
      <w:shd w:val="clear" w:color="000000" w:fill="ffffff"/>
      <w:pBdr>
        <w:top w:val="single" w:color="000000" w:sz="4" w:space="0"/>
        <w:left w:val="single" w:color="000000" w:sz="8" w:space="0"/>
        <w:bottom w:val="single" w:color="000000" w:sz="4" w:space="0"/>
        <w:right w:val="single" w:color="000000" w:sz="4" w:space="0"/>
      </w:pBdr>
    </w:pPr>
    <w:rPr>
      <w:sz w:val="24"/>
      <w:szCs w:val="24"/>
    </w:rPr>
  </w:style>
  <w:style w:type="paragraph" w:styleId="941" w:customStyle="1">
    <w:name w:val="xl105"/>
    <w:basedOn w:val="705"/>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42" w:customStyle="1">
    <w:name w:val="xl106"/>
    <w:basedOn w:val="705"/>
    <w:pPr>
      <w:jc w:val="center"/>
      <w:spacing w:before="100" w:beforeAutospacing="1" w:after="100" w:afterAutospacing="1"/>
      <w:shd w:val="clear" w:color="000000" w:fill="ffffff"/>
      <w:pBdr>
        <w:top w:val="single" w:color="000000" w:sz="4" w:space="0"/>
        <w:left w:val="single" w:color="000000" w:sz="8" w:space="0"/>
        <w:right w:val="single" w:color="000000" w:sz="4" w:space="0"/>
      </w:pBdr>
    </w:pPr>
    <w:rPr>
      <w:sz w:val="24"/>
      <w:szCs w:val="24"/>
    </w:rPr>
  </w:style>
  <w:style w:type="paragraph" w:styleId="943" w:customStyle="1">
    <w:name w:val="xl107"/>
    <w:basedOn w:val="705"/>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944" w:customStyle="1">
    <w:name w:val="xl108"/>
    <w:basedOn w:val="705"/>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45" w:customStyle="1">
    <w:name w:val="xl109"/>
    <w:basedOn w:val="705"/>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46" w:customStyle="1">
    <w:name w:val="xl110"/>
    <w:basedOn w:val="705"/>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47" w:customStyle="1">
    <w:name w:val="xl111"/>
    <w:basedOn w:val="705"/>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48" w:customStyle="1">
    <w:name w:val="xl112"/>
    <w:basedOn w:val="705"/>
    <w:pPr>
      <w:spacing w:before="100" w:beforeAutospacing="1" w:after="100" w:afterAutospacing="1"/>
      <w:shd w:val="clear" w:color="000000" w:fill="ffffff"/>
    </w:pPr>
    <w:rPr>
      <w:sz w:val="24"/>
      <w:szCs w:val="24"/>
    </w:rPr>
  </w:style>
  <w:style w:type="paragraph" w:styleId="949" w:customStyle="1">
    <w:name w:val="xl113"/>
    <w:basedOn w:val="705"/>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50" w:customStyle="1">
    <w:name w:val="xl114"/>
    <w:basedOn w:val="705"/>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51" w:customStyle="1">
    <w:name w:val="xl115"/>
    <w:basedOn w:val="705"/>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952" w:customStyle="1">
    <w:name w:val="xl116"/>
    <w:basedOn w:val="705"/>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53" w:customStyle="1">
    <w:name w:val="xl117"/>
    <w:basedOn w:val="705"/>
    <w:pPr>
      <w:jc w:val="right"/>
      <w:spacing w:before="100" w:beforeAutospacing="1" w:after="100" w:afterAutospacing="1"/>
      <w:pBdr>
        <w:left w:val="single" w:color="000000" w:sz="4" w:space="0"/>
        <w:bottom w:val="single" w:color="000000" w:sz="4" w:space="0"/>
        <w:right w:val="single" w:color="000000" w:sz="4" w:space="0"/>
      </w:pBdr>
    </w:pPr>
    <w:rPr>
      <w:sz w:val="24"/>
      <w:szCs w:val="24"/>
    </w:rPr>
  </w:style>
  <w:style w:type="paragraph" w:styleId="954" w:customStyle="1">
    <w:name w:val="xl118"/>
    <w:basedOn w:val="705"/>
    <w:pPr>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955" w:customStyle="1">
    <w:name w:val="xl119"/>
    <w:basedOn w:val="705"/>
    <w:pPr>
      <w:jc w:val="right"/>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956" w:customStyle="1">
    <w:name w:val="xl120"/>
    <w:basedOn w:val="705"/>
    <w:pPr>
      <w:jc w:val="center"/>
      <w:spacing w:before="100" w:beforeAutospacing="1" w:after="100" w:afterAutospacing="1"/>
      <w:pBdr>
        <w:top w:val="single" w:color="000000" w:sz="4" w:space="0"/>
        <w:left w:val="single" w:color="000000" w:sz="4" w:space="0"/>
        <w:bottom w:val="single" w:color="000000" w:sz="4" w:space="0"/>
      </w:pBdr>
    </w:pPr>
    <w:rPr>
      <w:sz w:val="24"/>
      <w:szCs w:val="24"/>
    </w:rPr>
  </w:style>
  <w:style w:type="paragraph" w:styleId="957" w:customStyle="1">
    <w:name w:val="xl121"/>
    <w:basedOn w:val="705"/>
    <w:pPr>
      <w:jc w:val="center"/>
      <w:spacing w:before="100" w:beforeAutospacing="1" w:after="100" w:afterAutospacing="1"/>
      <w:pBdr>
        <w:top w:val="single" w:color="000000" w:sz="4" w:space="0"/>
        <w:bottom w:val="single" w:color="000000" w:sz="4" w:space="0"/>
      </w:pBdr>
    </w:pPr>
    <w:rPr>
      <w:sz w:val="24"/>
      <w:szCs w:val="24"/>
    </w:rPr>
  </w:style>
  <w:style w:type="paragraph" w:styleId="958" w:customStyle="1">
    <w:name w:val="xl122"/>
    <w:basedOn w:val="705"/>
    <w:pPr>
      <w:jc w:val="center"/>
      <w:spacing w:before="100" w:beforeAutospacing="1" w:after="100" w:afterAutospacing="1"/>
      <w:pBdr>
        <w:top w:val="single" w:color="000000" w:sz="4" w:space="0"/>
        <w:bottom w:val="single" w:color="000000" w:sz="4" w:space="0"/>
        <w:right w:val="single" w:color="000000" w:sz="4" w:space="0"/>
      </w:pBdr>
    </w:pPr>
    <w:rPr>
      <w:sz w:val="24"/>
      <w:szCs w:val="24"/>
    </w:rPr>
  </w:style>
  <w:style w:type="paragraph" w:styleId="959" w:customStyle="1">
    <w:name w:val="xl123"/>
    <w:basedOn w:val="705"/>
    <w:pPr>
      <w:jc w:val="center"/>
      <w:spacing w:before="100" w:beforeAutospacing="1" w:after="100" w:afterAutospacing="1"/>
      <w:shd w:val="clear" w:color="000000" w:fill="ffffff"/>
      <w:pBdr>
        <w:top w:val="single" w:color="000000" w:sz="4" w:space="0"/>
        <w:left w:val="single" w:color="000000" w:sz="4" w:space="0"/>
        <w:bottom w:val="single" w:color="000000" w:sz="4" w:space="0"/>
      </w:pBdr>
    </w:pPr>
    <w:rPr>
      <w:sz w:val="24"/>
      <w:szCs w:val="24"/>
    </w:rPr>
  </w:style>
  <w:style w:type="paragraph" w:styleId="960" w:customStyle="1">
    <w:name w:val="xl124"/>
    <w:basedOn w:val="705"/>
    <w:pPr>
      <w:jc w:val="center"/>
      <w:spacing w:before="100" w:beforeAutospacing="1" w:after="100" w:afterAutospacing="1"/>
      <w:shd w:val="clear" w:color="000000" w:fill="ffffff"/>
      <w:pBdr>
        <w:top w:val="single" w:color="000000" w:sz="4" w:space="0"/>
        <w:bottom w:val="single" w:color="000000" w:sz="4" w:space="0"/>
      </w:pBdr>
    </w:pPr>
    <w:rPr>
      <w:sz w:val="24"/>
      <w:szCs w:val="24"/>
    </w:rPr>
  </w:style>
  <w:style w:type="paragraph" w:styleId="961" w:customStyle="1">
    <w:name w:val="xl125"/>
    <w:basedOn w:val="705"/>
    <w:pPr>
      <w:jc w:val="center"/>
      <w:spacing w:before="100" w:beforeAutospacing="1" w:after="100" w:afterAutospacing="1"/>
      <w:shd w:val="clear" w:color="000000" w:fill="ffffff"/>
      <w:pBdr>
        <w:top w:val="single" w:color="000000" w:sz="4" w:space="0"/>
        <w:bottom w:val="single" w:color="000000" w:sz="4" w:space="0"/>
        <w:right w:val="single" w:color="000000" w:sz="4" w:space="0"/>
      </w:pBdr>
    </w:pPr>
    <w:rPr>
      <w:sz w:val="24"/>
      <w:szCs w:val="24"/>
    </w:rPr>
  </w:style>
  <w:style w:type="numbering" w:styleId="962" w:customStyle="1">
    <w:name w:val="Нет списка2"/>
    <w:next w:val="717"/>
    <w:uiPriority w:val="99"/>
    <w:semiHidden/>
    <w:unhideWhenUsed/>
  </w:style>
  <w:style w:type="numbering" w:styleId="963" w:customStyle="1">
    <w:name w:val="Нет списка3"/>
    <w:next w:val="717"/>
    <w:uiPriority w:val="99"/>
    <w:semiHidden/>
    <w:unhideWhenUsed/>
  </w:style>
  <w:style w:type="paragraph" w:styleId="964" w:customStyle="1">
    <w:name w:val="font6"/>
    <w:basedOn w:val="705"/>
    <w:pPr>
      <w:spacing w:before="100" w:beforeAutospacing="1" w:after="100" w:afterAutospacing="1"/>
    </w:pPr>
    <w:rPr>
      <w:rFonts w:ascii="Tahoma" w:hAnsi="Tahoma" w:cs="Tahoma"/>
      <w:color w:val="000000"/>
      <w:sz w:val="18"/>
      <w:szCs w:val="18"/>
    </w:rPr>
  </w:style>
  <w:style w:type="paragraph" w:styleId="965" w:customStyle="1">
    <w:name w:val="font7"/>
    <w:basedOn w:val="705"/>
    <w:pPr>
      <w:spacing w:before="100" w:beforeAutospacing="1" w:after="100" w:afterAutospacing="1"/>
    </w:pPr>
    <w:rPr>
      <w:rFonts w:ascii="Tahoma" w:hAnsi="Tahoma" w:cs="Tahoma"/>
      <w:color w:val="000000"/>
      <w:sz w:val="18"/>
      <w:szCs w:val="18"/>
    </w:rPr>
  </w:style>
  <w:style w:type="paragraph" w:styleId="966" w:customStyle="1">
    <w:name w:val="font8"/>
    <w:basedOn w:val="705"/>
    <w:pPr>
      <w:spacing w:before="100" w:beforeAutospacing="1" w:after="100" w:afterAutospacing="1"/>
    </w:pPr>
    <w:rPr>
      <w:rFonts w:ascii="Tahoma" w:hAnsi="Tahoma" w:cs="Tahoma"/>
      <w:b/>
      <w:bCs/>
      <w:color w:val="000000"/>
      <w:sz w:val="18"/>
      <w:szCs w:val="18"/>
    </w:rPr>
  </w:style>
  <w:style w:type="numbering" w:styleId="967" w:customStyle="1">
    <w:name w:val="Нет списка4"/>
    <w:next w:val="717"/>
    <w:uiPriority w:val="99"/>
    <w:semiHidden/>
    <w:unhideWhenUsed/>
  </w:style>
  <w:style w:type="character" w:styleId="968" w:customStyle="1">
    <w:name w:val="Нижний колонтитул Знак"/>
    <w:link w:val="739"/>
    <w:uiPriority w:val="99"/>
  </w:style>
  <w:style w:type="table" w:styleId="969" w:customStyle="1">
    <w:name w:val="Сетка таблицы1"/>
    <w:basedOn w:val="716"/>
    <w:next w:val="743"/>
    <w:uiPriority w:val="59"/>
    <w:rPr>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970" w:customStyle="1">
    <w:name w:val="Сетка таблицы2"/>
    <w:basedOn w:val="716"/>
    <w:next w:val="743"/>
    <w:uiPriority w:val="59"/>
    <w:rPr>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71" w:customStyle="1">
    <w:name w:val="ConsPlusTitle"/>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cs="Times New Roman" w:eastAsiaTheme="minorEastAsia"/>
      <w:b/>
      <w:bCs w:val="0"/>
      <w:i w:val="0"/>
      <w:iCs w:val="0"/>
      <w:caps w:val="0"/>
      <w:smallCaps w:val="0"/>
      <w:strike w:val="0"/>
      <w:vanish w:val="0"/>
      <w:color w:val="auto"/>
      <w:spacing w:val="0"/>
      <w:position w:val="0"/>
      <w:sz w:val="28"/>
      <w:szCs w:val="22"/>
      <w:highlight w:val="none"/>
      <w:u w:val="none"/>
      <w:vertAlign w:val="baseline"/>
      <w:rtl w:val="0"/>
      <w:cs w:val="0"/>
      <w:lang w:val="ru-RU" w:eastAsia="ru-RU" w:bidi="ar-SA"/>
      <w14:ligatures w14:val="none"/>
    </w:rPr>
  </w:style>
  <w:style w:type="paragraph" w:styleId="972" w:customStyle="1">
    <w:name w:val="       ConsPlusNormal"/>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0"/>
      <w:highlight w:val="none"/>
      <w:u w:val="none"/>
      <w:vertAlign w:val="baseline"/>
      <w:rtl w:val="0"/>
      <w:cs w:val="0"/>
      <w:lang w:val="en-US" w:eastAsia="zh-CN"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image" Target="media/image1.png"/><Relationship Id="rId13" Type="http://schemas.openxmlformats.org/officeDocument/2006/relationships/hyperlink" Target="consultantplus://offline/ref=9F98E2ADD1A474EF10DF97A2F5A645A9ADA27271E8576285CB9D6A508ECE866EBBF4A0116D605BAC196931E3F81D1704AF0F8E2AADA5D48C387A31o5X2F" TargetMode="External"/><Relationship Id="rId14" Type="http://schemas.openxmlformats.org/officeDocument/2006/relationships/hyperlink" Target="consultantplus://offline/ref=9F98E2ADD1A474EF10DF97A2F5A645A9ADA27271E051618FCA93375A86978A6CBCFBFF066A2957AD196931E2FB421211BE57812BB0BAD49324783352o8X6F" TargetMode="External"/><Relationship Id="rId15" Type="http://schemas.openxmlformats.org/officeDocument/2006/relationships/hyperlink" Target="consultantplus://offline/ref=9F98E2ADD1A474EF10DF97A2F5A645A9ADA27271E0516B88CC97375A86978A6CBCFBFF066A2957AD196931E6F6421211BE57812BB0BAD49324783352o8X6F" TargetMode="External"/><Relationship Id="rId16" Type="http://schemas.openxmlformats.org/officeDocument/2006/relationships/hyperlink" Target="consultantplus://offline/ref=9F98E2ADD1A474EF10DF97A2F5A645A9ADA27271E050618ACC9E375A86978A6CBCFBFF066A2957AD196931E6F6421211BE57812BB0BAD49324783352o8X6F" TargetMode="External"/><Relationship Id="rId17" Type="http://schemas.openxmlformats.org/officeDocument/2006/relationships/hyperlink" Target="consultantplus://offline/ref=9F98E2ADD1A474EF10DF97A2F5A645A9ADA27271E0576788C794375A86978A6CBCFBFF066A2957AD196931E3F1421211BE57812BB0BAD49324783352o8X6F" TargetMode="External"/><Relationship Id="rId18" Type="http://schemas.openxmlformats.org/officeDocument/2006/relationships/hyperlink" Target="consultantplus://offline/ref=9F98E2ADD1A474EF10DF97A2F5A645A9ADA27271E055628DC79F375A86978A6CBCFBFF066A2957AD196931E4F5421211BE57812BB0BAD49324783352o8X6F" TargetMode="External"/><Relationship Id="rId19" Type="http://schemas.openxmlformats.org/officeDocument/2006/relationships/hyperlink" Target="consultantplus://offline/ref=9F98E2ADD1A474EF10DF97A2F5A645A9ADA27271E052608AC991375A86978A6CBCFBFF066A2957AD196931E6F6421211BE57812BB0BAD49324783352o8X6F" TargetMode="External"/><Relationship Id="rId20" Type="http://schemas.openxmlformats.org/officeDocument/2006/relationships/hyperlink" Target="consultantplus://offline/ref=9F98E2ADD1A474EF10DF97A2F5A645A9ADA27271E0556B88CE95375A86978A6CBCFBFF066A2957AD196931E6FA421211BE57812BB0BAD49324783352o8X6F" TargetMode="External"/><Relationship Id="rId21" Type="http://schemas.openxmlformats.org/officeDocument/2006/relationships/hyperlink" Target="consultantplus://offline/ref=9F98E2ADD1A474EF10DF97A2F5A645A9ADA27271E0556B8ECA97375A86978A6CBCFBFF066A2957AD196931E6F6421211BE57812BB0BAD49324783352o8X6F" TargetMode="External"/><Relationship Id="rId22" Type="http://schemas.openxmlformats.org/officeDocument/2006/relationships/hyperlink" Target="consultantplus://offline/ref=9F98E2ADD1A474EF10DF97A2F5A645A9ADA27271E0546189CC92375A86978A6CBCFBFF066A2957AD196931E4F2421211BE57812BB0BAD49324783352o8X6F" TargetMode="External"/><Relationship Id="rId23" Type="http://schemas.openxmlformats.org/officeDocument/2006/relationships/hyperlink" Target="consultantplus://offline/ref=9F98E2ADD1A474EF10DF97A2F5A645A9ADA27271E0576785CB90375A86978A6CBCFBFF066A2957AD196931E6F6421211BE57812BB0BAD49324783352o8X6F" TargetMode="External"/><Relationship Id="rId24" Type="http://schemas.openxmlformats.org/officeDocument/2006/relationships/hyperlink" Target="consultantplus://offline/ref=6A173BA6EABDDC4BDA87D15532F1E6F04C2714F87E8BB72CC416A261A1D51939144AA8AA6F0802AFE3350797F59C89D1426977515194A26013O4iBJ" TargetMode="External"/><Relationship Id="rId25" Type="http://schemas.openxmlformats.org/officeDocument/2006/relationships/hyperlink" Target="https://login.consultant.ru/link/?req=doc&amp;base=LAW&amp;n=121087&amp;dst=100142" TargetMode="External"/><Relationship Id="rId26" Type="http://schemas.openxmlformats.org/officeDocument/2006/relationships/hyperlink" Target="https://login.consultant.ru/link/?req=doc&amp;base=LAW&amp;n=452913"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638AC-417A-4B55-A4B6-48B639A73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Р7-Офис/2024.3.2.584</Application>
  <Company>Администрация г. Перми</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Сергей</dc:creator>
  <cp:revision>8</cp:revision>
  <dcterms:created xsi:type="dcterms:W3CDTF">2023-12-20T06:46:00Z</dcterms:created>
  <dcterms:modified xsi:type="dcterms:W3CDTF">2024-10-23T09:24:31Z</dcterms:modified>
  <cp:version>983040</cp:version>
</cp:coreProperties>
</file>