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E317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D6B4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E317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D6B42">
                        <w:rPr>
                          <w:sz w:val="28"/>
                          <w:szCs w:val="28"/>
                          <w:u w:val="single"/>
                        </w:rPr>
                        <w:t xml:space="preserve"> 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E317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E317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268D1" w:rsidRPr="005268D1" w:rsidRDefault="005268D1" w:rsidP="005268D1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5268D1">
        <w:rPr>
          <w:b/>
          <w:sz w:val="28"/>
          <w:szCs w:val="28"/>
        </w:rPr>
        <w:t>О внесении изменений в Положение о департаменте культуры и молодежной политики администрации города Перми, утвержденное решением Пермской городской Думы от 26.06.2012 № 139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30.12.2020 № 489-ФЗ «О молодежной политике в Российской Федерации», от 14.07.2022 № 261-ФЗ «О российском движении детей и молодежи», Уставом города Перми</w:t>
      </w:r>
    </w:p>
    <w:p w:rsidR="005268D1" w:rsidRPr="005268D1" w:rsidRDefault="005268D1" w:rsidP="005268D1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5268D1">
        <w:rPr>
          <w:bCs/>
          <w:sz w:val="28"/>
          <w:szCs w:val="28"/>
        </w:rPr>
        <w:t xml:space="preserve">Пермская городская Дума </w:t>
      </w:r>
      <w:r w:rsidRPr="005268D1">
        <w:rPr>
          <w:b/>
          <w:bCs/>
          <w:sz w:val="28"/>
          <w:szCs w:val="28"/>
        </w:rPr>
        <w:t>р е ш и л а: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t>1. Внести в Положение о департаменте культуры и молодежной политики администрации города Перми, утвержденное решением Пермской городской Думы от 26.06.2012 № 139 (в редакции решений Пермской городской Думы</w:t>
      </w:r>
      <w:r w:rsidRPr="005268D1">
        <w:rPr>
          <w:rFonts w:eastAsia="Calibri"/>
          <w:sz w:val="28"/>
          <w:szCs w:val="28"/>
          <w:lang w:eastAsia="en-US"/>
        </w:rPr>
        <w:t xml:space="preserve"> от</w:t>
      </w:r>
      <w:r w:rsidR="008E317E">
        <w:rPr>
          <w:rFonts w:eastAsia="Calibri"/>
          <w:sz w:val="28"/>
          <w:szCs w:val="28"/>
          <w:lang w:eastAsia="en-US"/>
        </w:rPr>
        <w:t> </w:t>
      </w:r>
      <w:r w:rsidRPr="008E317E">
        <w:rPr>
          <w:rFonts w:eastAsia="Calibri"/>
          <w:sz w:val="28"/>
          <w:szCs w:val="28"/>
          <w:lang w:eastAsia="en-US"/>
        </w:rPr>
        <w:t xml:space="preserve">25.09.2012 </w:t>
      </w:r>
      <w:hyperlink r:id="rId8" w:history="1">
        <w:r w:rsidRPr="008E317E">
          <w:rPr>
            <w:rFonts w:eastAsia="Calibri"/>
            <w:sz w:val="28"/>
            <w:szCs w:val="28"/>
            <w:lang w:eastAsia="en-US"/>
          </w:rPr>
          <w:t>№ 189</w:t>
        </w:r>
      </w:hyperlink>
      <w:r w:rsidRPr="008E317E">
        <w:rPr>
          <w:rFonts w:eastAsia="Calibri"/>
          <w:sz w:val="28"/>
          <w:szCs w:val="28"/>
          <w:lang w:eastAsia="en-US"/>
        </w:rPr>
        <w:t xml:space="preserve">, от 18.12.2012 </w:t>
      </w:r>
      <w:hyperlink r:id="rId9" w:history="1">
        <w:r w:rsidRPr="008E317E">
          <w:rPr>
            <w:rFonts w:eastAsia="Calibri"/>
            <w:sz w:val="28"/>
            <w:szCs w:val="28"/>
            <w:lang w:eastAsia="en-US"/>
          </w:rPr>
          <w:t>№ 273</w:t>
        </w:r>
      </w:hyperlink>
      <w:r w:rsidRPr="008E317E">
        <w:rPr>
          <w:rFonts w:eastAsia="Calibri"/>
          <w:sz w:val="28"/>
          <w:szCs w:val="28"/>
          <w:lang w:eastAsia="en-US"/>
        </w:rPr>
        <w:t xml:space="preserve">, от 29.01.2013 </w:t>
      </w:r>
      <w:hyperlink r:id="rId10" w:history="1">
        <w:r w:rsidRPr="008E317E">
          <w:rPr>
            <w:rFonts w:eastAsia="Calibri"/>
            <w:sz w:val="28"/>
            <w:szCs w:val="28"/>
            <w:lang w:eastAsia="en-US"/>
          </w:rPr>
          <w:t>№ 12</w:t>
        </w:r>
      </w:hyperlink>
      <w:r w:rsidRPr="008E317E">
        <w:rPr>
          <w:rFonts w:eastAsia="Calibri"/>
          <w:sz w:val="28"/>
          <w:szCs w:val="28"/>
          <w:lang w:eastAsia="en-US"/>
        </w:rPr>
        <w:t xml:space="preserve">, от 28.10.2014 </w:t>
      </w:r>
      <w:hyperlink r:id="rId11" w:history="1">
        <w:r w:rsidRPr="008E317E">
          <w:rPr>
            <w:rFonts w:eastAsia="Calibri"/>
            <w:sz w:val="28"/>
            <w:szCs w:val="28"/>
            <w:lang w:eastAsia="en-US"/>
          </w:rPr>
          <w:t>№ 219</w:t>
        </w:r>
      </w:hyperlink>
      <w:r w:rsidRPr="008E317E">
        <w:rPr>
          <w:rFonts w:eastAsia="Calibri"/>
          <w:sz w:val="28"/>
          <w:szCs w:val="28"/>
          <w:lang w:eastAsia="en-US"/>
        </w:rPr>
        <w:t xml:space="preserve">, от 24.03.2015 </w:t>
      </w:r>
      <w:hyperlink r:id="rId12" w:history="1">
        <w:r w:rsidRPr="008E317E">
          <w:rPr>
            <w:rFonts w:eastAsia="Calibri"/>
            <w:sz w:val="28"/>
            <w:szCs w:val="28"/>
            <w:lang w:eastAsia="en-US"/>
          </w:rPr>
          <w:t>№ 48</w:t>
        </w:r>
      </w:hyperlink>
      <w:r w:rsidRPr="008E317E">
        <w:rPr>
          <w:rFonts w:eastAsia="Calibri"/>
          <w:sz w:val="28"/>
          <w:szCs w:val="28"/>
          <w:lang w:eastAsia="en-US"/>
        </w:rPr>
        <w:t xml:space="preserve">, от 23.08.2016 </w:t>
      </w:r>
      <w:hyperlink r:id="rId13" w:history="1">
        <w:r w:rsidRPr="008E317E">
          <w:rPr>
            <w:rFonts w:eastAsia="Calibri"/>
            <w:sz w:val="28"/>
            <w:szCs w:val="28"/>
            <w:lang w:eastAsia="en-US"/>
          </w:rPr>
          <w:t>№ 195</w:t>
        </w:r>
      </w:hyperlink>
      <w:r w:rsidRPr="008E317E">
        <w:rPr>
          <w:rFonts w:eastAsia="Calibri"/>
          <w:sz w:val="28"/>
          <w:szCs w:val="28"/>
          <w:lang w:eastAsia="en-US"/>
        </w:rPr>
        <w:t xml:space="preserve">, от 24.01.2017 </w:t>
      </w:r>
      <w:hyperlink r:id="rId14" w:history="1">
        <w:r w:rsidRPr="008E317E">
          <w:rPr>
            <w:rFonts w:eastAsia="Calibri"/>
            <w:sz w:val="28"/>
            <w:szCs w:val="28"/>
            <w:lang w:eastAsia="en-US"/>
          </w:rPr>
          <w:t>№ 3</w:t>
        </w:r>
      </w:hyperlink>
      <w:r w:rsidRPr="008E317E">
        <w:rPr>
          <w:rFonts w:eastAsia="Calibri"/>
          <w:sz w:val="28"/>
          <w:szCs w:val="28"/>
          <w:lang w:eastAsia="en-US"/>
        </w:rPr>
        <w:t xml:space="preserve">, от 24.01.2017 </w:t>
      </w:r>
      <w:hyperlink r:id="rId15" w:history="1">
        <w:r w:rsidRPr="008E317E">
          <w:rPr>
            <w:rFonts w:eastAsia="Calibri"/>
            <w:sz w:val="28"/>
            <w:szCs w:val="28"/>
            <w:lang w:eastAsia="en-US"/>
          </w:rPr>
          <w:t>№ 14</w:t>
        </w:r>
      </w:hyperlink>
      <w:r w:rsidRPr="008E317E">
        <w:rPr>
          <w:rFonts w:eastAsia="Calibri"/>
          <w:sz w:val="28"/>
          <w:szCs w:val="28"/>
          <w:lang w:eastAsia="en-US"/>
        </w:rPr>
        <w:t xml:space="preserve">, от 21.11.2017 </w:t>
      </w:r>
      <w:hyperlink r:id="rId16" w:history="1">
        <w:r w:rsidRPr="008E317E">
          <w:rPr>
            <w:rFonts w:eastAsia="Calibri"/>
            <w:sz w:val="28"/>
            <w:szCs w:val="28"/>
            <w:lang w:eastAsia="en-US"/>
          </w:rPr>
          <w:t>№ 246</w:t>
        </w:r>
      </w:hyperlink>
      <w:r w:rsidRPr="008E317E">
        <w:rPr>
          <w:rFonts w:eastAsia="Calibri"/>
          <w:sz w:val="28"/>
          <w:szCs w:val="28"/>
          <w:lang w:eastAsia="en-US"/>
        </w:rPr>
        <w:t xml:space="preserve">, от 26.06.2018 </w:t>
      </w:r>
      <w:hyperlink r:id="rId17" w:history="1">
        <w:r w:rsidRPr="008E317E">
          <w:rPr>
            <w:rFonts w:eastAsia="Calibri"/>
            <w:sz w:val="28"/>
            <w:szCs w:val="28"/>
            <w:lang w:eastAsia="en-US"/>
          </w:rPr>
          <w:t>№ 108</w:t>
        </w:r>
      </w:hyperlink>
      <w:r w:rsidRPr="008E317E">
        <w:rPr>
          <w:rFonts w:eastAsia="Calibri"/>
          <w:sz w:val="28"/>
          <w:szCs w:val="28"/>
          <w:lang w:eastAsia="en-US"/>
        </w:rPr>
        <w:t xml:space="preserve">, от 25.09.2018 </w:t>
      </w:r>
      <w:hyperlink r:id="rId18" w:history="1">
        <w:r w:rsidRPr="008E317E">
          <w:rPr>
            <w:rFonts w:eastAsia="Calibri"/>
            <w:sz w:val="28"/>
            <w:szCs w:val="28"/>
            <w:lang w:eastAsia="en-US"/>
          </w:rPr>
          <w:t>№ 191</w:t>
        </w:r>
      </w:hyperlink>
      <w:r w:rsidRPr="008E317E">
        <w:rPr>
          <w:rFonts w:eastAsia="Calibri"/>
          <w:sz w:val="28"/>
          <w:szCs w:val="28"/>
          <w:lang w:eastAsia="en-US"/>
        </w:rPr>
        <w:t>,</w:t>
      </w:r>
      <w:r w:rsidRPr="008E317E">
        <w:rPr>
          <w:sz w:val="28"/>
          <w:szCs w:val="28"/>
        </w:rPr>
        <w:t xml:space="preserve"> от 18.12.2018 </w:t>
      </w:r>
      <w:hyperlink r:id="rId19" w:history="1">
        <w:r w:rsidRPr="008E317E">
          <w:rPr>
            <w:sz w:val="28"/>
            <w:szCs w:val="28"/>
          </w:rPr>
          <w:t>№ 274</w:t>
        </w:r>
      </w:hyperlink>
      <w:r w:rsidRPr="008E317E">
        <w:rPr>
          <w:sz w:val="28"/>
          <w:szCs w:val="28"/>
        </w:rPr>
        <w:t xml:space="preserve">, от 23.08.2022 </w:t>
      </w:r>
      <w:hyperlink r:id="rId20" w:history="1">
        <w:r w:rsidRPr="008E317E">
          <w:rPr>
            <w:sz w:val="28"/>
            <w:szCs w:val="28"/>
          </w:rPr>
          <w:t>№</w:t>
        </w:r>
      </w:hyperlink>
      <w:r w:rsidRPr="008E317E">
        <w:rPr>
          <w:sz w:val="28"/>
          <w:szCs w:val="28"/>
        </w:rPr>
        <w:t xml:space="preserve"> 188, от 19.12.2023 </w:t>
      </w:r>
      <w:hyperlink r:id="rId21" w:history="1">
        <w:r w:rsidRPr="008E317E">
          <w:rPr>
            <w:sz w:val="28"/>
            <w:szCs w:val="28"/>
          </w:rPr>
          <w:t>№ 279</w:t>
        </w:r>
      </w:hyperlink>
      <w:r w:rsidRPr="008E317E">
        <w:rPr>
          <w:sz w:val="28"/>
          <w:szCs w:val="28"/>
        </w:rPr>
        <w:t xml:space="preserve">, от 19.12.2023 </w:t>
      </w:r>
      <w:hyperlink r:id="rId22" w:history="1">
        <w:r w:rsidRPr="008E317E">
          <w:rPr>
            <w:sz w:val="28"/>
            <w:szCs w:val="28"/>
          </w:rPr>
          <w:t>№</w:t>
        </w:r>
      </w:hyperlink>
      <w:r w:rsidRPr="008E317E">
        <w:rPr>
          <w:sz w:val="28"/>
          <w:szCs w:val="28"/>
        </w:rPr>
        <w:t xml:space="preserve"> 280</w:t>
      </w:r>
      <w:r w:rsidR="000B5EE6">
        <w:rPr>
          <w:sz w:val="28"/>
          <w:szCs w:val="28"/>
        </w:rPr>
        <w:t>, от 25.06.2024 № 100, от 24.09.2024 № 156</w:t>
      </w:r>
      <w:r w:rsidRPr="008E317E">
        <w:rPr>
          <w:sz w:val="28"/>
          <w:szCs w:val="28"/>
        </w:rPr>
        <w:t>), изменения: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t>1.1 в подпункте 2.2.1: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t>1.1.1 слова «в пределах своих полномочий» исключить;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t>1.1.2 дополнить словами «, за исключением мероприятий, реализуемых иными функциональными органами администрации города Перми в рамках установленных полномочий»;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t xml:space="preserve">1.2 подпункт 2.2.6 изложить в редакции: </w:t>
      </w:r>
    </w:p>
    <w:p w:rsidR="005268D1" w:rsidRPr="005268D1" w:rsidRDefault="008E317E" w:rsidP="00526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«2.2.6</w:t>
      </w:r>
      <w:r w:rsidR="005268D1" w:rsidRPr="005268D1">
        <w:rPr>
          <w:sz w:val="28"/>
          <w:szCs w:val="28"/>
        </w:rPr>
        <w:t xml:space="preserve"> </w:t>
      </w:r>
      <w:bookmarkStart w:id="2" w:name="_Hlk172793235"/>
      <w:r w:rsidR="005268D1" w:rsidRPr="005268D1">
        <w:rPr>
          <w:sz w:val="28"/>
          <w:szCs w:val="28"/>
        </w:rPr>
        <w:t xml:space="preserve">организация и осуществление мероприятий по работе </w:t>
      </w:r>
      <w:bookmarkStart w:id="3" w:name="_Hlk172813017"/>
      <w:r w:rsidR="005268D1" w:rsidRPr="005268D1">
        <w:rPr>
          <w:sz w:val="28"/>
          <w:szCs w:val="28"/>
        </w:rPr>
        <w:t>с молодежью, участие в реализации молодежной политики, разработке и реализации мер по</w:t>
      </w:r>
      <w:r>
        <w:rPr>
          <w:sz w:val="28"/>
          <w:szCs w:val="28"/>
        </w:rPr>
        <w:t> </w:t>
      </w:r>
      <w:r w:rsidR="005268D1" w:rsidRPr="005268D1">
        <w:rPr>
          <w:sz w:val="28"/>
          <w:szCs w:val="28"/>
        </w:rPr>
        <w:t xml:space="preserve">обеспечению и защите прав и законных интересов молодежи в </w:t>
      </w:r>
      <w:bookmarkEnd w:id="2"/>
      <w:r w:rsidR="005268D1" w:rsidRPr="005268D1">
        <w:rPr>
          <w:sz w:val="28"/>
          <w:szCs w:val="28"/>
        </w:rPr>
        <w:t>городе Перми</w:t>
      </w:r>
      <w:bookmarkEnd w:id="3"/>
      <w:r w:rsidR="005268D1" w:rsidRPr="005268D1">
        <w:rPr>
          <w:sz w:val="28"/>
          <w:szCs w:val="28"/>
        </w:rPr>
        <w:t>.»;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t>1.3 в абзаце первом пункта 3.1 слово «полномочий» заменить словами «целей и задач»;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t>1.4 в подпункте 3.1.4 слова «, в пределах предоставленных полномочий» исключить;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t>1.5 подпункт 3.3.1 изложить в редакции: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lastRenderedPageBreak/>
        <w:t>«</w:t>
      </w:r>
      <w:bookmarkStart w:id="4" w:name="_Hlk172904544"/>
      <w:r w:rsidR="008E317E">
        <w:rPr>
          <w:sz w:val="28"/>
          <w:szCs w:val="28"/>
        </w:rPr>
        <w:t>3.3.1</w:t>
      </w:r>
      <w:r w:rsidRPr="005268D1">
        <w:rPr>
          <w:sz w:val="28"/>
          <w:szCs w:val="28"/>
        </w:rPr>
        <w:t xml:space="preserve"> формирует политику в сфере культуры, организует создание условий для досуга, массового отдыха жителей города Перми, обеспечения населения города Перми услугами организаций культуры, организует обустройство объектов озеленения общего пользования, находящихся в ведении подведомственных муниципальных учреждений</w:t>
      </w:r>
      <w:bookmarkEnd w:id="4"/>
      <w:r w:rsidRPr="005268D1">
        <w:rPr>
          <w:sz w:val="28"/>
          <w:szCs w:val="28"/>
        </w:rPr>
        <w:t>;»;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t>1.6 пункт 3.6 изложить в редакции: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t>«3.6. В сфере организации и осуществления мероприятий по работе с молодежью, участия в реализации молодежной политики, разработки и реализации мер по обеспечению и защите прав и законных интересов молодежи в городе Перми:</w:t>
      </w:r>
    </w:p>
    <w:p w:rsidR="005268D1" w:rsidRPr="005268D1" w:rsidRDefault="008E317E" w:rsidP="00526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</w:t>
      </w:r>
      <w:r w:rsidR="005268D1" w:rsidRPr="005268D1">
        <w:rPr>
          <w:sz w:val="28"/>
          <w:szCs w:val="28"/>
        </w:rPr>
        <w:t xml:space="preserve"> в пределах установленных целей и задач участвует в реализации молодежной политики на территории города Перми;</w:t>
      </w:r>
    </w:p>
    <w:p w:rsidR="005268D1" w:rsidRPr="005268D1" w:rsidRDefault="008E317E" w:rsidP="00526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</w:t>
      </w:r>
      <w:r w:rsidR="005268D1" w:rsidRPr="005268D1">
        <w:rPr>
          <w:sz w:val="28"/>
          <w:szCs w:val="28"/>
        </w:rPr>
        <w:t xml:space="preserve"> в пределах установленных целей и задач организует и проводит мероприятия по работе с молодежью на территории города Перми:</w:t>
      </w:r>
    </w:p>
    <w:p w:rsidR="005268D1" w:rsidRPr="005268D1" w:rsidRDefault="008E317E" w:rsidP="00526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3.6.2.1</w:t>
      </w:r>
      <w:r w:rsidR="005268D1" w:rsidRPr="005268D1">
        <w:rPr>
          <w:sz w:val="28"/>
          <w:szCs w:val="28"/>
        </w:rPr>
        <w:t xml:space="preserve"> организует поддержку инициатив молодежи; </w:t>
      </w:r>
    </w:p>
    <w:p w:rsidR="005268D1" w:rsidRPr="005268D1" w:rsidRDefault="008E317E" w:rsidP="00526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3.6.2.2</w:t>
      </w:r>
      <w:r w:rsidR="005268D1" w:rsidRPr="005268D1">
        <w:rPr>
          <w:sz w:val="28"/>
          <w:szCs w:val="28"/>
        </w:rPr>
        <w:t xml:space="preserve"> обеспечивает выявление, сопровождение и поддержку молодежи, проявившей одаренность;</w:t>
      </w:r>
    </w:p>
    <w:p w:rsidR="005268D1" w:rsidRPr="005268D1" w:rsidRDefault="008E317E" w:rsidP="00526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3.6.2.3</w:t>
      </w:r>
      <w:r w:rsidR="005268D1" w:rsidRPr="005268D1">
        <w:rPr>
          <w:sz w:val="28"/>
          <w:szCs w:val="28"/>
        </w:rPr>
        <w:t xml:space="preserve"> организует досуг, отдых молодежи, содействует здоровому образу жизни молодежи;</w:t>
      </w:r>
    </w:p>
    <w:p w:rsidR="005268D1" w:rsidRPr="005268D1" w:rsidRDefault="008E317E" w:rsidP="00526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3.6.2.4</w:t>
      </w:r>
      <w:r w:rsidR="005268D1" w:rsidRPr="005268D1">
        <w:rPr>
          <w:sz w:val="28"/>
          <w:szCs w:val="28"/>
        </w:rPr>
        <w:t xml:space="preserve"> оказывает содействие участию молодежи в добровольческой (волонтерской) деятельности;</w:t>
      </w:r>
    </w:p>
    <w:p w:rsidR="005268D1" w:rsidRPr="005268D1" w:rsidRDefault="008E317E" w:rsidP="00526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3.6.2.5</w:t>
      </w:r>
      <w:r w:rsidR="005268D1" w:rsidRPr="005268D1">
        <w:rPr>
          <w:sz w:val="28"/>
          <w:szCs w:val="28"/>
        </w:rPr>
        <w:t xml:space="preserve"> обеспечивает гарантии в сфере занятости молодежи, содействует профессиональному развитию молодых специалистов и молодых работников;</w:t>
      </w:r>
    </w:p>
    <w:p w:rsidR="005268D1" w:rsidRPr="005268D1" w:rsidRDefault="008E317E" w:rsidP="00526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</w:t>
      </w:r>
      <w:r w:rsidR="005268D1" w:rsidRPr="005268D1">
        <w:rPr>
          <w:sz w:val="28"/>
          <w:szCs w:val="28"/>
        </w:rPr>
        <w:t xml:space="preserve"> в пределах установленных целей и задач обеспечивает разработку и</w:t>
      </w:r>
      <w:r>
        <w:rPr>
          <w:sz w:val="28"/>
          <w:szCs w:val="28"/>
        </w:rPr>
        <w:t> </w:t>
      </w:r>
      <w:r w:rsidR="005268D1" w:rsidRPr="005268D1">
        <w:rPr>
          <w:sz w:val="28"/>
          <w:szCs w:val="28"/>
        </w:rPr>
        <w:t>реализацию мероприятий по поддержке российского движения детей и молодежи на территории города Перми (далее – Движение), оказывает поддержку первичным и местным отделениям Движения, в том числе в их взаимодействии с муниципальными учреждениями и иными организациями, поддержку Движения в</w:t>
      </w:r>
      <w:r>
        <w:rPr>
          <w:sz w:val="28"/>
          <w:szCs w:val="28"/>
        </w:rPr>
        <w:t> </w:t>
      </w:r>
      <w:r w:rsidR="005268D1" w:rsidRPr="005268D1">
        <w:rPr>
          <w:sz w:val="28"/>
          <w:szCs w:val="28"/>
        </w:rPr>
        <w:t>иных формах в соответствии с законодательством Российской Федерации и муниципальными правовыми актами. Оказывает содействие общественной деятельности, направленной на поддержку молодежи, а также поддерживает деятельность молодежных общественных объединений на территории города Перми;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t>3.6.</w:t>
      </w:r>
      <w:bookmarkStart w:id="5" w:name="_Hlk172812953"/>
      <w:r w:rsidR="008E317E">
        <w:rPr>
          <w:sz w:val="28"/>
          <w:szCs w:val="28"/>
        </w:rPr>
        <w:t>4</w:t>
      </w:r>
      <w:r w:rsidRPr="005268D1">
        <w:rPr>
          <w:sz w:val="28"/>
          <w:szCs w:val="28"/>
        </w:rPr>
        <w:t xml:space="preserve"> в рамках разработки и реализации мер по обеспечению и защите прав и законных интересов молодежи</w:t>
      </w:r>
      <w:bookmarkEnd w:id="5"/>
      <w:r w:rsidRPr="005268D1">
        <w:rPr>
          <w:sz w:val="28"/>
          <w:szCs w:val="28"/>
        </w:rPr>
        <w:t xml:space="preserve"> осуществляет в пределах установленных целей и задач: </w:t>
      </w:r>
    </w:p>
    <w:p w:rsidR="005268D1" w:rsidRPr="005268D1" w:rsidRDefault="008E317E" w:rsidP="00526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3.6.4.1</w:t>
      </w:r>
      <w:r w:rsidR="005268D1" w:rsidRPr="005268D1">
        <w:rPr>
          <w:rFonts w:eastAsia="Calibri"/>
          <w:sz w:val="28"/>
          <w:szCs w:val="28"/>
          <w:lang w:eastAsia="en-US"/>
        </w:rPr>
        <w:t xml:space="preserve"> </w:t>
      </w:r>
      <w:bookmarkStart w:id="6" w:name="_Hlk175147293"/>
      <w:r w:rsidR="005268D1" w:rsidRPr="005268D1">
        <w:rPr>
          <w:sz w:val="28"/>
          <w:szCs w:val="28"/>
        </w:rPr>
        <w:t xml:space="preserve">организацию мероприятий, направленных на </w:t>
      </w:r>
      <w:bookmarkEnd w:id="6"/>
      <w:r w:rsidR="005268D1" w:rsidRPr="005268D1">
        <w:rPr>
          <w:sz w:val="28"/>
          <w:szCs w:val="28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Федерации, на укрепление межнационального (межэтнического) и межконфессионального согласия в молодежной среде;</w:t>
      </w:r>
    </w:p>
    <w:p w:rsidR="005268D1" w:rsidRPr="005268D1" w:rsidRDefault="008E317E" w:rsidP="00526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3.6.4.2</w:t>
      </w:r>
      <w:r w:rsidR="005268D1" w:rsidRPr="005268D1">
        <w:rPr>
          <w:sz w:val="28"/>
          <w:szCs w:val="28"/>
        </w:rPr>
        <w:t xml:space="preserve"> организацию мероприятий, направленных на предупреждение правонарушений и антиобщественных действий молодежи.».</w:t>
      </w:r>
    </w:p>
    <w:p w:rsidR="005268D1" w:rsidRPr="005268D1" w:rsidRDefault="005268D1" w:rsidP="005268D1">
      <w:pPr>
        <w:ind w:firstLine="709"/>
        <w:jc w:val="both"/>
        <w:rPr>
          <w:iCs/>
          <w:sz w:val="28"/>
          <w:szCs w:val="28"/>
        </w:rPr>
      </w:pPr>
      <w:r w:rsidRPr="005268D1">
        <w:rPr>
          <w:iCs/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268D1" w:rsidRPr="005268D1" w:rsidRDefault="005268D1" w:rsidP="005268D1">
      <w:pPr>
        <w:ind w:firstLine="709"/>
        <w:jc w:val="both"/>
        <w:rPr>
          <w:sz w:val="28"/>
          <w:szCs w:val="28"/>
        </w:rPr>
      </w:pPr>
      <w:r w:rsidRPr="005268D1">
        <w:rPr>
          <w:iCs/>
          <w:sz w:val="28"/>
          <w:szCs w:val="28"/>
        </w:rPr>
        <w:lastRenderedPageBreak/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8E317E">
        <w:rPr>
          <w:iCs/>
          <w:sz w:val="28"/>
          <w:szCs w:val="28"/>
        </w:rPr>
        <w:t> </w:t>
      </w:r>
      <w:r w:rsidRPr="005268D1">
        <w:rPr>
          <w:iCs/>
          <w:sz w:val="28"/>
          <w:szCs w:val="28"/>
        </w:rPr>
        <w:t>также в сетевом издании «Официальный сайт муниципального образования город Пермь www.gorodperm.ru»</w:t>
      </w:r>
      <w:r w:rsidRPr="005268D1">
        <w:rPr>
          <w:sz w:val="28"/>
          <w:szCs w:val="28"/>
        </w:rPr>
        <w:t>.</w:t>
      </w:r>
    </w:p>
    <w:p w:rsidR="005268D1" w:rsidRPr="005268D1" w:rsidRDefault="005268D1" w:rsidP="00526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8D1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5268D1" w:rsidRPr="005268D1" w:rsidRDefault="005268D1" w:rsidP="005268D1">
      <w:pPr>
        <w:spacing w:before="720"/>
        <w:jc w:val="both"/>
        <w:rPr>
          <w:sz w:val="28"/>
          <w:szCs w:val="28"/>
        </w:rPr>
      </w:pPr>
      <w:r w:rsidRPr="005268D1">
        <w:rPr>
          <w:sz w:val="28"/>
          <w:szCs w:val="28"/>
        </w:rPr>
        <w:t>Председатель</w:t>
      </w:r>
    </w:p>
    <w:p w:rsidR="005268D1" w:rsidRPr="005268D1" w:rsidRDefault="005268D1" w:rsidP="005268D1">
      <w:pPr>
        <w:jc w:val="both"/>
        <w:rPr>
          <w:sz w:val="28"/>
          <w:szCs w:val="28"/>
        </w:rPr>
      </w:pPr>
      <w:r w:rsidRPr="005268D1">
        <w:rPr>
          <w:sz w:val="28"/>
          <w:szCs w:val="28"/>
        </w:rPr>
        <w:t xml:space="preserve">Пермской городской Думы </w:t>
      </w:r>
      <w:r w:rsidRPr="005268D1">
        <w:rPr>
          <w:sz w:val="28"/>
          <w:szCs w:val="28"/>
        </w:rPr>
        <w:tab/>
      </w:r>
      <w:r w:rsidRPr="005268D1">
        <w:rPr>
          <w:sz w:val="28"/>
          <w:szCs w:val="28"/>
        </w:rPr>
        <w:tab/>
      </w:r>
      <w:r w:rsidRPr="005268D1">
        <w:rPr>
          <w:sz w:val="28"/>
          <w:szCs w:val="28"/>
        </w:rPr>
        <w:tab/>
      </w:r>
      <w:r w:rsidRPr="005268D1">
        <w:rPr>
          <w:sz w:val="28"/>
          <w:szCs w:val="28"/>
        </w:rPr>
        <w:tab/>
      </w:r>
      <w:r w:rsidRPr="005268D1">
        <w:rPr>
          <w:sz w:val="28"/>
          <w:szCs w:val="28"/>
        </w:rPr>
        <w:tab/>
      </w:r>
      <w:r w:rsidRPr="005268D1">
        <w:rPr>
          <w:sz w:val="28"/>
          <w:szCs w:val="28"/>
        </w:rPr>
        <w:tab/>
      </w:r>
      <w:r w:rsidRPr="005268D1">
        <w:rPr>
          <w:sz w:val="28"/>
          <w:szCs w:val="28"/>
        </w:rPr>
        <w:tab/>
        <w:t xml:space="preserve">   Д.В. Малютин</w:t>
      </w:r>
    </w:p>
    <w:p w:rsidR="005268D1" w:rsidRPr="005268D1" w:rsidRDefault="005268D1" w:rsidP="005268D1">
      <w:pPr>
        <w:spacing w:before="720"/>
        <w:jc w:val="both"/>
        <w:rPr>
          <w:bCs/>
          <w:sz w:val="28"/>
          <w:szCs w:val="28"/>
        </w:rPr>
      </w:pPr>
      <w:r w:rsidRPr="005268D1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5268D1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23"/>
      <w:headerReference w:type="default" r:id="rId24"/>
      <w:footerReference w:type="first" r:id="rId2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D6B42">
      <w:rPr>
        <w:noProof/>
        <w:snapToGrid w:val="0"/>
        <w:sz w:val="16"/>
      </w:rPr>
      <w:t>23.10.2024 16:51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D6B42">
      <w:rPr>
        <w:noProof/>
        <w:snapToGrid w:val="0"/>
        <w:sz w:val="16"/>
      </w:rPr>
      <w:t>решение 188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115073"/>
      <w:docPartObj>
        <w:docPartGallery w:val="Page Numbers (Top of Page)"/>
        <w:docPartUnique/>
      </w:docPartObj>
    </w:sdtPr>
    <w:sdtEndPr/>
    <w:sdtContent>
      <w:p w:rsidR="005268D1" w:rsidRDefault="005268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B42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82wm0k0thI3DI/uXSmLrXUafZAIYjI9tbm6j7XZp5ieMJGdmOtEkurwxySs/Ai+IlHaQQGcBYHj2plzIC41zQ==" w:salt="0/qEISpo4XZXxIxxEqwn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5EE6"/>
    <w:rsid w:val="000B6249"/>
    <w:rsid w:val="000D6B42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68D1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317E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92C2ADA-5E4F-4DA7-BFF2-F8077ED3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33C156EA1FCDE6BE7183089C511BCD0EDAF880C0E20470C4F0CA0189719AB3673A1395AD72B2827CE56B9754BD1259284CF8048061E1C67DE27x460J" TargetMode="External"/><Relationship Id="rId13" Type="http://schemas.openxmlformats.org/officeDocument/2006/relationships/hyperlink" Target="consultantplus://offline/ref=13033C156EA1FCDE6BE7183089C511BCD0EDAF880A09264A0D4D51AA10CE15A9317CFE2E5D9E272927CE56B37C14D43083DCC08155191E037BDC2649xD6CJ" TargetMode="External"/><Relationship Id="rId18" Type="http://schemas.openxmlformats.org/officeDocument/2006/relationships/hyperlink" Target="consultantplus://offline/ref=13033C156EA1FCDE6BE7183089C511BCD0EDAF880A082F430E4251AA10CE15A9317CFE2E5D9E272927CE56B27A14D43083DCC08155191E037BDC2649xD6C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8&amp;n=189601&amp;dst=100009&amp;field=134&amp;date=17.06.2024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3033C156EA1FCDE6BE7183089C511BCD0EDAF88030B254A0F4F0CA0189719AB3673A1395AD72B2827CE54B1754BD1259284CF8048061E1C67DE27x460J" TargetMode="External"/><Relationship Id="rId17" Type="http://schemas.openxmlformats.org/officeDocument/2006/relationships/hyperlink" Target="consultantplus://offline/ref=13033C156EA1FCDE6BE7183089C511BCD0EDAF880A0822470C4051AA10CE15A9317CFE2E5D9E272927CE56B07814D43083DCC08155191E037BDC2649xD6CJ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033C156EA1FCDE6BE7183089C511BCD0EDAF880A092E410E4D51AA10CE15A9317CFE2E5D9E272927CE56B07B14D43083DCC08155191E037BDC2649xD6CJ" TargetMode="External"/><Relationship Id="rId20" Type="http://schemas.openxmlformats.org/officeDocument/2006/relationships/hyperlink" Target="https://login.consultant.ru/link/?req=doc&amp;base=RLAW368&amp;n=189799&amp;dst=100026&amp;field=134&amp;date=17.06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033C156EA1FCDE6BE7183089C511BCD0EDAF880C012447044F0CA0189719AB3673A1395AD72B2827CE55B6754BD1259284CF8048061E1C67DE27x460J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3033C156EA1FCDE6BE7183089C511BCD0EDAF880A0926440F4351AA10CE15A9317CFE2E5D9E272927CE54B17D14D43083DCC08155191E037BDC2649xD6C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3033C156EA1FCDE6BE7183089C511BCD0EDAF880D0D234A094F0CA0189719AB3673A1395AD72B2827CE56B5754BD1259284CF8048061E1C67DE27x460J" TargetMode="External"/><Relationship Id="rId19" Type="http://schemas.openxmlformats.org/officeDocument/2006/relationships/hyperlink" Target="consultantplus://offline/ref=6B0199FEA09F079D482AB17979CEED5C3EEB9C647513B5F1A3DA910149D8741BC613A59368BC7410361C9FAF91D7C6D2D1397A954FB24E52FBC22CC0yDL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033C156EA1FCDE6BE7183089C511BCD0EDAF880D0A23400F4F0CA0189719AB3673A1395AD72B2827CE53B0754BD1259284CF8048061E1C67DE27x460J" TargetMode="External"/><Relationship Id="rId14" Type="http://schemas.openxmlformats.org/officeDocument/2006/relationships/hyperlink" Target="consultantplus://offline/ref=13033C156EA1FCDE6BE7183089C511BCD0EDAF880A0926440F4D51AA10CE15A9317CFE2E5D9E272927CE56B17F14D43083DCC08155191E037BDC2649xD6CJ" TargetMode="External"/><Relationship Id="rId22" Type="http://schemas.openxmlformats.org/officeDocument/2006/relationships/hyperlink" Target="https://login.consultant.ru/link/?req=doc&amp;base=RLAW368&amp;n=189602&amp;dst=100094&amp;field=134&amp;date=17.06.20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1131</Words>
  <Characters>6450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2024-10-23T11:51:00Z</cp:lastPrinted>
  <dcterms:created xsi:type="dcterms:W3CDTF">2024-10-09T09:40:00Z</dcterms:created>
  <dcterms:modified xsi:type="dcterms:W3CDTF">2024-10-23T11:52:00Z</dcterms:modified>
</cp:coreProperties>
</file>