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94" w:rsidRDefault="0019445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635" b="0"/>
                <wp:wrapNone/>
                <wp:docPr id="3" name="_x0000_s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0D94" w:rsidRDefault="0019445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635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0D94" w:rsidRDefault="00D1078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E0D94" w:rsidRDefault="00D107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E0D94" w:rsidRDefault="006E0D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E0D94" w:rsidRDefault="006E0D9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0D94" w:rsidRDefault="0019445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28.10.2024</w:t>
                              </w:r>
                            </w:p>
                            <w:p w:rsidR="006E0D94" w:rsidRDefault="006E0D94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0D94" w:rsidRDefault="0019445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1035</w:t>
                              </w:r>
                            </w:p>
                            <w:p w:rsidR="006E0D94" w:rsidRDefault="006E0D9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23.6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E0D94" w:rsidRDefault="0019445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635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0D94" w:rsidRDefault="00D1078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E0D94" w:rsidRDefault="00D1078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E0D94" w:rsidRDefault="006E0D9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E0D94" w:rsidRDefault="006E0D9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E0D94" w:rsidRDefault="0019445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28.10.2024</w:t>
                        </w:r>
                      </w:p>
                      <w:p w:rsidR="006E0D94" w:rsidRDefault="006E0D94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E0D94" w:rsidRDefault="0019445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1035</w:t>
                        </w:r>
                      </w:p>
                      <w:p w:rsidR="006E0D94" w:rsidRDefault="006E0D94"/>
                    </w:txbxContent>
                  </v:textbox>
                </v:shape>
              </v:group>
            </w:pict>
          </mc:Fallback>
        </mc:AlternateContent>
      </w:r>
    </w:p>
    <w:p w:rsidR="006E0D94" w:rsidRDefault="006E0D9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0D94" w:rsidRDefault="006E0D9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0D94" w:rsidRDefault="006E0D94">
      <w:pPr>
        <w:jc w:val="both"/>
        <w:rPr>
          <w:sz w:val="24"/>
          <w:lang w:val="en-US"/>
        </w:rPr>
      </w:pPr>
    </w:p>
    <w:p w:rsidR="006E0D94" w:rsidRDefault="006E0D94">
      <w:pPr>
        <w:jc w:val="both"/>
        <w:rPr>
          <w:sz w:val="28"/>
          <w:szCs w:val="28"/>
        </w:rPr>
      </w:pPr>
    </w:p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194452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-1757680</wp:posOffset>
            </wp:positionV>
            <wp:extent cx="407035" cy="495300"/>
            <wp:effectExtent l="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D10781">
      <w:pPr>
        <w:spacing w:line="240" w:lineRule="exact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признании утратившими</w:t>
      </w:r>
    </w:p>
    <w:p w:rsidR="006E0D94" w:rsidRDefault="00D107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силу отдельных постановлений</w:t>
      </w:r>
    </w:p>
    <w:p w:rsidR="006E0D94" w:rsidRDefault="00D107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6E0D94" w:rsidRDefault="00D107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планирования</w:t>
      </w:r>
    </w:p>
    <w:p w:rsidR="006E0D94" w:rsidRDefault="00D107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социально-экономического</w:t>
      </w:r>
    </w:p>
    <w:p w:rsidR="006E0D94" w:rsidRDefault="00D1078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города Перми</w:t>
      </w:r>
    </w:p>
    <w:bookmarkEnd w:id="0"/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6E0D94">
      <w:pPr>
        <w:spacing w:line="240" w:lineRule="exact"/>
        <w:jc w:val="both"/>
        <w:rPr>
          <w:sz w:val="28"/>
          <w:szCs w:val="28"/>
        </w:rPr>
      </w:pP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6E0D94" w:rsidRDefault="00D10781" w:rsidP="00D5337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31 декабря 2009 г. </w:t>
      </w:r>
      <w:r>
        <w:rPr>
          <w:sz w:val="28"/>
          <w:szCs w:val="28"/>
        </w:rPr>
        <w:br/>
        <w:t>№ 1060 «Об утверждении Порядка разработки и реализации инвестиционных проектов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12 мая 2010 г. № 251 </w:t>
      </w:r>
      <w:r>
        <w:rPr>
          <w:sz w:val="28"/>
          <w:szCs w:val="28"/>
        </w:rPr>
        <w:br/>
        <w:t>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14 октября 2011 г. № 623 «О внесении изменений в постановление администрации города Перми </w:t>
      </w:r>
      <w:r>
        <w:rPr>
          <w:sz w:val="28"/>
          <w:szCs w:val="28"/>
        </w:rPr>
        <w:br/>
        <w:t>от 31.12.2009 № 1060 «Об утверждении Порядка разработки и реализации инвестиционных проектов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Перми от 30 декабря 2011 г. № 888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10 августа 2012 г. № 451 </w:t>
      </w:r>
      <w:r>
        <w:rPr>
          <w:sz w:val="28"/>
          <w:szCs w:val="28"/>
        </w:rPr>
        <w:br/>
        <w:t>«О внесении изменений в Порядок разработки и реализации инвестиционных проектов администрации города Перми, утвержденный постановлением администрации города Перми от 31.12.2009 № 1060»;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29 апреля 2013 г. № 329 </w:t>
      </w:r>
      <w:r>
        <w:rPr>
          <w:sz w:val="28"/>
          <w:szCs w:val="28"/>
        </w:rPr>
        <w:br/>
        <w:t>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20 августа 2013 г. № 665 </w:t>
      </w:r>
      <w:r>
        <w:rPr>
          <w:sz w:val="28"/>
          <w:szCs w:val="28"/>
        </w:rPr>
        <w:br/>
        <w:t>«О внесении изменений в Порядок разработки и реализации инвестиционных проектов администрации города Перми, Положение об осуществлении бюджетных инвестиций в форме капитальных вложений в объекты муниципальной собственности города Перми, утвержденные постановлением администрации города Перми от 31.12.2009 № 1060»;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29 января 2014 г. № 43 </w:t>
      </w:r>
      <w:r>
        <w:rPr>
          <w:sz w:val="28"/>
          <w:szCs w:val="28"/>
        </w:rPr>
        <w:br/>
        <w:t xml:space="preserve">«О внесении изменений в Порядок разработки и реализации инвестиционных </w:t>
      </w:r>
      <w:r>
        <w:rPr>
          <w:sz w:val="28"/>
          <w:szCs w:val="28"/>
        </w:rPr>
        <w:lastRenderedPageBreak/>
        <w:t xml:space="preserve">проектов администрации города Перми, Порядок оценки достоверности сметной стоимости объектов капитального строительства, строительство которых планируется финансировать полностью или частично из средств бюджета города Перми, утвержденные постановлением администрации города Перми </w:t>
      </w:r>
      <w:r>
        <w:rPr>
          <w:sz w:val="28"/>
          <w:szCs w:val="28"/>
        </w:rPr>
        <w:br/>
        <w:t>от 31.12.2009 № 1060»;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06 ноября 2014 г. № 813 </w:t>
      </w:r>
      <w:r>
        <w:rPr>
          <w:sz w:val="28"/>
          <w:szCs w:val="28"/>
        </w:rPr>
        <w:br/>
        <w:t>«О внесении изменений в Порядок разработки и реализации инвестиционных проектов администрации города Перми, утвержденный постановлением администрации города Перми от 31.12.2009 № 1060»;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 постановления администрации города Перми от 29 июня 2015 г. № 418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28 апреля 2016 г. № 291 </w:t>
      </w:r>
      <w:r>
        <w:rPr>
          <w:sz w:val="28"/>
          <w:szCs w:val="28"/>
        </w:rPr>
        <w:br/>
        <w:t>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города Перми от 12 января 2017 г. </w:t>
      </w:r>
      <w:r>
        <w:rPr>
          <w:sz w:val="28"/>
          <w:szCs w:val="28"/>
        </w:rPr>
        <w:br/>
        <w:t>№ 24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постановления администрации города Перми от 14 июня 2017 г. </w:t>
      </w:r>
      <w:r>
        <w:rPr>
          <w:sz w:val="28"/>
          <w:szCs w:val="28"/>
        </w:rPr>
        <w:br/>
        <w:t>№ 457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администрации города Перми от 02 ноября 2017 г. </w:t>
      </w:r>
      <w:r>
        <w:rPr>
          <w:sz w:val="28"/>
          <w:szCs w:val="28"/>
        </w:rPr>
        <w:br/>
        <w:t>№ 983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администрации города Перми от 09 апреля 2019 г. </w:t>
      </w:r>
      <w:r>
        <w:rPr>
          <w:sz w:val="28"/>
          <w:szCs w:val="28"/>
        </w:rPr>
        <w:br/>
        <w:t>№ 80-П «О внесении изменений в отдельные правовые акты администрации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07 октября 2022 г. № 913 </w:t>
      </w:r>
      <w:r>
        <w:rPr>
          <w:sz w:val="28"/>
          <w:szCs w:val="28"/>
        </w:rPr>
        <w:br/>
        <w:t>«О внесении изменений в Порядок разработки и реализации инвестиционных проектов администрации города Перми, утвержденный постановлением администрации города Перми от 31.12.2009 № 1060»;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администрации города Перми от 21 февраля 2023 г. </w:t>
      </w:r>
      <w:r>
        <w:rPr>
          <w:sz w:val="28"/>
          <w:szCs w:val="28"/>
        </w:rPr>
        <w:br/>
        <w:t>№ 134 «О внесении изменений в отдельные правовые акты администрации города Перми в сфере планирования социально-экономического развития города Перми»;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администрации города Перми от 21 ноября 2023 г. </w:t>
      </w:r>
      <w:r>
        <w:rPr>
          <w:sz w:val="28"/>
          <w:szCs w:val="28"/>
        </w:rPr>
        <w:br/>
        <w:t>№ 1283 «О внесении изменений в отдельные правовые акты администрации города Перми в сфере планирования социально-экономического развития города Перми».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sz w:val="28"/>
          <w:szCs w:val="28"/>
        </w:rPr>
        <w:lastRenderedPageBreak/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6E0D94" w:rsidRDefault="00D1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Фурман Я.В.</w:t>
      </w:r>
    </w:p>
    <w:p w:rsidR="006E0D94" w:rsidRDefault="006E0D94">
      <w:pPr>
        <w:spacing w:line="240" w:lineRule="exact"/>
        <w:rPr>
          <w:sz w:val="28"/>
          <w:szCs w:val="28"/>
        </w:rPr>
      </w:pPr>
    </w:p>
    <w:p w:rsidR="006E0D94" w:rsidRDefault="006E0D94">
      <w:pPr>
        <w:spacing w:line="240" w:lineRule="exact"/>
        <w:rPr>
          <w:sz w:val="28"/>
          <w:szCs w:val="28"/>
        </w:rPr>
      </w:pPr>
    </w:p>
    <w:p w:rsidR="006E0D94" w:rsidRDefault="006E0D94">
      <w:pPr>
        <w:spacing w:line="240" w:lineRule="exact"/>
        <w:rPr>
          <w:sz w:val="28"/>
          <w:szCs w:val="28"/>
        </w:rPr>
      </w:pPr>
    </w:p>
    <w:p w:rsidR="006E0D94" w:rsidRDefault="00D1078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6E0D94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81" w:rsidRDefault="00D10781">
      <w:r>
        <w:separator/>
      </w:r>
    </w:p>
  </w:endnote>
  <w:endnote w:type="continuationSeparator" w:id="0">
    <w:p w:rsidR="00D10781" w:rsidRDefault="00D1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81" w:rsidRDefault="00D10781">
      <w:r>
        <w:separator/>
      </w:r>
    </w:p>
  </w:footnote>
  <w:footnote w:type="continuationSeparator" w:id="0">
    <w:p w:rsidR="00D10781" w:rsidRDefault="00D1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94" w:rsidRDefault="00D1078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9097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21B65"/>
    <w:multiLevelType w:val="multilevel"/>
    <w:tmpl w:val="278EBC8E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94"/>
    <w:rsid w:val="00194452"/>
    <w:rsid w:val="00590973"/>
    <w:rsid w:val="006E0D94"/>
    <w:rsid w:val="00D10781"/>
    <w:rsid w:val="00D500D2"/>
    <w:rsid w:val="00D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,3"/>
    </o:shapelayout>
  </w:shapeDefaults>
  <w:decimalSymbol w:val=","/>
  <w:listSeparator w:val=";"/>
  <w15:docId w15:val="{68E6150D-71E4-41F0-9235-1D19F0BF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2024-10-28T05:52:00Z</dcterms:created>
  <dcterms:modified xsi:type="dcterms:W3CDTF">2024-10-28T05:52:00Z</dcterms:modified>
  <cp:version>983040</cp:version>
</cp:coreProperties>
</file>