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206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20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Порядок </w:t>
      </w:r>
      <w:r>
        <w:rPr>
          <w:b/>
          <w:bCs/>
          <w:sz w:val="28"/>
          <w:szCs w:val="28"/>
        </w:rPr>
        <w:t xml:space="preserve">формирования части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Общественного совета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</w:t>
      </w:r>
      <w:r>
        <w:rPr>
          <w:b/>
          <w:bCs/>
          <w:sz w:val="28"/>
          <w:szCs w:val="28"/>
        </w:rPr>
        <w:t xml:space="preserve">го</w:t>
      </w:r>
      <w:r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Пермь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утверждаемо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Главой города, </w:t>
      </w:r>
      <w:r>
        <w:rPr>
          <w:b/>
          <w:bCs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твержденный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left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постановлением Главы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spacing w:line="28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от 13.03.2024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 актуализации правовых актов Главы города Перми 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 Внести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формирования части состава Общественного совета муниципального образования город Пермь, утверждаемой Главой города Перми, утвержденный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постановлением Главы города Перми от 13.03.2024 № 32,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абзац второй пункта 1.2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Место нахождения и почтовый адрес Уполномоченного органа: 614015, </w:t>
        <w:br/>
        <w:t xml:space="preserve">г. Пермь, ул. Газеты «Зве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зда», 9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trike w:val="0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1.2. пункт 1.6.4 изложить в следующей редакции: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</w:rPr>
        <w:t xml:space="preserve">«1.6.4.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согласие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 согласно приложению 3 к настоящему Порядку;»;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1.3. пункт 1.6.5 дополнить словами «о выдвижении кандидата в члены Общественного совета»;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1.4. в пункте 1.6.6 слово «копию» заменить словами «заверенную копию»;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1.5. в пункте 1.6.7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слово «копию» заменить словами «заверенную копию»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1.6. после пункта 1.6.7 дополнить пунктом 1.6.8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«1.6.8.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согласие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 по форме согласно приложению 4 к настоящему Порядку.»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1.7. пункт 1.7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«1.7.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Некоммерческие организации направляют документы, предусмотренные пунктами 1.6.1-1.6.8 настоящего Порядка, в одном экземпляре на бумажном носителе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адресу, указанному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1.2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1.8. в пункте 1.8 слова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после дня окончания представления документов,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1.6.1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1.6.7» заменить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дня окончания представления документов,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пунктах 1.6.1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1.6.8»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1.9. в пункте 1.10.2 цифры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 заменить цифрами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1.6.8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1.10. в пункте 1.11 слово «после» заменить «со»;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1.11.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приложение 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формирования части состава Общественного совета муниципального образования город Пермь, утверждаемой Главой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изложить 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.12. дополнить приложением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904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90"/>
        <w:ind w:left="0" w:right="0" w:firstLine="567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заместителя главы администрации города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Трошкова С.В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90"/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righ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90"/>
        <w:jc w:val="right"/>
        <w:rPr>
          <w:sz w:val="28"/>
          <w:szCs w:val="28"/>
        </w:rPr>
      </w:pPr>
      <w:r>
        <w:rPr>
          <w:sz w:val="28"/>
          <w:szCs w:val="24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387"/>
        <w:spacing w:line="240" w:lineRule="exac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line="240" w:lineRule="exact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none"/>
        </w:rPr>
        <w:t xml:space="preserve">на обработку персональных данных</w:t>
      </w:r>
      <w:r>
        <w:rPr>
          <w:b/>
          <w:sz w:val="28"/>
          <w:szCs w:val="28"/>
          <w:highlight w:val="yellow"/>
        </w:rPr>
      </w:r>
      <w:r>
        <w:rPr>
          <w:b/>
          <w:sz w:val="28"/>
          <w:szCs w:val="28"/>
          <w:highlight w:val="yellow"/>
        </w:rPr>
      </w:r>
    </w:p>
    <w:p>
      <w:pPr>
        <w:pStyle w:val="890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66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285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Я, 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амилия, имя, отчество (последнее - при наличии),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число, месяц, год рождения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субъекта персональных данных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или представителя этого субъекта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зарегистрированный(ая) по адресу 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left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реквизиты документа, удостоверяющего личность: 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____________________________________________________________________________________________________________,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(серия, номер документа, дата выдачи и орган, выдавший документ)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left"/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действующий(ая) на основании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(заполняется представителем субъекта персональных данных)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:______________________________________________________________________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________________________________________________________________,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реквизиты доверенности или иного документа, подтверждающего полномочия представителя субъекта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статьей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Федерального закона РФ от 27 июля 2006 г. № 152-ФЗ «О персональных данных» свободно, своей волей и в своем интересе даю согласие следующим операторам персональных данных: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Главе города Перми;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(адрес: 614015, Пермский край, г. Пермь,</w:t>
        <w:br/>
        <w:t xml:space="preserve"> ул. Ленина, 23)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в лице управления по вопросам общественного самоуправления и межнациональным отношениям администрации города Перми (адрес: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614015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Пермский край, г. Пермь, ул. Газеты «Звезда», 9)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(далее – оператор)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на обработку (любо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зменение), извлечение, использование, передачу (доступ), обезличивание, блокирование, удаление, уничтожение) следующих моих персональных данных: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фамилии, имени, отчества (последнее - при наличии);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числа, месяца, года рождения;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информации о гражданстве;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реквизитов документа, удостоверяющего личность, наименования органа, выдавшего его, даты выдачи;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адресов регистрации (проживания);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номера контактного телефона;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адреса электронной почты (при наличии);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сведений о трудовой деятельности;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общественной деятельности;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сведений об образовании.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Обработка персональных данных осуществляется оператором в целях рассмотрения моей кандидатуры для включения в состав Общественного совета муниципального образования город Пермь (далее - Общественный совет), в том числе в целях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рассмотрения моей кандидатуры для включения 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часть состава Общественного совета, утверждаемого Главой города Перми своим правовым актом.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 ознакомлен(а), что: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настоящее согласие на обработку персональных данных действует со дня подписания настоящего согласия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течение всего срока отношений, в целях которых оно предоставлено;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согласие на обработку персональных данных может быть отозвано </w:t>
        <w:br/>
        <w:t xml:space="preserve">на основании письменного заявления об отзыве согласия в произвольной форме;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567"/>
        <w:jc w:val="both"/>
        <w:spacing w:before="0" w:after="0" w:line="240" w:lineRule="auto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при отзыве согласия на обработку персональных данных, моя кандидатура </w:t>
        <w:br/>
        <w:t xml:space="preserve">не будет рассматриваться для включения в состав Общественного совета, в случае если заявление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 отзыве согласия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будет подано оператору до дня утверждения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постановлением администрации города Перми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состава Общественного совета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после окончания процедуры формирования состава Общественного совета мои персональные данные хранятся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оператора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течение срока хранения документов, предусмотренного действующим законодательством Российской Федерации.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285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color w:val="000000" w:themeColor="text1"/>
          <w:sz w:val="28"/>
          <w:szCs w:val="28"/>
          <w:highlight w:val="white"/>
        </w:rPr>
        <w:t xml:space="preserve">ата начала обработки персональных данных, указанных в настоящем согласии: «____» ___________ 20___ г.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/ __________________/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  <w:t xml:space="preserve">(фамилия, имя, отчество (последнее – при наличии) </w:t>
        <w:tab/>
        <w:tab/>
        <w:t xml:space="preserve">(подпись)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«____» ______________ 20__ г.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spacing w:line="36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hd w:val="nil" w:color="auto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br w:type="page" w:clear="all"/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9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    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510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103"/>
        <w:jc w:val="righ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66" w:firstLine="0"/>
        <w:jc w:val="center"/>
        <w:spacing w:before="0" w:after="0" w:line="288" w:lineRule="atLeas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СОГЛАСИЕ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обработку персональных данных, разрешенных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субъектом персональных данных для распространения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left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Я, 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center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(фамилия, имя, отчество (при наличии) субъекта персональных данных)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номер телефона ________________________________________________________, </w:t>
        <w:br/>
        <w:t xml:space="preserve">адрес электронной почты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или почтовый адрес:______________________________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статьями 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 закона от 27 июля 2006 г.</w:t>
        <w:br/>
        <w:t xml:space="preserve">№ 152-ФЗ «О персональных данных» свободно, своей волей и в своем интересе даю свое согласие на обработку персональных данных, разрешенных </w:t>
        <w:br/>
        <w:t xml:space="preserve">для распространения: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Главе города Перми 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(адрес: 614015, Пермский край, г. Пермь, </w:t>
        <w:br/>
        <w:t xml:space="preserve">ул. Ленина, 23,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ИНН 5902290635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ОГРГ1025900532460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лице управления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 по вопросам общественного самоуправления и межнациональным отношениям администрации города Перми (адрес: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614015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Пермский край, г. Пермь,</w:t>
        <w:br/>
        <w:t xml:space="preserve">ул. Газеты «Звезда», 9)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 - Оператор).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  <w:br/>
        <w:t xml:space="preserve">и иные действия с персональными данными субъекта персональных данных: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www.gorodperm.ru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печатное средство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социальные сети.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Цели обработки персональных данных: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включения в состав Общественного совета муниципального образования город Пермь (далее - Общественный совет);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размещения информации о деятельности Общественного совета </w:t>
        <w:br/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включения субъекта персональных данных в состав Общественного совета)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trike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общих персональных данных на обработку которых дается согласие: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фамилия, имя, отчество (при наличии), образование, профессия, социальное пол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ожение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4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915"/>
        <w:gridCol w:w="2040"/>
        <w:gridCol w:w="312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действует с «___» ___________ 20__ года.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дано на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(указать определенный период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дату окончания срока действия)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Настоящее согласие может быть отозвано путем подачи письменного заявления в адрес Оператора.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(фамилия, имя, отчество (при наличии) субъекта персональных данных или его представителя)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«___» ____________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/>
      <w:r/>
    </w:p>
    <w:p>
      <w:pPr>
        <w:pStyle w:val="890"/>
        <w:spacing w:line="3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890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890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5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rPr>
      <w:rFonts w:ascii="Segoe UI" w:hAnsi="Segoe UI" w:cs="Segoe UI"/>
      <w:sz w:val="18"/>
      <w:szCs w:val="18"/>
    </w:rPr>
  </w:style>
  <w:style w:type="character" w:styleId="904">
    <w:name w:val="Гиперссылка"/>
    <w:next w:val="904"/>
    <w:link w:val="890"/>
    <w:rPr>
      <w:color w:val="0563c1"/>
      <w:u w:val="single"/>
    </w:rPr>
  </w:style>
  <w:style w:type="character" w:styleId="905">
    <w:name w:val="Верхний колонтитул Знак"/>
    <w:next w:val="905"/>
    <w:link w:val="901"/>
    <w:uiPriority w:val="99"/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paragraph" w:styleId="909" w:customStyle="1">
    <w:name w:val="Форм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2024-03-04T05:26:00Z</dcterms:created>
  <dcterms:modified xsi:type="dcterms:W3CDTF">2024-11-07T11:05:24Z</dcterms:modified>
  <cp:version>983040</cp:version>
</cp:coreProperties>
</file>