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5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5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5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5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5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6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5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5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5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5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5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5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5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spacing w:line="240" w:lineRule="exact"/>
        <w:rPr>
          <w:b/>
          <w:sz w:val="28"/>
        </w:rPr>
      </w:pPr>
      <w:r>
        <w:rPr>
          <w:b/>
          <w:sz w:val="28"/>
        </w:rPr>
        <w:t xml:space="preserve">О</w:t>
      </w:r>
      <w:r>
        <w:rPr>
          <w:b/>
          <w:sz w:val="28"/>
        </w:rPr>
        <w:t xml:space="preserve"> внесении изменений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в</w:t>
      </w:r>
      <w:r>
        <w:rPr>
          <w:b/>
          <w:sz w:val="28"/>
        </w:rPr>
        <w:t xml:space="preserve"> муниципальн</w:t>
      </w:r>
      <w:r>
        <w:rPr>
          <w:b/>
          <w:sz w:val="28"/>
        </w:rPr>
        <w:t xml:space="preserve">ую</w:t>
      </w:r>
      <w:r>
        <w:rPr>
          <w:b/>
          <w:sz w:val="28"/>
        </w:rPr>
        <w:t xml:space="preserve"> программ</w:t>
      </w:r>
      <w:r>
        <w:rPr>
          <w:b/>
          <w:sz w:val="28"/>
        </w:rPr>
        <w:t xml:space="preserve">у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«Охрана природы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z w:val="28"/>
        </w:rPr>
        <w:t xml:space="preserve">лесное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хозяйство</w:t>
      </w:r>
      <w:r>
        <w:rPr>
          <w:b/>
          <w:sz w:val="28"/>
          <w:szCs w:val="28"/>
        </w:rPr>
        <w:t xml:space="preserve"> города Перми</w:t>
      </w:r>
      <w:r>
        <w:rPr>
          <w:b/>
          <w:sz w:val="28"/>
        </w:rPr>
        <w:t xml:space="preserve">»</w:t>
      </w:r>
      <w:r>
        <w:rPr>
          <w:b/>
          <w:sz w:val="28"/>
        </w:rPr>
        <w:t xml:space="preserve">,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54"/>
        <w:spacing w:line="240" w:lineRule="exact"/>
        <w:rPr>
          <w:b/>
          <w:sz w:val="28"/>
        </w:rPr>
      </w:pPr>
      <w:r>
        <w:rPr>
          <w:b/>
          <w:sz w:val="28"/>
        </w:rPr>
        <w:t xml:space="preserve">утвержденную постановлением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администрации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города Перми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от 20.10.2021 № 906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consultantplus://offline/ref=3C27FAA59801D06A8D710AEEFD7C197E17C204C3EA5260FE4D639C16D21F562ABE5294E4AB20B605B86F35CEB5L0a0L </w:instrText>
      </w:r>
      <w:r>
        <w:rPr>
          <w:sz w:val="28"/>
          <w:szCs w:val="28"/>
        </w:rPr>
        <w:fldChar w:fldCharType="separate"/>
      </w:r>
      <w:r>
        <w:rPr>
          <w:rStyle w:val="971"/>
          <w:color w:val="000000"/>
          <w:sz w:val="28"/>
          <w:szCs w:val="28"/>
          <w:u w:val="none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25 сентября 2013 г. </w:t>
        <w:br/>
        <w:t xml:space="preserve">№ 781 </w:t>
      </w:r>
      <w:r>
        <w:rPr>
          <w:sz w:val="28"/>
          <w:szCs w:val="28"/>
        </w:rPr>
        <w:t xml:space="preserve">«Об утверждении Порядка принятия решений о разработке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 их формирования и реализации»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муниципальную программу «</w:t>
      </w:r>
      <w:r>
        <w:rPr>
          <w:sz w:val="28"/>
          <w:szCs w:val="28"/>
        </w:rPr>
        <w:t xml:space="preserve">Охрана природы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лесное хозяйство города Перми</w:t>
      </w:r>
      <w:r>
        <w:rPr>
          <w:sz w:val="28"/>
          <w:szCs w:val="28"/>
        </w:rPr>
        <w:t xml:space="preserve">», утвержденную постановлением администрации города Перми от 20 октября 2021 г. № 906 (</w:t>
      </w:r>
      <w:r>
        <w:rPr>
          <w:sz w:val="28"/>
          <w:szCs w:val="28"/>
        </w:rPr>
        <w:t xml:space="preserve">в ред. от 19.04.2022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300, от 27.09.2022 № 859, от 20.10.2022 № 1027, от 07.12.2022 № 1248,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07.02.2023 № 80, от 11.04.2023 № 285, от 25.04.2023 № 334, от 06.06.2023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456, от 28.06.2023 № 544</w:t>
      </w:r>
      <w:r>
        <w:rPr>
          <w:sz w:val="28"/>
          <w:szCs w:val="28"/>
        </w:rPr>
        <w:t xml:space="preserve">, от 24.08.2023 № 756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13.10.2023 № 1017</w:t>
      </w:r>
      <w:r>
        <w:rPr>
          <w:sz w:val="28"/>
          <w:szCs w:val="28"/>
        </w:rPr>
        <w:t xml:space="preserve">,</w:t>
      </w:r>
      <w:r>
        <w:t xml:space="preserve"> </w:t>
        <w:br w:type="textWrapping" w:clear="all"/>
      </w:r>
      <w:r>
        <w:rPr>
          <w:sz w:val="28"/>
        </w:rPr>
        <w:t xml:space="preserve">от 19.10.2023 № 1124, </w:t>
      </w:r>
      <w:r>
        <w:rPr>
          <w:sz w:val="28"/>
          <w:szCs w:val="28"/>
        </w:rPr>
        <w:t xml:space="preserve">от 10.01.2024 № 7, от 23.01.2024 № 33</w:t>
      </w:r>
      <w:r>
        <w:rPr>
          <w:sz w:val="28"/>
          <w:szCs w:val="28"/>
        </w:rPr>
        <w:t xml:space="preserve">, от 16.02.2024 </w:t>
        <w:br w:type="textWrapping" w:clear="all"/>
        <w:t xml:space="preserve">№ 115</w:t>
      </w:r>
      <w:r>
        <w:rPr>
          <w:sz w:val="28"/>
          <w:szCs w:val="28"/>
        </w:rPr>
        <w:t xml:space="preserve">, от 11.04.2024 №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 от 20.06.2024 № 517</w:t>
      </w:r>
      <w:r>
        <w:rPr>
          <w:sz w:val="28"/>
          <w:szCs w:val="28"/>
        </w:rPr>
        <w:t xml:space="preserve">, от 06.08.2024 № 629</w:t>
      </w:r>
      <w:r>
        <w:rPr>
          <w:sz w:val="28"/>
          <w:szCs w:val="28"/>
        </w:rPr>
        <w:t xml:space="preserve">, </w:t>
        <w:br w:type="textWrapping" w:clear="all"/>
        <w:t xml:space="preserve">от 27.09.2024 № 805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</w:t>
      </w:r>
      <w:r>
        <w:rPr>
          <w:sz w:val="28"/>
          <w:szCs w:val="28"/>
        </w:rPr>
        <w:t xml:space="preserve"> и действует </w:t>
        <w:br/>
        <w:t xml:space="preserve">по 31 декабря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</w:t>
      </w:r>
      <w:r>
        <w:rPr>
          <w:sz w:val="28"/>
          <w:szCs w:val="28"/>
        </w:rPr>
        <w:t xml:space="preserve">нову</w:t>
      </w:r>
      <w:r>
        <w:rPr>
          <w:sz w:val="28"/>
          <w:szCs w:val="28"/>
        </w:rPr>
        <w:t xml:space="preserve"> О.Н</w:t>
      </w:r>
      <w:r>
        <w:rPr>
          <w:sz w:val="28"/>
          <w:szCs w:val="28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5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5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54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5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</w:t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           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line="240" w:lineRule="exact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continuous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20.11.2024 № 1101</w:t>
      </w:r>
      <w:r>
        <w:rPr>
          <w:sz w:val="28"/>
          <w:szCs w:val="28"/>
        </w:rPr>
      </w:r>
    </w:p>
    <w:p>
      <w:pPr>
        <w:pStyle w:val="95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5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программу «Охрана природы и лесное хозяйство города Перми», </w:t>
        <w:br w:type="textWrapping" w:clear="all"/>
        <w:t xml:space="preserve">утвержденную постановлением администрации города Перми от 20 октября 2021 г. № 906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jc w:val="both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«Паспорт муниципальной програм</w:t>
      </w:r>
      <w:r>
        <w:rPr>
          <w:sz w:val="28"/>
          <w:szCs w:val="28"/>
        </w:rPr>
        <w:t xml:space="preserve">мы»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изложить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5344"/>
        <w:gridCol w:w="1983"/>
        <w:gridCol w:w="1842"/>
        <w:gridCol w:w="1704"/>
        <w:gridCol w:w="1845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вания программы (подпр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208 530,000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773 999,773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  <w:t xml:space="preserve"> 371,532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631 024,192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377 202,287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87 625,900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309 624,930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587</w:t>
            </w:r>
            <w:r>
              <w:rPr>
                <w:sz w:val="24"/>
                <w:szCs w:val="24"/>
              </w:rPr>
              <w:t xml:space="preserve"> 486,677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548 478,202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348 106,987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нов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19 361,774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101 842,900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426 906,065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92 545,955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82 537,990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29 087,300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сигнования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18 407,578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230 969,126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19 061,200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19 061,200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52 355,000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465 228,113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651 768,368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462 452,392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209 430,487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33 091,800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233 431,048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453 344,986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409 001,702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209 430,487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нов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19 361,774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212 743,865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63 458,655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53 450,690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115 602,953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19 053,200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19 053,200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156 175,000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308 771,660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131 174,172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97 925,500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97 925,500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54 534,100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76 193,882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97 991,683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97 917,500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97 917,500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65"/>
        </w:trPr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101 632,900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214 162,200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0,0</w:t>
            </w:r>
            <w:r>
              <w:rPr>
                <w:color w:val="000000"/>
                <w:spacing w:val="-2"/>
                <w:sz w:val="24"/>
                <w:szCs w:val="24"/>
              </w:rPr>
            </w: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65"/>
        </w:trPr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сигнования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18 407,578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33 174,489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0,0</w:t>
            </w:r>
            <w:r>
              <w:rPr>
                <w:color w:val="000000"/>
                <w:spacing w:val="-2"/>
                <w:sz w:val="24"/>
                <w:szCs w:val="24"/>
              </w:rPr>
            </w: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65"/>
        </w:trPr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65"/>
        </w:trPr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tcW w:w="1784" w:type="pct"/>
            <w:vAlign w:val="center"/>
            <w:textDirection w:val="lrTb"/>
            <w:noWrap w:val="false"/>
          </w:tcPr>
          <w:p>
            <w:pPr>
              <w:pStyle w:val="9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2.1 (тыс. руб.), в том числе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</w:t>
            </w:r>
            <w:r>
              <w:rPr>
                <w:sz w:val="24"/>
                <w:szCs w:val="24"/>
              </w:rPr>
              <w:t xml:space="preserve"> 428,992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70 646,300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69 846,300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123"/>
        </w:trPr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tcW w:w="1784" w:type="pct"/>
            <w:vAlign w:val="center"/>
            <w:textDirection w:val="lrTb"/>
            <w:noWrap w:val="false"/>
          </w:tcPr>
          <w:p>
            <w:pPr>
              <w:pStyle w:val="9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  <w:t xml:space="preserve"> 150,008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41 559,000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40 759,000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65"/>
        </w:trPr>
        <w:tc>
          <w:tcPr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vAlign w:val="center"/>
            <w:textDirection w:val="lrTb"/>
            <w:noWrap w:val="false"/>
          </w:tcPr>
          <w:p>
            <w:pPr>
              <w:pStyle w:val="9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29 087,300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29 087,300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29 087,300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65"/>
        </w:trPr>
        <w:tc>
          <w:tcPr>
            <w:tcBorders>
              <w:bottom w:val="single" w:color="000000" w:sz="4" w:space="0"/>
            </w:tcBorders>
            <w:tcW w:w="17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tcW w:w="1784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6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82 191,684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57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4"/>
        <w:jc w:val="center"/>
        <w:spacing w:line="240" w:lineRule="exact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В разделе</w:t>
      </w:r>
      <w:r>
        <w:rPr>
          <w:sz w:val="28"/>
          <w:szCs w:val="28"/>
        </w:rPr>
        <w:t xml:space="preserve"> «Система программных мероприятий подпрограммы 1.1 «Реализация природоохранных мероприятий» муниципальной программы «Охрана природы и</w:t>
      </w:r>
      <w:r>
        <w:rPr>
          <w:sz w:val="28"/>
          <w:szCs w:val="28"/>
        </w:rPr>
        <w:t xml:space="preserve"> лесное хозяйство города Перми»: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строку 1.1.1.4.1.2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227"/>
        <w:gridCol w:w="2381"/>
        <w:gridCol w:w="565"/>
        <w:gridCol w:w="586"/>
        <w:gridCol w:w="550"/>
        <w:gridCol w:w="565"/>
        <w:gridCol w:w="568"/>
        <w:gridCol w:w="565"/>
        <w:gridCol w:w="1276"/>
        <w:gridCol w:w="1560"/>
        <w:gridCol w:w="992"/>
        <w:gridCol w:w="992"/>
        <w:gridCol w:w="992"/>
        <w:gridCol w:w="992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0"/>
        </w:trPr>
        <w:tc>
          <w:tcPr>
            <w:tcW w:w="410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1.1.1.4.1.2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6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widowControl w:val="off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количество ок</w:t>
            </w:r>
            <w:r>
              <w:rPr>
                <w:rFonts w:cs="Calibri"/>
                <w:sz w:val="22"/>
                <w:szCs w:val="22"/>
              </w:rPr>
              <w:t xml:space="preserve">а</w:t>
            </w:r>
            <w:r>
              <w:rPr>
                <w:rFonts w:cs="Calibri"/>
                <w:sz w:val="22"/>
                <w:szCs w:val="22"/>
              </w:rPr>
              <w:t xml:space="preserve">занных услуг по поддержке информационной с</w:t>
            </w:r>
            <w:r>
              <w:rPr>
                <w:rFonts w:cs="Calibri"/>
                <w:sz w:val="22"/>
                <w:szCs w:val="22"/>
              </w:rPr>
              <w:t xml:space="preserve">и</w:t>
            </w:r>
            <w:r>
              <w:rPr>
                <w:rFonts w:cs="Calibri"/>
                <w:sz w:val="22"/>
                <w:szCs w:val="22"/>
              </w:rPr>
              <w:t xml:space="preserve">стемы обеспечения озеленительной де</w:t>
            </w:r>
            <w:r>
              <w:rPr>
                <w:rFonts w:cs="Calibri"/>
                <w:sz w:val="22"/>
                <w:szCs w:val="22"/>
              </w:rPr>
              <w:t xml:space="preserve">я</w:t>
            </w:r>
            <w:r>
              <w:rPr>
                <w:rFonts w:cs="Calibri"/>
                <w:sz w:val="22"/>
                <w:szCs w:val="22"/>
              </w:rPr>
              <w:t xml:space="preserve">тельности</w: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42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еле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трой»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0"/>
        </w:trPr>
        <w:tc>
          <w:tcPr>
            <w:tcW w:w="41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96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8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6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УЭП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1.1.1.6.2.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1.1.1.6.2.4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96"/>
        <w:gridCol w:w="2412"/>
        <w:gridCol w:w="570"/>
        <w:gridCol w:w="423"/>
        <w:gridCol w:w="425"/>
        <w:gridCol w:w="425"/>
        <w:gridCol w:w="425"/>
        <w:gridCol w:w="425"/>
        <w:gridCol w:w="1279"/>
        <w:gridCol w:w="3118"/>
        <w:gridCol w:w="707"/>
        <w:gridCol w:w="994"/>
        <w:gridCol w:w="991"/>
        <w:gridCol w:w="991"/>
        <w:gridCol w:w="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399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1.1.1.6.2.3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обустрое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ных территорий в 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ках проекта «З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леное кольцо» в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лине реки Данилихи: экопарк «Долина реки Данил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хи»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Зеле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Строй»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27 210,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</w:t>
            </w:r>
            <w:r>
              <w:rPr>
                <w:sz w:val="22"/>
                <w:szCs w:val="22"/>
              </w:rPr>
              <w:t xml:space="preserve"> 794,734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70 000,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39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пользованные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15 853,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39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102 080,</w:t>
              <w:br w:type="textWrapping" w:clear="all"/>
              <w:t xml:space="preserve">935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53 450,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39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пользованные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101 999,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399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1.1.1.6.2.4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заключе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ных контрактов на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ведение авторского надзора, стро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тельного контроля и оценки во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действия на водные 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сурсы и среду их об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тания по объекту «О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ществе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ные территории проекта «Зеленое кол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цо» в долине реки 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нилихи: экопарк «Д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лина реки Дан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лихи»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«Го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Зеле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Строй»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1 719,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 640,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39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пользованные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1 719,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105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6"/>
        <w:ind w:firstLine="70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строку</w:t>
      </w:r>
      <w:r>
        <w:rPr>
          <w:rFonts w:ascii="Times New Roman" w:hAnsi="Times New Roman" w:cs="Times New Roman"/>
          <w:sz w:val="28"/>
          <w:szCs w:val="28"/>
        </w:rPr>
        <w:t xml:space="preserve"> 1.1.1.8.1.4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27" w:type="pct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02"/>
        <w:gridCol w:w="3804"/>
        <w:gridCol w:w="849"/>
        <w:gridCol w:w="425"/>
        <w:gridCol w:w="566"/>
        <w:gridCol w:w="566"/>
        <w:gridCol w:w="428"/>
        <w:gridCol w:w="566"/>
        <w:gridCol w:w="997"/>
        <w:gridCol w:w="1274"/>
        <w:gridCol w:w="708"/>
        <w:gridCol w:w="744"/>
        <w:gridCol w:w="955"/>
        <w:gridCol w:w="919"/>
        <w:gridCol w:w="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4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1.1.1.8.1.4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62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выполненное подключение (технол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гическое присоединение) к инжене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ным сетям при строительстве горо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ского питомника растений на земел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ном участке с кадастр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вым номером 59:01:0000000:91384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«УТЗ»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1 234,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77360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2 813,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39689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105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720"/>
        <w:jc w:val="both"/>
        <w:keepNext/>
        <w:widowControl w:val="off"/>
        <w:rPr>
          <w:color w:val="000000"/>
          <w:sz w:val="28"/>
          <w:szCs w:val="28"/>
        </w:rPr>
        <w:outlineLvl w:val="1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раздел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«Система программных мероприятий подпрограммы 2.1 «Обращение с животными без владельцев» 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ниципальной программы «Охрана природы и лесное хозяйство города Перми»: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строки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2.1.1.1.1.1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2.1.1.1.1.2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229"/>
        <w:gridCol w:w="3229"/>
        <w:gridCol w:w="707"/>
        <w:gridCol w:w="566"/>
        <w:gridCol w:w="569"/>
        <w:gridCol w:w="566"/>
        <w:gridCol w:w="566"/>
        <w:gridCol w:w="566"/>
        <w:gridCol w:w="1135"/>
        <w:gridCol w:w="1573"/>
        <w:gridCol w:w="710"/>
        <w:gridCol w:w="707"/>
        <w:gridCol w:w="991"/>
        <w:gridCol w:w="994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8"/>
        </w:trPr>
        <w:tc>
          <w:tcPr>
            <w:tcW w:w="41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обе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печивающих исполнение 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дельных переданных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ственных полном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чий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1</w:t>
            </w:r>
            <w:r>
              <w:rPr>
                <w:spacing w:val="-20"/>
                <w:sz w:val="22"/>
                <w:szCs w:val="22"/>
              </w:rPr>
            </w:r>
            <w:r>
              <w:rPr>
                <w:spacing w:val="-20"/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1</w:t>
            </w:r>
            <w:r>
              <w:rPr>
                <w:spacing w:val="-20"/>
                <w:sz w:val="22"/>
                <w:szCs w:val="22"/>
              </w:rPr>
            </w:r>
            <w:r>
              <w:rPr>
                <w:spacing w:val="-20"/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33 120</w:t>
            </w:r>
            <w:r>
              <w:rPr>
                <w:spacing w:val="-2"/>
                <w:sz w:val="22"/>
                <w:szCs w:val="22"/>
              </w:rPr>
              <w:t xml:space="preserve">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069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35 627,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290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35 627,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000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/>
        </w:trPr>
        <w:tc>
          <w:tcPr>
            <w:tcW w:w="41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78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среднесуточное количество 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вотных без владельцев, наход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щих</w:t>
            </w:r>
            <w:r>
              <w:rPr>
                <w:sz w:val="22"/>
                <w:szCs w:val="22"/>
              </w:rPr>
              <w:t xml:space="preserve">ся на ветеринарном обсл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жи</w:t>
            </w:r>
            <w:r>
              <w:rPr>
                <w:sz w:val="22"/>
                <w:szCs w:val="22"/>
              </w:rPr>
              <w:t xml:space="preserve">вании</w:t>
            </w:r>
            <w:r>
              <w:rPr>
                <w:sz w:val="22"/>
                <w:szCs w:val="22"/>
              </w:rPr>
              <w:t xml:space="preserve"> на обеспечении пит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нием в 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598</w:t>
            </w:r>
            <w:r>
              <w:rPr>
                <w:spacing w:val="-2"/>
                <w:sz w:val="22"/>
                <w:szCs w:val="22"/>
              </w:rPr>
              <w:t xml:space="preserve">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343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1 354,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100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2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1 354,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100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строки 2.1.1.1.2.</w:t>
      </w:r>
      <w:r>
        <w:rPr>
          <w:sz w:val="28"/>
          <w:szCs w:val="28"/>
        </w:rPr>
        <w:t xml:space="preserve">1-</w:t>
      </w:r>
      <w:r>
        <w:rPr>
          <w:sz w:val="28"/>
          <w:szCs w:val="28"/>
        </w:rPr>
        <w:t xml:space="preserve">2.1.1.1.2.3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78"/>
        <w:gridCol w:w="3280"/>
        <w:gridCol w:w="707"/>
        <w:gridCol w:w="566"/>
        <w:gridCol w:w="569"/>
        <w:gridCol w:w="569"/>
        <w:gridCol w:w="566"/>
        <w:gridCol w:w="569"/>
        <w:gridCol w:w="1132"/>
        <w:gridCol w:w="1420"/>
        <w:gridCol w:w="848"/>
        <w:gridCol w:w="710"/>
        <w:gridCol w:w="994"/>
        <w:gridCol w:w="994"/>
        <w:gridCol w:w="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7"/>
        </w:trPr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2.1.1.1.2</w:t>
            </w:r>
            <w:r>
              <w:rPr>
                <w:sz w:val="22"/>
                <w:szCs w:val="22"/>
              </w:rPr>
              <w:t xml:space="preserve">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обесп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чивающих исполнение отдел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переданных государстве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ных полномочий, в том числе администрирование 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номочий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1</w:t>
            </w:r>
            <w:r>
              <w:rPr>
                <w:spacing w:val="-20"/>
                <w:sz w:val="22"/>
                <w:szCs w:val="22"/>
              </w:rPr>
            </w:r>
            <w:r>
              <w:rPr>
                <w:spacing w:val="-20"/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1</w:t>
            </w:r>
            <w:r>
              <w:rPr>
                <w:spacing w:val="-20"/>
                <w:sz w:val="22"/>
                <w:szCs w:val="22"/>
              </w:rPr>
            </w:r>
            <w:r>
              <w:rPr>
                <w:spacing w:val="-20"/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</w:t>
            </w:r>
            <w:r>
              <w:rPr>
                <w:spacing w:val="-2"/>
                <w:sz w:val="22"/>
                <w:szCs w:val="22"/>
              </w:rPr>
              <w:t xml:space="preserve"> 752,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ind w:left="-28" w:right="-2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695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</w:t>
            </w:r>
            <w:r>
              <w:rPr>
                <w:spacing w:val="-2"/>
                <w:sz w:val="22"/>
                <w:szCs w:val="22"/>
              </w:rPr>
              <w:t xml:space="preserve"> </w:t>
            </w:r>
            <w:r>
              <w:rPr>
                <w:spacing w:val="-2"/>
                <w:sz w:val="22"/>
                <w:szCs w:val="22"/>
              </w:rPr>
              <w:t xml:space="preserve">818,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000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  <w:tc>
          <w:tcPr>
            <w:tcW w:w="29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14</w:t>
            </w:r>
            <w:r>
              <w:rPr>
                <w:spacing w:val="-2"/>
                <w:sz w:val="22"/>
                <w:szCs w:val="22"/>
              </w:rPr>
              <w:t xml:space="preserve"> </w:t>
            </w:r>
            <w:r>
              <w:rPr>
                <w:spacing w:val="-2"/>
                <w:sz w:val="22"/>
                <w:szCs w:val="22"/>
              </w:rPr>
              <w:t xml:space="preserve">818,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000</w:t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0"/>
        </w:trPr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2.1.1.1.2.2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среднесуточное количество 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вотных без владельцев, наход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щих</w:t>
            </w:r>
            <w:r>
              <w:rPr>
                <w:sz w:val="22"/>
                <w:szCs w:val="22"/>
              </w:rPr>
              <w:t xml:space="preserve">ся на ветеринарном обсл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живании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на обеспечении пит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нием в 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11 934,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9 555,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9 555,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9"/>
        </w:trPr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2.1.1.1.2</w:t>
            </w:r>
            <w:r>
              <w:rPr>
                <w:sz w:val="22"/>
                <w:szCs w:val="22"/>
              </w:rPr>
              <w:t xml:space="preserve">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5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отловленных живо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без вл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дельцев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ind w:left="-28" w:right="-2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1</w:t>
            </w:r>
            <w:r>
              <w:rPr>
                <w:spacing w:val="-20"/>
                <w:sz w:val="22"/>
                <w:szCs w:val="22"/>
              </w:rPr>
              <w:t xml:space="preserve"> 196</w:t>
            </w:r>
            <w:r>
              <w:rPr>
                <w:spacing w:val="-20"/>
                <w:sz w:val="22"/>
                <w:szCs w:val="22"/>
              </w:rPr>
            </w:r>
            <w:r>
              <w:rPr>
                <w:spacing w:val="-20"/>
                <w:sz w:val="22"/>
                <w:szCs w:val="22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1</w:t>
            </w:r>
            <w:r>
              <w:rPr>
                <w:spacing w:val="-20"/>
                <w:sz w:val="22"/>
                <w:szCs w:val="22"/>
              </w:rPr>
              <w:t xml:space="preserve"> 196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1</w:t>
            </w:r>
            <w:r>
              <w:rPr>
                <w:spacing w:val="-20"/>
                <w:sz w:val="22"/>
                <w:szCs w:val="22"/>
              </w:rPr>
              <w:t xml:space="preserve"> 196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 400,</w:t>
            </w:r>
            <w:r>
              <w:rPr>
                <w:color w:val="000000"/>
                <w:spacing w:val="-2"/>
                <w:sz w:val="22"/>
                <w:szCs w:val="22"/>
              </w:rPr>
            </w:r>
            <w:r>
              <w:rPr>
                <w:color w:val="000000"/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000</w:t>
            </w:r>
            <w:r>
              <w:rPr>
                <w:color w:val="000000"/>
                <w:spacing w:val="-2"/>
                <w:sz w:val="22"/>
                <w:szCs w:val="22"/>
              </w:rPr>
            </w:r>
            <w:r>
              <w:rPr>
                <w:color w:val="000000"/>
                <w:spacing w:val="-2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4 714,</w:t>
            </w:r>
            <w:r>
              <w:rPr>
                <w:color w:val="000000"/>
                <w:spacing w:val="-2"/>
                <w:sz w:val="22"/>
                <w:szCs w:val="22"/>
              </w:rPr>
            </w:r>
            <w:r>
              <w:rPr>
                <w:color w:val="000000"/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100</w:t>
            </w:r>
            <w:r>
              <w:rPr>
                <w:color w:val="000000"/>
                <w:spacing w:val="-2"/>
                <w:sz w:val="22"/>
                <w:szCs w:val="22"/>
              </w:rPr>
            </w:r>
            <w:r>
              <w:rPr>
                <w:color w:val="000000"/>
                <w:spacing w:val="-2"/>
                <w:sz w:val="22"/>
                <w:szCs w:val="22"/>
              </w:rPr>
            </w:r>
          </w:p>
        </w:tc>
        <w:tc>
          <w:tcPr>
            <w:tcW w:w="29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4 714,</w:t>
            </w:r>
            <w:r>
              <w:rPr>
                <w:color w:val="000000"/>
                <w:spacing w:val="-2"/>
                <w:sz w:val="22"/>
                <w:szCs w:val="22"/>
              </w:rPr>
            </w:r>
            <w:r>
              <w:rPr>
                <w:color w:val="000000"/>
                <w:spacing w:val="-2"/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100</w:t>
            </w:r>
            <w:r>
              <w:rPr>
                <w:color w:val="000000"/>
                <w:spacing w:val="-2"/>
                <w:sz w:val="22"/>
                <w:szCs w:val="22"/>
              </w:rPr>
            </w:r>
            <w:r>
              <w:rPr>
                <w:color w:val="000000"/>
                <w:spacing w:val="-2"/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keepNext/>
        <w:widowControl w:val="off"/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b/>
          <w:sz w:val="22"/>
          <w:szCs w:val="22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2.1.1.2.1.2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Итого по ПНР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</w:t>
      </w:r>
      <w:r>
        <w:rPr>
          <w:sz w:val="28"/>
          <w:szCs w:val="28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227"/>
        <w:gridCol w:w="1836"/>
        <w:gridCol w:w="863"/>
        <w:gridCol w:w="707"/>
        <w:gridCol w:w="851"/>
        <w:gridCol w:w="848"/>
        <w:gridCol w:w="851"/>
        <w:gridCol w:w="848"/>
        <w:gridCol w:w="962"/>
        <w:gridCol w:w="1701"/>
        <w:gridCol w:w="710"/>
        <w:gridCol w:w="596"/>
        <w:gridCol w:w="1003"/>
        <w:gridCol w:w="1033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/>
        </w:trPr>
        <w:tc>
          <w:tcPr>
            <w:tcW w:w="410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2.1.1.2.1.2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3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щадок для выгула</w:t>
            </w:r>
            <w:r>
              <w:rPr>
                <w:sz w:val="22"/>
                <w:szCs w:val="22"/>
              </w:rPr>
              <w:t xml:space="preserve"> и дрессировки собак</w:t>
            </w:r>
            <w:r>
              <w:rPr>
                <w:sz w:val="22"/>
                <w:szCs w:val="22"/>
              </w:rPr>
              <w:t xml:space="preserve">, наход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щихся на соде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192,737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484,600</w:t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484,600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41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АИР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150,833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690,900</w:t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690,900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W w:w="41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АЛР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106,634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242,300</w:t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242,300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/>
        </w:trPr>
        <w:tc>
          <w:tcPr>
            <w:tcW w:w="41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АМР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127,638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242,300</w:t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242,300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"/>
        </w:trPr>
        <w:tc>
          <w:tcPr>
            <w:tcW w:w="41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АОР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146,688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484,600</w:t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484,600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"/>
        </w:trPr>
        <w:tc>
          <w:tcPr>
            <w:tcW w:w="41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АКР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352,079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484,600</w:t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</w:pPr>
            <w:r>
              <w:rPr>
                <w:sz w:val="22"/>
                <w:szCs w:val="22"/>
              </w:rPr>
              <w:t xml:space="preserve">484,600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"/>
        </w:trPr>
        <w:tc>
          <w:tcPr>
            <w:tcW w:w="410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148,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</w:pPr>
            <w:r>
              <w:rPr>
                <w:sz w:val="22"/>
                <w:szCs w:val="22"/>
              </w:rPr>
              <w:t xml:space="preserve">600</w:t>
            </w:r>
            <w:r/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148,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</w:pPr>
            <w:r>
              <w:rPr>
                <w:sz w:val="22"/>
                <w:szCs w:val="22"/>
              </w:rPr>
              <w:t xml:space="preserve">600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"/>
        </w:trPr>
        <w:tc>
          <w:tcPr>
            <w:gridSpan w:val="2"/>
            <w:tcW w:w="1022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ПНР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926,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777,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777,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jc w:val="center"/>
        <w:spacing w:line="240" w:lineRule="exact"/>
        <w:widowControl w:val="off"/>
        <w:rPr>
          <w:b/>
          <w:sz w:val="22"/>
          <w:szCs w:val="22"/>
        </w:rPr>
        <w:outlineLvl w:val="1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4"/>
        <w:jc w:val="center"/>
        <w:spacing w:line="240" w:lineRule="exact"/>
        <w:widowControl w:val="off"/>
        <w:rPr>
          <w:b/>
          <w:sz w:val="22"/>
          <w:szCs w:val="22"/>
        </w:rPr>
        <w:outlineLvl w:val="1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4"/>
        <w:jc w:val="center"/>
        <w:spacing w:line="240" w:lineRule="exact"/>
        <w:widowControl w:val="off"/>
        <w:rPr>
          <w:b/>
          <w:sz w:val="22"/>
          <w:szCs w:val="22"/>
        </w:rPr>
        <w:outlineLvl w:val="1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4"/>
        <w:jc w:val="center"/>
        <w:spacing w:line="240" w:lineRule="exact"/>
        <w:widowControl w:val="off"/>
        <w:rPr>
          <w:b/>
          <w:sz w:val="22"/>
          <w:szCs w:val="22"/>
        </w:rPr>
        <w:outlineLvl w:val="1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4"/>
        <w:ind w:firstLine="720"/>
        <w:jc w:val="both"/>
        <w:widowControl w:val="off"/>
        <w:rPr>
          <w:b/>
          <w:sz w:val="22"/>
          <w:szCs w:val="22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строку «</w:t>
      </w:r>
      <w:r>
        <w:rPr>
          <w:sz w:val="28"/>
          <w:szCs w:val="28"/>
        </w:rPr>
        <w:t xml:space="preserve">Итого по мероприятию 2.1.1.2.1, в том числе по источникам 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7861"/>
        <w:gridCol w:w="2295"/>
        <w:gridCol w:w="849"/>
        <w:gridCol w:w="992"/>
        <w:gridCol w:w="1003"/>
        <w:gridCol w:w="1030"/>
        <w:gridCol w:w="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"/>
        </w:trPr>
        <w:tc>
          <w:tcPr>
            <w:tcW w:w="2623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Итого по мероприятию 2.1.1.2.1, в том числе по источникам финансиров</w:t>
            </w:r>
            <w:r>
              <w:rPr>
                <w:spacing w:val="-2"/>
                <w:sz w:val="22"/>
                <w:szCs w:val="22"/>
              </w:rPr>
              <w:t xml:space="preserve">а</w:t>
            </w:r>
            <w:r>
              <w:rPr>
                <w:spacing w:val="-2"/>
                <w:sz w:val="22"/>
                <w:szCs w:val="22"/>
              </w:rPr>
              <w:t xml:space="preserve">ния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76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943,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4 577,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6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3 777,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jc w:val="center"/>
        <w:spacing w:line="240" w:lineRule="exact"/>
        <w:widowControl w:val="off"/>
        <w:rPr>
          <w:b/>
          <w:sz w:val="22"/>
          <w:szCs w:val="22"/>
        </w:rPr>
        <w:outlineLvl w:val="1"/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4"/>
        <w:ind w:firstLine="720"/>
        <w:jc w:val="both"/>
        <w:widowControl w:val="off"/>
        <w:rPr>
          <w:b/>
          <w:sz w:val="22"/>
          <w:szCs w:val="22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Итого по основному мероприятию 2.1.1.2,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«</w:t>
      </w:r>
      <w:r>
        <w:rPr>
          <w:sz w:val="28"/>
          <w:szCs w:val="28"/>
        </w:rPr>
        <w:t xml:space="preserve">Итого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даче 2.1.1,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</w:t>
      </w:r>
      <w:r>
        <w:rPr>
          <w:sz w:val="28"/>
          <w:szCs w:val="28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7151"/>
        <w:gridCol w:w="3007"/>
        <w:gridCol w:w="851"/>
        <w:gridCol w:w="994"/>
        <w:gridCol w:w="988"/>
        <w:gridCol w:w="1033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2387" w:type="pct"/>
            <w:vAlign w:val="top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2.1.1.2, в том числе по источникам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0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1 943,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4 577,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3 777,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2387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2.1.1, в том числе по источникам финансир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0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  <w:t xml:space="preserve"> 749,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70 646,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69 846,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238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0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35 66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41 559,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40 759,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"/>
        </w:trPr>
        <w:tc>
          <w:tcPr>
            <w:tcW w:w="238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0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3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4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8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b/>
          <w:sz w:val="22"/>
          <w:szCs w:val="22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строку «</w:t>
      </w:r>
      <w:r>
        <w:rPr>
          <w:sz w:val="28"/>
          <w:szCs w:val="28"/>
        </w:rPr>
        <w:t xml:space="preserve">Всего по подпрограмме 2.1, в том числе по источникам 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43"/>
        <w:gridCol w:w="5774"/>
        <w:gridCol w:w="499"/>
        <w:gridCol w:w="399"/>
        <w:gridCol w:w="894"/>
        <w:gridCol w:w="784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5843" w:type="auto"/>
            <w:vAlign w:val="top"/>
            <w:vMerge w:val="restart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2.1, в том числе по источникам 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нансиров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9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</w:t>
            </w:r>
            <w:r>
              <w:rPr>
                <w:sz w:val="22"/>
                <w:szCs w:val="22"/>
              </w:rPr>
              <w:t xml:space="preserve"> 428,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70 646,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69 846,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"/>
        </w:trPr>
        <w:tc>
          <w:tcPr>
            <w:tcW w:w="5843" w:type="auto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9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  <w:t xml:space="preserve"> 150,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41 559,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40 759,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/>
        </w:trPr>
        <w:tc>
          <w:tcPr>
            <w:tcW w:w="5843" w:type="auto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9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/>
        </w:trPr>
        <w:tc>
          <w:tcPr>
            <w:tcW w:w="5843" w:type="auto"/>
            <w:vAlign w:val="top"/>
            <w:vMerge w:val="continue"/>
            <w:textDirection w:val="lrTb"/>
            <w:noWrap w:val="false"/>
          </w:tcPr>
          <w:p>
            <w:pPr>
              <w:pStyle w:val="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774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отчетн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9" w:type="dxa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9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82 191,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4" w:type="auto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прилож</w:t>
      </w:r>
      <w:r>
        <w:rPr>
          <w:sz w:val="28"/>
          <w:szCs w:val="28"/>
        </w:rPr>
        <w:t xml:space="preserve">ении</w:t>
      </w:r>
      <w:r>
        <w:rPr>
          <w:sz w:val="28"/>
          <w:szCs w:val="28"/>
        </w:rPr>
        <w:t xml:space="preserve">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строку 1.1.1.4.1.1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07"/>
        <w:gridCol w:w="2854"/>
        <w:gridCol w:w="1276"/>
        <w:gridCol w:w="1275"/>
        <w:gridCol w:w="1276"/>
        <w:gridCol w:w="2977"/>
        <w:gridCol w:w="567"/>
        <w:gridCol w:w="992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07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1.1.1.4.1.1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54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Сопровождение информац</w:t>
            </w:r>
            <w:r>
              <w:rPr>
                <w:spacing w:val="-4"/>
                <w:sz w:val="22"/>
                <w:szCs w:val="22"/>
              </w:rPr>
              <w:t xml:space="preserve">и</w:t>
            </w:r>
            <w:r>
              <w:rPr>
                <w:spacing w:val="-4"/>
                <w:sz w:val="22"/>
                <w:szCs w:val="22"/>
              </w:rPr>
              <w:t xml:space="preserve">онной системы обеспечения оз</w:t>
            </w:r>
            <w:r>
              <w:rPr>
                <w:spacing w:val="-4"/>
                <w:sz w:val="22"/>
                <w:szCs w:val="22"/>
              </w:rPr>
              <w:t xml:space="preserve">е</w:t>
            </w:r>
            <w:r>
              <w:rPr>
                <w:spacing w:val="-4"/>
                <w:sz w:val="22"/>
                <w:szCs w:val="22"/>
              </w:rPr>
              <w:t xml:space="preserve">ленительной деятельности гор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УЭП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количество оказанных услуг </w:t>
            </w:r>
            <w:r>
              <w:rPr>
                <w:spacing w:val="-4"/>
                <w:sz w:val="22"/>
                <w:szCs w:val="22"/>
              </w:rPr>
              <w:br w:type="textWrapping" w:clear="all"/>
            </w:r>
            <w:r>
              <w:rPr>
                <w:spacing w:val="-4"/>
                <w:sz w:val="22"/>
                <w:szCs w:val="22"/>
              </w:rPr>
              <w:t xml:space="preserve">по поддержке информацио</w:t>
            </w:r>
            <w:r>
              <w:rPr>
                <w:spacing w:val="-4"/>
                <w:sz w:val="22"/>
                <w:szCs w:val="22"/>
              </w:rPr>
              <w:t xml:space="preserve">н</w:t>
            </w:r>
            <w:r>
              <w:rPr>
                <w:spacing w:val="-4"/>
                <w:sz w:val="22"/>
                <w:szCs w:val="22"/>
              </w:rPr>
              <w:t xml:space="preserve">ной системы обеспечения оз</w:t>
            </w:r>
            <w:r>
              <w:rPr>
                <w:spacing w:val="-4"/>
                <w:sz w:val="22"/>
                <w:szCs w:val="22"/>
              </w:rPr>
              <w:t xml:space="preserve">е</w:t>
            </w:r>
            <w:r>
              <w:rPr>
                <w:spacing w:val="-4"/>
                <w:sz w:val="22"/>
                <w:szCs w:val="22"/>
              </w:rPr>
              <w:t xml:space="preserve">ленител</w:t>
            </w:r>
            <w:r>
              <w:rPr>
                <w:spacing w:val="-4"/>
                <w:sz w:val="22"/>
                <w:szCs w:val="22"/>
              </w:rPr>
              <w:t xml:space="preserve">ь</w:t>
            </w:r>
            <w:r>
              <w:rPr>
                <w:spacing w:val="-4"/>
                <w:sz w:val="22"/>
                <w:szCs w:val="22"/>
              </w:rPr>
              <w:t xml:space="preserve">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318,600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строки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1.1.1.6.2.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1.1.1.6.2.4</w:t>
      </w:r>
      <w:r>
        <w:rPr>
          <w:sz w:val="28"/>
          <w:szCs w:val="28"/>
        </w:rPr>
        <w:t xml:space="preserve"> изложить в следующей редакции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4"/>
        <w:gridCol w:w="2508"/>
        <w:gridCol w:w="1257"/>
        <w:gridCol w:w="1124"/>
        <w:gridCol w:w="1119"/>
        <w:gridCol w:w="2533"/>
        <w:gridCol w:w="553"/>
        <w:gridCol w:w="553"/>
        <w:gridCol w:w="2816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9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1.1.1.6.2.3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7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террит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рий в рамках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екта «Зеленое кольцо» в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лине реки Данилихи: экопарк «Долина реки Дан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лихи»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«ГорЗелен-Строй»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pacing w:val="-4"/>
                <w:sz w:val="22"/>
                <w:szCs w:val="22"/>
              </w:rPr>
              <w:t xml:space="preserve">количество обустрое</w:t>
            </w:r>
            <w:r>
              <w:rPr>
                <w:spacing w:val="-4"/>
                <w:sz w:val="22"/>
                <w:szCs w:val="22"/>
              </w:rPr>
              <w:t xml:space="preserve">н</w:t>
            </w:r>
            <w:r>
              <w:rPr>
                <w:spacing w:val="-4"/>
                <w:sz w:val="22"/>
                <w:szCs w:val="22"/>
              </w:rPr>
              <w:t xml:space="preserve">ных территорий в рамках пр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екта «Зеленое кольцо» в д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лине реки Данилихи: экопарк «Долина реки Дан</w:t>
            </w:r>
            <w:r>
              <w:rPr>
                <w:spacing w:val="-4"/>
                <w:sz w:val="22"/>
                <w:szCs w:val="22"/>
              </w:rPr>
              <w:t xml:space="preserve">и</w:t>
            </w:r>
            <w:r>
              <w:rPr>
                <w:spacing w:val="-4"/>
                <w:sz w:val="22"/>
                <w:szCs w:val="22"/>
              </w:rPr>
              <w:t xml:space="preserve">лихи»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130 794,734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использованные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15 853,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6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7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both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отчетного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101 999,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/>
        </w:trPr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</w:t>
            </w:r>
            <w:r>
              <w:rPr>
                <w:sz w:val="22"/>
                <w:szCs w:val="22"/>
                <w:lang w:val="en-US"/>
              </w:rPr>
              <w:t xml:space="preserve">6</w:t>
            </w:r>
            <w:r>
              <w:rPr>
                <w:sz w:val="22"/>
                <w:szCs w:val="22"/>
              </w:rPr>
              <w:t xml:space="preserve">.2.4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5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Заключение контрактов </w:t>
              <w:br w:type="textWrapping" w:clear="all"/>
              <w:t xml:space="preserve">на проведение авторского надзора, строительного контроля и оценки во</w:t>
            </w:r>
            <w:r>
              <w:rPr>
                <w:spacing w:val="-4"/>
                <w:sz w:val="22"/>
                <w:szCs w:val="22"/>
              </w:rPr>
              <w:t xml:space="preserve">з</w:t>
            </w:r>
            <w:r>
              <w:rPr>
                <w:spacing w:val="-4"/>
                <w:sz w:val="22"/>
                <w:szCs w:val="22"/>
              </w:rPr>
              <w:t xml:space="preserve">действия на водные р</w:t>
            </w:r>
            <w:r>
              <w:rPr>
                <w:spacing w:val="-4"/>
                <w:sz w:val="22"/>
                <w:szCs w:val="22"/>
              </w:rPr>
              <w:t xml:space="preserve">е</w:t>
            </w:r>
            <w:r>
              <w:rPr>
                <w:spacing w:val="-4"/>
                <w:sz w:val="22"/>
                <w:szCs w:val="22"/>
              </w:rPr>
              <w:t xml:space="preserve">сурсы и среду их обит</w:t>
            </w:r>
            <w:r>
              <w:rPr>
                <w:spacing w:val="-4"/>
                <w:sz w:val="22"/>
                <w:szCs w:val="22"/>
              </w:rPr>
              <w:t xml:space="preserve">а</w:t>
            </w:r>
            <w:r>
              <w:rPr>
                <w:spacing w:val="-4"/>
                <w:sz w:val="22"/>
                <w:szCs w:val="22"/>
              </w:rPr>
              <w:t xml:space="preserve">ния по объекту: «Общ</w:t>
            </w:r>
            <w:r>
              <w:rPr>
                <w:spacing w:val="-4"/>
                <w:sz w:val="22"/>
                <w:szCs w:val="22"/>
              </w:rPr>
              <w:t xml:space="preserve">е</w:t>
            </w:r>
            <w:r>
              <w:rPr>
                <w:spacing w:val="-4"/>
                <w:sz w:val="22"/>
                <w:szCs w:val="22"/>
              </w:rPr>
              <w:t xml:space="preserve">ственные территории проекта «Зеленое кольцо» в долине реки Данилихи: эк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парк «Долина реки Данил</w:t>
            </w:r>
            <w:r>
              <w:rPr>
                <w:spacing w:val="-4"/>
                <w:sz w:val="22"/>
                <w:szCs w:val="22"/>
              </w:rPr>
              <w:t xml:space="preserve">и</w:t>
            </w:r>
            <w:r>
              <w:rPr>
                <w:spacing w:val="-4"/>
                <w:sz w:val="22"/>
                <w:szCs w:val="22"/>
              </w:rPr>
              <w:t xml:space="preserve">хи</w:t>
            </w:r>
            <w:r>
              <w:rPr>
                <w:spacing w:val="-4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«ГорЗелен-Строй»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pacing w:val="-4"/>
                <w:sz w:val="22"/>
                <w:szCs w:val="22"/>
              </w:rPr>
              <w:t xml:space="preserve">количество проведенных авторских надзоров, стр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ител</w:t>
            </w:r>
            <w:r>
              <w:rPr>
                <w:spacing w:val="-4"/>
                <w:sz w:val="22"/>
                <w:szCs w:val="22"/>
              </w:rPr>
              <w:t xml:space="preserve">ь</w:t>
            </w:r>
            <w:r>
              <w:rPr>
                <w:spacing w:val="-4"/>
                <w:sz w:val="22"/>
                <w:szCs w:val="22"/>
              </w:rPr>
              <w:t xml:space="preserve">ных контролей и оценок во</w:t>
            </w:r>
            <w:r>
              <w:rPr>
                <w:spacing w:val="-4"/>
                <w:sz w:val="22"/>
                <w:szCs w:val="22"/>
              </w:rPr>
              <w:t xml:space="preserve">з</w:t>
            </w:r>
            <w:r>
              <w:rPr>
                <w:spacing w:val="-4"/>
                <w:sz w:val="22"/>
                <w:szCs w:val="22"/>
              </w:rPr>
              <w:t xml:space="preserve">действия на водные ресурсы и среду их обитания по объекту: «Общественные террит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рии проекта «Зеленое кольцо» в долине реки Данилихи: экопарк «Д</w:t>
            </w:r>
            <w:r>
              <w:rPr>
                <w:spacing w:val="-4"/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лина реки Данилихи</w:t>
            </w:r>
            <w:r>
              <w:rPr>
                <w:spacing w:val="-4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18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2 640,511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1"/>
        </w:trPr>
        <w:tc>
          <w:tcPr>
            <w:tcW w:w="47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3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42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3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использованные ассигнов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отчетного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1 719,525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строки </w:t>
      </w:r>
      <w:r>
        <w:rPr>
          <w:sz w:val="28"/>
          <w:szCs w:val="28"/>
        </w:rPr>
        <w:t xml:space="preserve">2.1.1.1.1.1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2.1.1.1.1.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2889"/>
        <w:gridCol w:w="1292"/>
        <w:gridCol w:w="1092"/>
        <w:gridCol w:w="1092"/>
        <w:gridCol w:w="3415"/>
        <w:gridCol w:w="717"/>
        <w:gridCol w:w="811"/>
        <w:gridCol w:w="1254"/>
        <w:gridCol w:w="1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1"/>
        </w:trPr>
        <w:tc>
          <w:tcPr>
            <w:tcW w:w="47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казенного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  <w:t xml:space="preserve">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  <w:t xml:space="preserve">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обесп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чив</w:t>
            </w:r>
            <w:r>
              <w:rPr>
                <w:sz w:val="22"/>
                <w:szCs w:val="22"/>
              </w:rPr>
              <w:t xml:space="preserve">ающих исполнение 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дельных пере</w:t>
            </w:r>
            <w:r>
              <w:rPr>
                <w:sz w:val="22"/>
                <w:szCs w:val="22"/>
              </w:rPr>
              <w:t xml:space="preserve">данных государственных 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номочий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6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33 120,069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2.1.1.1.1.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5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итание и ветеринарное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служивание животных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без владельцев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  <w:t xml:space="preserve">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  <w:t xml:space="preserve">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среднесуточное количество 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вотных без владельцев, наход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щи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ся на ветеринарном обслуж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вании на обеспечении питанием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16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598,343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5.2. строки </w:t>
      </w:r>
      <w:r>
        <w:rPr>
          <w:sz w:val="28"/>
          <w:szCs w:val="28"/>
        </w:rPr>
        <w:t xml:space="preserve">2.1.1.1.2</w:t>
      </w:r>
      <w:r>
        <w:rPr>
          <w:sz w:val="28"/>
          <w:szCs w:val="28"/>
        </w:rPr>
        <w:t xml:space="preserve">.1-</w:t>
      </w:r>
      <w:r>
        <w:rPr>
          <w:sz w:val="28"/>
          <w:szCs w:val="28"/>
        </w:rPr>
        <w:t xml:space="preserve">2.1.1.1.2.3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2"/>
        <w:gridCol w:w="2834"/>
        <w:gridCol w:w="1129"/>
        <w:gridCol w:w="1138"/>
        <w:gridCol w:w="1132"/>
        <w:gridCol w:w="3534"/>
        <w:gridCol w:w="707"/>
        <w:gridCol w:w="849"/>
        <w:gridCol w:w="1280"/>
        <w:gridCol w:w="1092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1"/>
        </w:trPr>
        <w:tc>
          <w:tcPr>
            <w:tcW w:w="45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2.1.1.1.2</w:t>
            </w:r>
            <w:r>
              <w:rPr>
                <w:sz w:val="22"/>
                <w:szCs w:val="22"/>
              </w:rPr>
              <w:t xml:space="preserve">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казенного учреждения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  <w:t xml:space="preserve">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  <w:t xml:space="preserve">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учреждений, обеспеч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ающих исполнение отдельных пере</w:t>
            </w:r>
            <w:r>
              <w:rPr>
                <w:sz w:val="22"/>
                <w:szCs w:val="22"/>
              </w:rPr>
              <w:t xml:space="preserve">данных государственных 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номочий, </w:t>
            </w:r>
            <w:r>
              <w:rPr>
                <w:sz w:val="22"/>
                <w:szCs w:val="22"/>
              </w:rPr>
              <w:t xml:space="preserve">в том числе ад</w:t>
            </w:r>
            <w:r>
              <w:rPr>
                <w:sz w:val="22"/>
                <w:szCs w:val="22"/>
              </w:rPr>
              <w:t xml:space="preserve">министр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рование полном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чий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6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  <w:t xml:space="preserve"> 752,695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45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2.1.1.1.2.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итание и ветеринарное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служивание животных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без владельцев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  <w:t xml:space="preserve">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  <w:t xml:space="preserve">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среднесуточное количество жи</w:t>
            </w:r>
            <w:r>
              <w:rPr>
                <w:sz w:val="22"/>
                <w:szCs w:val="22"/>
              </w:rPr>
              <w:t xml:space="preserve">во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без владельцев, находя</w:t>
            </w:r>
            <w:r>
              <w:rPr>
                <w:sz w:val="22"/>
                <w:szCs w:val="22"/>
              </w:rPr>
              <w:t xml:space="preserve">щих</w:t>
            </w:r>
            <w:r>
              <w:rPr>
                <w:sz w:val="22"/>
                <w:szCs w:val="22"/>
              </w:rPr>
              <w:t xml:space="preserve">ся на ветерина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ном обслуживании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обеспечении питанием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МКУ «СОЖВ»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11 934,605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</w:trPr>
        <w:tc>
          <w:tcPr>
            <w:tcW w:w="45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2.1.1.1.2.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4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Отлов </w:t>
            </w:r>
            <w:r>
              <w:rPr>
                <w:sz w:val="22"/>
                <w:szCs w:val="22"/>
              </w:rPr>
              <w:t xml:space="preserve">животных без вл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дельцев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  <w:t xml:space="preserve">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6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  <w:t xml:space="preserve">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7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отловленных ж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вотных без владельцев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2 400,000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строки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2.1.1.2.1.1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 по ПНР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1"/>
        <w:gridCol w:w="3008"/>
        <w:gridCol w:w="886"/>
        <w:gridCol w:w="1275"/>
        <w:gridCol w:w="1272"/>
        <w:gridCol w:w="2414"/>
        <w:gridCol w:w="482"/>
        <w:gridCol w:w="989"/>
        <w:gridCol w:w="2492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2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tabs>
                <w:tab w:val="center" w:pos="51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площадок для выгула </w:t>
            </w:r>
            <w:r>
              <w:rPr>
                <w:sz w:val="22"/>
                <w:szCs w:val="22"/>
              </w:rPr>
              <w:t xml:space="preserve">и дрессировки </w:t>
            </w:r>
            <w:r>
              <w:rPr>
                <w:sz w:val="22"/>
                <w:szCs w:val="22"/>
              </w:rPr>
              <w:t xml:space="preserve">собак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площадок </w:t>
              <w:br w:type="textWrapping" w:clear="all"/>
              <w:t xml:space="preserve">для выгула </w:t>
            </w:r>
            <w:r>
              <w:rPr>
                <w:sz w:val="22"/>
                <w:szCs w:val="22"/>
              </w:rPr>
              <w:t xml:space="preserve">и дресс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</w:t>
            </w:r>
            <w:r>
              <w:rPr>
                <w:sz w:val="22"/>
                <w:szCs w:val="22"/>
              </w:rPr>
              <w:t xml:space="preserve">собак, наход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192,737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/>
        </w:trPr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150,833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106,634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/>
        </w:trPr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127,638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/>
        </w:trPr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146,688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352,079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72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8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01.01.2024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2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9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/>
        </w:trPr>
        <w:tc>
          <w:tcPr>
            <w:gridSpan w:val="7"/>
            <w:tcW w:w="347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ПНР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926,909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09"/>
        <w:widowControl w:val="off"/>
        <w:rPr>
          <w:sz w:val="22"/>
          <w:szCs w:val="22"/>
        </w:rPr>
        <w:outlineLvl w:val="1"/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4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строку «</w:t>
      </w:r>
      <w:r>
        <w:rPr>
          <w:sz w:val="28"/>
          <w:szCs w:val="28"/>
        </w:rPr>
        <w:t xml:space="preserve">Итого по мероприятию 2.1.1.2.1,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редакции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450"/>
        <w:gridCol w:w="248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"/>
        </w:trPr>
        <w:tc>
          <w:tcPr>
            <w:tcW w:w="3799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2.1.1.2.1,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24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943,509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09"/>
        <w:widowControl w:val="off"/>
        <w:rPr>
          <w:sz w:val="22"/>
          <w:szCs w:val="22"/>
        </w:rPr>
        <w:outlineLvl w:val="1"/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4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строки «</w:t>
      </w:r>
      <w:r>
        <w:rPr>
          <w:sz w:val="28"/>
          <w:szCs w:val="28"/>
        </w:rPr>
        <w:t xml:space="preserve">Итого по основному мероприятию 2.1.1.2, в том числе по источникам финансирования</w:t>
      </w:r>
      <w:r>
        <w:rPr>
          <w:sz w:val="28"/>
          <w:szCs w:val="28"/>
        </w:rPr>
        <w:t xml:space="preserve">», «</w:t>
      </w:r>
      <w:r>
        <w:rPr>
          <w:sz w:val="28"/>
          <w:szCs w:val="28"/>
        </w:rPr>
        <w:t xml:space="preserve">Итого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даче 2.1.1,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92"/>
        <w:gridCol w:w="2935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"/>
        </w:trPr>
        <w:tc>
          <w:tcPr>
            <w:tcMar>
              <w:left w:w="62" w:type="dxa"/>
              <w:right w:w="62" w:type="dxa"/>
            </w:tcMar>
            <w:tcW w:w="3625" w:type="pct"/>
            <w:vAlign w:val="top"/>
            <w:textDirection w:val="lrTb"/>
            <w:noWrap w:val="false"/>
          </w:tcPr>
          <w:p>
            <w:pPr>
              <w:pStyle w:val="9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мероприятию 2.1.1.2, в том числе по источникам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 943,509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"/>
        </w:trPr>
        <w:tc>
          <w:tcPr>
            <w:tcMar>
              <w:left w:w="62" w:type="dxa"/>
              <w:right w:w="62" w:type="dxa"/>
            </w:tcMar>
            <w:tcW w:w="3625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2.1.1, в том числе по источникам финансир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64 749,221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"/>
        </w:trPr>
        <w:tc>
          <w:tcPr>
            <w:tcW w:w="362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  <w:t xml:space="preserve"> 661,921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"/>
        </w:trPr>
        <w:tc>
          <w:tcPr>
            <w:tcW w:w="3625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7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8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4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строку «</w:t>
      </w:r>
      <w:r>
        <w:rPr>
          <w:sz w:val="28"/>
          <w:szCs w:val="28"/>
        </w:rPr>
        <w:t xml:space="preserve">Всего по подпрограмме 2.1, в том числе по источникам финансирования</w:t>
      </w:r>
      <w:r>
        <w:rPr>
          <w:sz w:val="28"/>
          <w:szCs w:val="28"/>
        </w:rPr>
        <w:t xml:space="preserve">» изложить в следующей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1"/>
        <w:gridCol w:w="4822"/>
        <w:gridCol w:w="3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"/>
        </w:trPr>
        <w:tc>
          <w:tcPr>
            <w:tcW w:w="2293" w:type="pct"/>
            <w:vAlign w:val="top"/>
            <w:vMerge w:val="restart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2.1, в том числе по источникам финансиров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0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147 428,992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"/>
        </w:trPr>
        <w:tc>
          <w:tcPr>
            <w:tcW w:w="229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0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  <w:t xml:space="preserve"> 150,008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"/>
        </w:trPr>
        <w:tc>
          <w:tcPr>
            <w:tcW w:w="229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00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29 087,300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</w:trPr>
        <w:tc>
          <w:tcPr>
            <w:tcW w:w="2293" w:type="pct"/>
            <w:vAlign w:val="top"/>
            <w:vMerge w:val="continue"/>
            <w:textDirection w:val="lrTb"/>
            <w:noWrap w:val="false"/>
          </w:tcPr>
          <w:p>
            <w:pPr>
              <w:pStyle w:val="95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00" w:type="pct"/>
            <w:vAlign w:val="top"/>
            <w:textDirection w:val="lrTb"/>
            <w:noWrap w:val="false"/>
          </w:tcPr>
          <w:p>
            <w:pPr>
              <w:pStyle w:val="95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сигнования отчетн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года)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7" w:type="pct"/>
            <w:vAlign w:val="top"/>
            <w:textDirection w:val="lrTb"/>
            <w:noWrap w:val="false"/>
          </w:tcPr>
          <w:p>
            <w:pPr>
              <w:pStyle w:val="954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82 191,684</w: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65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jc w:val="center"/>
    </w:pPr>
    <w:r/>
    <w:r/>
  </w:p>
  <w:p>
    <w:pPr>
      <w:pStyle w:val="965"/>
      <w:tabs>
        <w:tab w:val="clear" w:pos="4153" w:leader="none"/>
        <w:tab w:val="clear" w:pos="8306" w:leader="none"/>
        <w:tab w:val="left" w:pos="11619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6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>
      <w:rPr>
        <w:rStyle w:val="964"/>
      </w:rPr>
    </w:r>
  </w:p>
  <w:p>
    <w:pPr>
      <w:pStyle w:val="9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3"/>
  </w:num>
  <w:num w:numId="14">
    <w:abstractNumId w:val="7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>
    <w:name w:val="Heading 1"/>
    <w:basedOn w:val="954"/>
    <w:next w:val="954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7">
    <w:name w:val="Heading 1 Char"/>
    <w:link w:val="776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54"/>
    <w:next w:val="954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4"/>
    <w:next w:val="954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4"/>
    <w:next w:val="95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4"/>
    <w:next w:val="954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4"/>
    <w:next w:val="954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4"/>
    <w:next w:val="954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4"/>
    <w:next w:val="954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4"/>
    <w:next w:val="954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954"/>
    <w:uiPriority w:val="34"/>
    <w:qFormat/>
    <w:pPr>
      <w:contextualSpacing/>
      <w:ind w:left="720"/>
    </w:p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54"/>
    <w:next w:val="954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link w:val="796"/>
    <w:uiPriority w:val="10"/>
    <w:rPr>
      <w:sz w:val="48"/>
      <w:szCs w:val="48"/>
    </w:rPr>
  </w:style>
  <w:style w:type="paragraph" w:styleId="798">
    <w:name w:val="Subtitle"/>
    <w:basedOn w:val="954"/>
    <w:next w:val="954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link w:val="798"/>
    <w:uiPriority w:val="11"/>
    <w:rPr>
      <w:sz w:val="24"/>
      <w:szCs w:val="24"/>
    </w:rPr>
  </w:style>
  <w:style w:type="paragraph" w:styleId="800">
    <w:name w:val="Quote"/>
    <w:basedOn w:val="954"/>
    <w:next w:val="954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4"/>
    <w:next w:val="954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paragraph" w:styleId="804">
    <w:name w:val="Header"/>
    <w:basedOn w:val="954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Header Char"/>
    <w:link w:val="804"/>
    <w:uiPriority w:val="99"/>
  </w:style>
  <w:style w:type="paragraph" w:styleId="806">
    <w:name w:val="Footer"/>
    <w:basedOn w:val="954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Footer Char"/>
    <w:link w:val="806"/>
    <w:uiPriority w:val="99"/>
  </w:style>
  <w:style w:type="paragraph" w:styleId="808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806"/>
    <w:uiPriority w:val="99"/>
  </w:style>
  <w:style w:type="table" w:styleId="8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next w:val="954"/>
    <w:link w:val="954"/>
    <w:qFormat/>
    <w:rPr>
      <w:lang w:val="ru-RU" w:eastAsia="ru-RU" w:bidi="ar-SA"/>
    </w:rPr>
  </w:style>
  <w:style w:type="paragraph" w:styleId="955">
    <w:name w:val="Заголовок 1"/>
    <w:basedOn w:val="954"/>
    <w:next w:val="954"/>
    <w:link w:val="954"/>
    <w:qFormat/>
    <w:pPr>
      <w:ind w:right="-1" w:firstLine="709"/>
      <w:jc w:val="both"/>
      <w:keepNext/>
      <w:outlineLvl w:val="0"/>
    </w:pPr>
    <w:rPr>
      <w:sz w:val="24"/>
    </w:rPr>
  </w:style>
  <w:style w:type="paragraph" w:styleId="956">
    <w:name w:val="Заголовок 2"/>
    <w:basedOn w:val="954"/>
    <w:next w:val="954"/>
    <w:link w:val="954"/>
    <w:qFormat/>
    <w:pPr>
      <w:ind w:right="-1"/>
      <w:jc w:val="both"/>
      <w:keepNext/>
      <w:outlineLvl w:val="1"/>
    </w:pPr>
    <w:rPr>
      <w:sz w:val="24"/>
    </w:rPr>
  </w:style>
  <w:style w:type="character" w:styleId="957">
    <w:name w:val="Основной шрифт абзаца"/>
    <w:next w:val="957"/>
    <w:link w:val="954"/>
    <w:semiHidden/>
  </w:style>
  <w:style w:type="table" w:styleId="958">
    <w:name w:val="Обычная таблица"/>
    <w:next w:val="958"/>
    <w:link w:val="954"/>
    <w:semiHidden/>
    <w:tblPr/>
  </w:style>
  <w:style w:type="numbering" w:styleId="959">
    <w:name w:val="Нет списка"/>
    <w:next w:val="959"/>
    <w:link w:val="954"/>
    <w:semiHidden/>
  </w:style>
  <w:style w:type="paragraph" w:styleId="960">
    <w:name w:val="Название объекта"/>
    <w:basedOn w:val="954"/>
    <w:next w:val="954"/>
    <w:link w:val="95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1">
    <w:name w:val="Основной текст"/>
    <w:basedOn w:val="954"/>
    <w:next w:val="961"/>
    <w:link w:val="989"/>
    <w:pPr>
      <w:ind w:right="3117"/>
    </w:pPr>
    <w:rPr>
      <w:rFonts w:ascii="Courier New" w:hAnsi="Courier New"/>
      <w:sz w:val="26"/>
      <w:lang w:val="en-US" w:eastAsia="en-US"/>
    </w:rPr>
  </w:style>
  <w:style w:type="paragraph" w:styleId="962">
    <w:name w:val="Основной текст с отступом"/>
    <w:basedOn w:val="954"/>
    <w:next w:val="962"/>
    <w:link w:val="954"/>
    <w:pPr>
      <w:ind w:right="-1"/>
      <w:jc w:val="both"/>
    </w:pPr>
    <w:rPr>
      <w:sz w:val="26"/>
    </w:rPr>
  </w:style>
  <w:style w:type="paragraph" w:styleId="963">
    <w:name w:val="Нижний колонтитул"/>
    <w:basedOn w:val="954"/>
    <w:next w:val="963"/>
    <w:link w:val="1048"/>
    <w:uiPriority w:val="99"/>
    <w:pPr>
      <w:tabs>
        <w:tab w:val="center" w:pos="4153" w:leader="none"/>
        <w:tab w:val="right" w:pos="8306" w:leader="none"/>
      </w:tabs>
    </w:pPr>
  </w:style>
  <w:style w:type="character" w:styleId="964">
    <w:name w:val="Номер страницы"/>
    <w:basedOn w:val="957"/>
    <w:next w:val="964"/>
    <w:link w:val="954"/>
  </w:style>
  <w:style w:type="paragraph" w:styleId="965">
    <w:name w:val="Верхний колонтитул"/>
    <w:basedOn w:val="954"/>
    <w:next w:val="965"/>
    <w:link w:val="968"/>
    <w:uiPriority w:val="99"/>
    <w:pPr>
      <w:tabs>
        <w:tab w:val="center" w:pos="4153" w:leader="none"/>
        <w:tab w:val="right" w:pos="8306" w:leader="none"/>
      </w:tabs>
    </w:pPr>
  </w:style>
  <w:style w:type="paragraph" w:styleId="966">
    <w:name w:val="Текст выноски"/>
    <w:basedOn w:val="954"/>
    <w:next w:val="966"/>
    <w:link w:val="967"/>
    <w:uiPriority w:val="99"/>
    <w:rPr>
      <w:rFonts w:ascii="Segoe UI" w:hAnsi="Segoe UI"/>
      <w:sz w:val="18"/>
      <w:szCs w:val="18"/>
      <w:lang w:val="en-US" w:eastAsia="en-US"/>
    </w:rPr>
  </w:style>
  <w:style w:type="character" w:styleId="967">
    <w:name w:val="Текст выноски Знак"/>
    <w:next w:val="967"/>
    <w:link w:val="966"/>
    <w:uiPriority w:val="99"/>
    <w:rPr>
      <w:rFonts w:ascii="Segoe UI" w:hAnsi="Segoe UI" w:cs="Segoe UI"/>
      <w:sz w:val="18"/>
      <w:szCs w:val="18"/>
    </w:rPr>
  </w:style>
  <w:style w:type="character" w:styleId="968">
    <w:name w:val="Верхний колонтитул Знак"/>
    <w:next w:val="968"/>
    <w:link w:val="965"/>
    <w:uiPriority w:val="99"/>
  </w:style>
  <w:style w:type="numbering" w:styleId="969">
    <w:name w:val="Нет списка1"/>
    <w:next w:val="959"/>
    <w:link w:val="954"/>
    <w:uiPriority w:val="99"/>
    <w:semiHidden/>
    <w:unhideWhenUsed/>
  </w:style>
  <w:style w:type="paragraph" w:styleId="970">
    <w:name w:val="Без интервала"/>
    <w:next w:val="970"/>
    <w:link w:val="95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71">
    <w:name w:val="Гиперссылка"/>
    <w:next w:val="971"/>
    <w:link w:val="954"/>
    <w:uiPriority w:val="99"/>
    <w:unhideWhenUsed/>
    <w:rPr>
      <w:color w:val="0000ff"/>
      <w:u w:val="single"/>
    </w:rPr>
  </w:style>
  <w:style w:type="character" w:styleId="972">
    <w:name w:val="Просмотренная гиперссылка"/>
    <w:next w:val="972"/>
    <w:link w:val="954"/>
    <w:uiPriority w:val="99"/>
    <w:unhideWhenUsed/>
    <w:rPr>
      <w:color w:val="800080"/>
      <w:u w:val="single"/>
    </w:rPr>
  </w:style>
  <w:style w:type="paragraph" w:styleId="973">
    <w:name w:val="xl65"/>
    <w:basedOn w:val="954"/>
    <w:next w:val="973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>
    <w:name w:val="xl66"/>
    <w:basedOn w:val="954"/>
    <w:next w:val="974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>
    <w:name w:val="xl67"/>
    <w:basedOn w:val="954"/>
    <w:next w:val="975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68"/>
    <w:basedOn w:val="954"/>
    <w:next w:val="976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7">
    <w:name w:val="xl69"/>
    <w:basedOn w:val="954"/>
    <w:next w:val="977"/>
    <w:link w:val="9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>
    <w:name w:val="xl70"/>
    <w:basedOn w:val="954"/>
    <w:next w:val="978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9">
    <w:name w:val="xl71"/>
    <w:basedOn w:val="954"/>
    <w:next w:val="979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>
    <w:name w:val="xl72"/>
    <w:basedOn w:val="954"/>
    <w:next w:val="980"/>
    <w:link w:val="9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>
    <w:name w:val="xl73"/>
    <w:basedOn w:val="954"/>
    <w:next w:val="981"/>
    <w:link w:val="9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2">
    <w:name w:val="xl74"/>
    <w:basedOn w:val="954"/>
    <w:next w:val="982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3">
    <w:name w:val="xl75"/>
    <w:basedOn w:val="954"/>
    <w:next w:val="983"/>
    <w:link w:val="9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>
    <w:name w:val="xl76"/>
    <w:basedOn w:val="954"/>
    <w:next w:val="984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5">
    <w:name w:val="xl77"/>
    <w:basedOn w:val="954"/>
    <w:next w:val="985"/>
    <w:link w:val="95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6">
    <w:name w:val="xl78"/>
    <w:basedOn w:val="954"/>
    <w:next w:val="986"/>
    <w:link w:val="9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7">
    <w:name w:val="xl79"/>
    <w:basedOn w:val="954"/>
    <w:next w:val="987"/>
    <w:link w:val="9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>
    <w:name w:val="Форма"/>
    <w:next w:val="988"/>
    <w:link w:val="954"/>
    <w:rPr>
      <w:sz w:val="28"/>
      <w:szCs w:val="28"/>
      <w:lang w:val="ru-RU" w:eastAsia="ru-RU" w:bidi="ar-SA"/>
    </w:rPr>
  </w:style>
  <w:style w:type="character" w:styleId="989">
    <w:name w:val="Основной текст Знак"/>
    <w:next w:val="989"/>
    <w:link w:val="961"/>
    <w:rPr>
      <w:rFonts w:ascii="Courier New" w:hAnsi="Courier New"/>
      <w:sz w:val="26"/>
    </w:rPr>
  </w:style>
  <w:style w:type="paragraph" w:styleId="990">
    <w:name w:val="ConsPlusNormal"/>
    <w:next w:val="990"/>
    <w:link w:val="954"/>
    <w:rPr>
      <w:sz w:val="28"/>
      <w:szCs w:val="28"/>
      <w:lang w:val="ru-RU" w:eastAsia="ru-RU" w:bidi="ar-SA"/>
    </w:rPr>
  </w:style>
  <w:style w:type="numbering" w:styleId="991">
    <w:name w:val="Нет списка11"/>
    <w:next w:val="959"/>
    <w:link w:val="954"/>
    <w:uiPriority w:val="99"/>
    <w:semiHidden/>
    <w:unhideWhenUsed/>
  </w:style>
  <w:style w:type="numbering" w:styleId="992">
    <w:name w:val="Нет списка111"/>
    <w:next w:val="959"/>
    <w:link w:val="954"/>
    <w:uiPriority w:val="99"/>
    <w:semiHidden/>
    <w:unhideWhenUsed/>
  </w:style>
  <w:style w:type="paragraph" w:styleId="993">
    <w:name w:val="font5"/>
    <w:basedOn w:val="954"/>
    <w:next w:val="993"/>
    <w:link w:val="9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4">
    <w:name w:val="xl80"/>
    <w:basedOn w:val="954"/>
    <w:next w:val="994"/>
    <w:link w:val="9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5">
    <w:name w:val="xl81"/>
    <w:basedOn w:val="954"/>
    <w:next w:val="995"/>
    <w:link w:val="9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6">
    <w:name w:val="xl82"/>
    <w:basedOn w:val="954"/>
    <w:next w:val="996"/>
    <w:link w:val="95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97">
    <w:name w:val="Сетка таблицы"/>
    <w:basedOn w:val="958"/>
    <w:next w:val="997"/>
    <w:link w:val="95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98">
    <w:name w:val="xl83"/>
    <w:basedOn w:val="954"/>
    <w:next w:val="998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84"/>
    <w:basedOn w:val="954"/>
    <w:next w:val="999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>
    <w:name w:val="xl85"/>
    <w:basedOn w:val="954"/>
    <w:next w:val="1000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>
    <w:name w:val="xl86"/>
    <w:basedOn w:val="954"/>
    <w:next w:val="1001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2">
    <w:name w:val="xl87"/>
    <w:basedOn w:val="954"/>
    <w:next w:val="1002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3">
    <w:name w:val="xl88"/>
    <w:basedOn w:val="954"/>
    <w:next w:val="1003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4">
    <w:name w:val="xl89"/>
    <w:basedOn w:val="954"/>
    <w:next w:val="1004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>
    <w:name w:val="xl90"/>
    <w:basedOn w:val="954"/>
    <w:next w:val="1005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>
    <w:name w:val="xl91"/>
    <w:basedOn w:val="954"/>
    <w:next w:val="1006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>
    <w:name w:val="xl92"/>
    <w:basedOn w:val="954"/>
    <w:next w:val="1007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8">
    <w:name w:val="xl93"/>
    <w:basedOn w:val="954"/>
    <w:next w:val="1008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9">
    <w:name w:val="xl94"/>
    <w:basedOn w:val="954"/>
    <w:next w:val="1009"/>
    <w:link w:val="95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0">
    <w:name w:val="xl95"/>
    <w:basedOn w:val="954"/>
    <w:next w:val="1010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1">
    <w:name w:val="xl96"/>
    <w:basedOn w:val="954"/>
    <w:next w:val="1011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2">
    <w:name w:val="xl97"/>
    <w:basedOn w:val="954"/>
    <w:next w:val="1012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3">
    <w:name w:val="xl98"/>
    <w:basedOn w:val="954"/>
    <w:next w:val="1013"/>
    <w:link w:val="9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4">
    <w:name w:val="xl99"/>
    <w:basedOn w:val="954"/>
    <w:next w:val="1014"/>
    <w:link w:val="95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>
    <w:name w:val="xl100"/>
    <w:basedOn w:val="954"/>
    <w:next w:val="1015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>
    <w:name w:val="xl101"/>
    <w:basedOn w:val="954"/>
    <w:next w:val="1016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02"/>
    <w:basedOn w:val="954"/>
    <w:next w:val="1017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03"/>
    <w:basedOn w:val="954"/>
    <w:next w:val="1018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>
    <w:name w:val="xl104"/>
    <w:basedOn w:val="954"/>
    <w:next w:val="1019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05"/>
    <w:basedOn w:val="954"/>
    <w:next w:val="1020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06"/>
    <w:basedOn w:val="954"/>
    <w:next w:val="1021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22">
    <w:name w:val="xl107"/>
    <w:basedOn w:val="954"/>
    <w:next w:val="1022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>
    <w:name w:val="xl108"/>
    <w:basedOn w:val="954"/>
    <w:next w:val="1023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109"/>
    <w:basedOn w:val="954"/>
    <w:next w:val="1024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>
    <w:name w:val="xl110"/>
    <w:basedOn w:val="954"/>
    <w:next w:val="1025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11"/>
    <w:basedOn w:val="954"/>
    <w:next w:val="1026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>
    <w:name w:val="xl112"/>
    <w:basedOn w:val="954"/>
    <w:next w:val="1027"/>
    <w:link w:val="95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8">
    <w:name w:val="xl113"/>
    <w:basedOn w:val="954"/>
    <w:next w:val="1028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>
    <w:name w:val="xl114"/>
    <w:basedOn w:val="954"/>
    <w:next w:val="1029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>
    <w:name w:val="xl115"/>
    <w:basedOn w:val="954"/>
    <w:next w:val="1030"/>
    <w:link w:val="95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31">
    <w:name w:val="xl116"/>
    <w:basedOn w:val="954"/>
    <w:next w:val="1031"/>
    <w:link w:val="9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>
    <w:name w:val="xl117"/>
    <w:basedOn w:val="954"/>
    <w:next w:val="1032"/>
    <w:link w:val="95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>
    <w:name w:val="xl118"/>
    <w:basedOn w:val="954"/>
    <w:next w:val="1033"/>
    <w:link w:val="9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>
    <w:name w:val="xl119"/>
    <w:basedOn w:val="954"/>
    <w:next w:val="1034"/>
    <w:link w:val="9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>
    <w:name w:val="xl120"/>
    <w:basedOn w:val="954"/>
    <w:next w:val="1035"/>
    <w:link w:val="9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6">
    <w:name w:val="xl121"/>
    <w:basedOn w:val="954"/>
    <w:next w:val="1036"/>
    <w:link w:val="9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7">
    <w:name w:val="xl122"/>
    <w:basedOn w:val="954"/>
    <w:next w:val="1037"/>
    <w:link w:val="9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>
    <w:name w:val="xl123"/>
    <w:basedOn w:val="954"/>
    <w:next w:val="1038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9">
    <w:name w:val="xl124"/>
    <w:basedOn w:val="954"/>
    <w:next w:val="1039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0">
    <w:name w:val="xl125"/>
    <w:basedOn w:val="954"/>
    <w:next w:val="1040"/>
    <w:link w:val="9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41">
    <w:name w:val="Нет списка2"/>
    <w:next w:val="959"/>
    <w:link w:val="954"/>
    <w:uiPriority w:val="99"/>
    <w:semiHidden/>
    <w:unhideWhenUsed/>
  </w:style>
  <w:style w:type="numbering" w:styleId="1042">
    <w:name w:val="Нет списка3"/>
    <w:next w:val="959"/>
    <w:link w:val="954"/>
    <w:uiPriority w:val="99"/>
    <w:semiHidden/>
    <w:unhideWhenUsed/>
  </w:style>
  <w:style w:type="paragraph" w:styleId="1043">
    <w:name w:val="font6"/>
    <w:basedOn w:val="954"/>
    <w:next w:val="1043"/>
    <w:link w:val="9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4">
    <w:name w:val="font7"/>
    <w:basedOn w:val="954"/>
    <w:next w:val="1044"/>
    <w:link w:val="9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5">
    <w:name w:val="font8"/>
    <w:basedOn w:val="954"/>
    <w:next w:val="1045"/>
    <w:link w:val="9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6">
    <w:name w:val="Нет списка4"/>
    <w:next w:val="959"/>
    <w:link w:val="954"/>
    <w:uiPriority w:val="99"/>
    <w:semiHidden/>
    <w:unhideWhenUsed/>
  </w:style>
  <w:style w:type="paragraph" w:styleId="1047">
    <w:name w:val="Абзац списка"/>
    <w:basedOn w:val="954"/>
    <w:next w:val="1047"/>
    <w:link w:val="9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48">
    <w:name w:val="Нижний колонтитул Знак"/>
    <w:next w:val="1048"/>
    <w:link w:val="963"/>
    <w:uiPriority w:val="99"/>
  </w:style>
  <w:style w:type="numbering" w:styleId="1049">
    <w:name w:val="Нет списка5"/>
    <w:next w:val="959"/>
    <w:link w:val="954"/>
    <w:uiPriority w:val="99"/>
    <w:semiHidden/>
  </w:style>
  <w:style w:type="paragraph" w:styleId="1050">
    <w:name w:val="Приложение"/>
    <w:basedOn w:val="961"/>
    <w:next w:val="1050"/>
    <w:link w:val="954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51">
    <w:name w:val="Подпись на  бланке должностного лица"/>
    <w:basedOn w:val="954"/>
    <w:next w:val="961"/>
    <w:link w:val="954"/>
    <w:pPr>
      <w:ind w:left="7088"/>
      <w:spacing w:before="480" w:line="240" w:lineRule="exact"/>
    </w:pPr>
    <w:rPr>
      <w:sz w:val="28"/>
    </w:rPr>
  </w:style>
  <w:style w:type="paragraph" w:styleId="1052">
    <w:name w:val="Подпись"/>
    <w:basedOn w:val="954"/>
    <w:next w:val="961"/>
    <w:link w:val="105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53">
    <w:name w:val="Подпись Знак"/>
    <w:next w:val="1053"/>
    <w:link w:val="1052"/>
    <w:rPr>
      <w:sz w:val="28"/>
    </w:rPr>
  </w:style>
  <w:style w:type="paragraph" w:styleId="1054">
    <w:name w:val="ConsPlusTitlePage"/>
    <w:next w:val="1054"/>
    <w:link w:val="954"/>
    <w:uiPriority w:val="99"/>
    <w:pPr>
      <w:widowControl w:val="off"/>
    </w:pPr>
    <w:rPr>
      <w:rFonts w:ascii="Tahoma" w:hAnsi="Tahoma" w:cs="Tahoma"/>
      <w:lang w:val="ru-RU" w:eastAsia="ru-RU" w:bidi="ar-SA"/>
    </w:rPr>
  </w:style>
  <w:style w:type="paragraph" w:styleId="1055">
    <w:name w:val="ConsPlusTitle"/>
    <w:next w:val="1055"/>
    <w:link w:val="95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1056">
    <w:name w:val="ConsPlusNonformat"/>
    <w:next w:val="1056"/>
    <w:link w:val="95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57" w:default="1">
    <w:name w:val="Default Paragraph Font"/>
    <w:uiPriority w:val="1"/>
    <w:semiHidden/>
    <w:unhideWhenUsed/>
  </w:style>
  <w:style w:type="numbering" w:styleId="1058" w:default="1">
    <w:name w:val="No List"/>
    <w:uiPriority w:val="99"/>
    <w:semiHidden/>
    <w:unhideWhenUsed/>
  </w:style>
  <w:style w:type="table" w:styleId="10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2024-11-08T05:18:00Z</dcterms:created>
  <dcterms:modified xsi:type="dcterms:W3CDTF">2024-11-20T11:39:56Z</dcterms:modified>
  <cp:version>917504</cp:version>
</cp:coreProperties>
</file>