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Ё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Положение об оплате труда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 xml:space="preserve">муниципальных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 xml:space="preserve">подведомственных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 xml:space="preserve">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20.10.2009 № 705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Положения об оплате труда работников муниципальных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учреждений города Перми»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учреждений, подведомственных департаменту образования администрации </w:t>
      </w:r>
      <w:r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>
        <w:rPr>
          <w:bCs/>
          <w:sz w:val="28"/>
          <w:szCs w:val="28"/>
        </w:rPr>
        <w:br/>
        <w:t xml:space="preserve">от 20 октября 2009 г. № 705 (в ред. </w:t>
      </w:r>
      <w:r>
        <w:rPr>
          <w:sz w:val="28"/>
          <w:szCs w:val="28"/>
        </w:rPr>
        <w:t xml:space="preserve">от 15.01.2010 № 3, от 07.10.2010 № 667,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16.03.2011 № 100, от 25.12.2012 № 967, от 07.11.2013 № 965, от 06.06.2014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375, от 15.09.2014 № 633, от 28.07.2015 № 502, от 13.10.2016 № 836,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27.12.2017 № 1201, от 18.02.2019 № 109, от 18.09.2019 № 563, от 29.10.2019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812, от 24.04.2020 № 386, от 24.11.2020 № 1188, от 11.10.2021 № 839,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09.12.2021 № 1138</w:t>
      </w:r>
      <w:r>
        <w:rPr>
          <w:sz w:val="28"/>
          <w:szCs w:val="28"/>
        </w:rPr>
        <w:t xml:space="preserve">, от 24.05.2022 № 400, от 24.06.2022 № 529, от 03.08.2022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653, от 30.08.2022 № 721</w:t>
      </w:r>
      <w:r>
        <w:rPr>
          <w:sz w:val="28"/>
          <w:szCs w:val="28"/>
        </w:rPr>
        <w:t xml:space="preserve">, от 08.11.2022 № 1141</w:t>
      </w:r>
      <w:r>
        <w:rPr>
          <w:sz w:val="28"/>
          <w:szCs w:val="28"/>
        </w:rPr>
        <w:t xml:space="preserve">, от 16.05.2023 № 388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18.08.2023 № 726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21.09.2023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884, от 13.10.2023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976,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10.01.2024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5, от 27.09.2024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804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17.10.2024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921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5.3</w:t>
      </w:r>
      <w:r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Размеры должностных окладов педагогическим работникам учреждения устанавливаются руководителем учреждения в соответствии с требованиями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профессиональной подготовке и уровню квалификации, которые необходимы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СХЕМА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  <w:t xml:space="preserve">включенным в профессиональные квалификационные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887"/>
        <w:tblW w:w="10031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111"/>
        <w:gridCol w:w="1913"/>
        <w:gridCol w:w="1914"/>
      </w:tblGrid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квалификационным уровням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7"/>
        <w:tblW w:w="10031" w:type="dxa"/>
        <w:tblLayout w:type="fixed"/>
        <w:tblLook w:val="0000" w:firstRow="0" w:lastRow="0" w:firstColumn="0" w:lastColumn="0" w:noHBand="0" w:noVBand="0"/>
      </w:tblPr>
      <w:tblGrid>
        <w:gridCol w:w="2093"/>
        <w:gridCol w:w="4111"/>
        <w:gridCol w:w="1913"/>
        <w:gridCol w:w="1914"/>
      </w:tblGrid>
      <w:tr>
        <w:tblPrEx/>
        <w:trPr>
          <w:tblHeader/>
        </w:trPr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культуре, инструктор по труду, музыкальный руководитель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W w:w="19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10 671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W w:w="19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11 461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(кроме учреждений дополнительного образования детей), педагог-организатор,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тренер-преподаватель (кроме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учреждений дополнительного образования детей)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W w:w="19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11 558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W w:w="19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12 413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(кроме дошкольных образовательных учреждений, учреждений, оказывающих услугу круглосуточного пребывания детей), методист,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W w:w="19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12 546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W w:w="19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13 474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</w:t>
            </w:r>
            <w:r>
              <w:rPr>
                <w:sz w:val="28"/>
                <w:szCs w:val="28"/>
              </w:rPr>
              <w:t xml:space="preserve">и защиты Родины</w:t>
            </w:r>
            <w:r>
              <w:rPr>
                <w:sz w:val="28"/>
                <w:szCs w:val="28"/>
              </w:rPr>
              <w:t xml:space="preserve">, тьютор,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педагог-библиотекарь, советник директора по воспитанию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взаимодействию с детскими общественными объединениями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W w:w="19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12 651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W w:w="19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13 587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/>
      <w:bookmarkStart w:id="0" w:name="_Hlk180761559"/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 учетом индексации должностных окладов на 4,9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октября 2024 г. (указанные размеры должностных окладов применяются к работникам муниципальных ка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енных учреждений с 01 октября 2024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2025 г.).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С учетом индексации должностных окладов на 7,4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октября 2024 г. (указанные размеры должностных окладов применяются 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образования).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в абзаце тринадцатом раздела 3 слово «жизнедеятельности» заменить словами «и защиты Родины».</w:t>
      </w:r>
      <w:bookmarkStart w:id="1" w:name="_GoBack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</w:t>
      </w:r>
      <w:r>
        <w:rPr>
          <w:sz w:val="28"/>
          <w:szCs w:val="28"/>
        </w:rPr>
        <w:t xml:space="preserve">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</w:t>
      </w:r>
      <w:r>
        <w:rPr>
          <w:sz w:val="28"/>
          <w:szCs w:val="28"/>
        </w:rPr>
        <w:t xml:space="preserve"> свое действие </w:t>
      </w:r>
      <w:r>
        <w:rPr>
          <w:sz w:val="28"/>
          <w:szCs w:val="28"/>
        </w:rPr>
        <w:t xml:space="preserve">на правоотношения, возникшие с 01 октября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93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19955172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0"/>
    <w:link w:val="868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0"/>
    <w:link w:val="869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0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0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0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0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67"/>
    <w:next w:val="867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0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67"/>
    <w:next w:val="867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0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7"/>
    <w:next w:val="867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0"/>
    <w:link w:val="714"/>
    <w:uiPriority w:val="10"/>
    <w:rPr>
      <w:sz w:val="48"/>
      <w:szCs w:val="48"/>
    </w:rPr>
  </w:style>
  <w:style w:type="paragraph" w:styleId="716">
    <w:name w:val="Subtitle"/>
    <w:basedOn w:val="867"/>
    <w:next w:val="867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0"/>
    <w:link w:val="716"/>
    <w:uiPriority w:val="11"/>
    <w:rPr>
      <w:sz w:val="24"/>
      <w:szCs w:val="24"/>
    </w:rPr>
  </w:style>
  <w:style w:type="paragraph" w:styleId="718">
    <w:name w:val="Quote"/>
    <w:basedOn w:val="867"/>
    <w:next w:val="867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7"/>
    <w:next w:val="867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0"/>
    <w:link w:val="878"/>
    <w:uiPriority w:val="99"/>
  </w:style>
  <w:style w:type="character" w:styleId="723">
    <w:name w:val="Footer Char"/>
    <w:basedOn w:val="870"/>
    <w:link w:val="876"/>
    <w:uiPriority w:val="99"/>
  </w:style>
  <w:style w:type="character" w:styleId="724">
    <w:name w:val="Caption Char"/>
    <w:basedOn w:val="873"/>
    <w:link w:val="876"/>
    <w:uiPriority w:val="99"/>
  </w:style>
  <w:style w:type="table" w:styleId="725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0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0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qFormat/>
    <w:pPr>
      <w:ind w:right="-1" w:firstLine="709"/>
      <w:jc w:val="both"/>
      <w:keepNext/>
      <w:outlineLvl w:val="0"/>
    </w:pPr>
    <w:rPr>
      <w:sz w:val="24"/>
    </w:rPr>
  </w:style>
  <w:style w:type="paragraph" w:styleId="869">
    <w:name w:val="Heading 2"/>
    <w:basedOn w:val="867"/>
    <w:next w:val="867"/>
    <w:qFormat/>
    <w:pPr>
      <w:ind w:right="-1"/>
      <w:jc w:val="both"/>
      <w:keepNext/>
      <w:outlineLvl w:val="1"/>
    </w:pPr>
    <w:rPr>
      <w:sz w:val="24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Caption"/>
    <w:basedOn w:val="867"/>
    <w:next w:val="86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4">
    <w:name w:val="Body Text"/>
    <w:basedOn w:val="867"/>
    <w:link w:val="883"/>
    <w:pPr>
      <w:ind w:right="3117"/>
    </w:pPr>
    <w:rPr>
      <w:rFonts w:ascii="Courier New" w:hAnsi="Courier New"/>
      <w:sz w:val="26"/>
    </w:rPr>
  </w:style>
  <w:style w:type="paragraph" w:styleId="875">
    <w:name w:val="Body Text Indent"/>
    <w:basedOn w:val="867"/>
    <w:pPr>
      <w:ind w:right="-1"/>
      <w:jc w:val="both"/>
    </w:pPr>
    <w:rPr>
      <w:sz w:val="26"/>
    </w:rPr>
  </w:style>
  <w:style w:type="paragraph" w:styleId="876">
    <w:name w:val="Footer"/>
    <w:basedOn w:val="867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77">
    <w:name w:val="page number"/>
    <w:basedOn w:val="870"/>
  </w:style>
  <w:style w:type="paragraph" w:styleId="878">
    <w:name w:val="Header"/>
    <w:basedOn w:val="867"/>
    <w:link w:val="881"/>
    <w:uiPriority w:val="99"/>
    <w:pPr>
      <w:tabs>
        <w:tab w:val="center" w:pos="4153" w:leader="none"/>
        <w:tab w:val="right" w:pos="8306" w:leader="none"/>
      </w:tabs>
    </w:pPr>
  </w:style>
  <w:style w:type="paragraph" w:styleId="879">
    <w:name w:val="Balloon Text"/>
    <w:basedOn w:val="867"/>
    <w:link w:val="880"/>
    <w:rPr>
      <w:rFonts w:ascii="Segoe UI" w:hAnsi="Segoe UI"/>
      <w:sz w:val="18"/>
      <w:szCs w:val="18"/>
    </w:rPr>
  </w:style>
  <w:style w:type="character" w:styleId="880" w:customStyle="1">
    <w:name w:val="Текст выноски Знак"/>
    <w:link w:val="879"/>
    <w:rPr>
      <w:rFonts w:ascii="Segoe UI" w:hAnsi="Segoe UI" w:cs="Segoe UI"/>
      <w:sz w:val="18"/>
      <w:szCs w:val="18"/>
    </w:rPr>
  </w:style>
  <w:style w:type="character" w:styleId="881" w:customStyle="1">
    <w:name w:val="Верхний колонтитул Знак"/>
    <w:link w:val="878"/>
    <w:uiPriority w:val="99"/>
  </w:style>
  <w:style w:type="paragraph" w:styleId="882" w:customStyle="1">
    <w:name w:val="Форма"/>
    <w:rPr>
      <w:sz w:val="28"/>
      <w:szCs w:val="28"/>
    </w:rPr>
  </w:style>
  <w:style w:type="character" w:styleId="883" w:customStyle="1">
    <w:name w:val="Основной текст Знак"/>
    <w:link w:val="874"/>
    <w:rPr>
      <w:rFonts w:ascii="Courier New" w:hAnsi="Courier New"/>
      <w:sz w:val="26"/>
    </w:rPr>
  </w:style>
  <w:style w:type="paragraph" w:styleId="884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885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86" w:customStyle="1">
    <w:name w:val="Нижний колонтитул Знак"/>
    <w:basedOn w:val="870"/>
    <w:link w:val="876"/>
    <w:uiPriority w:val="99"/>
  </w:style>
  <w:style w:type="table" w:styleId="887">
    <w:name w:val="Table Grid"/>
    <w:basedOn w:val="871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8">
    <w:name w:val="Table Web 1"/>
    <w:basedOn w:val="871"/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889">
    <w:name w:val="Table Subtle 2"/>
    <w:basedOn w:val="871"/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890">
    <w:name w:val="Table Classic 1"/>
    <w:basedOn w:val="87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891">
    <w:name w:val="List Paragraph"/>
    <w:basedOn w:val="867"/>
    <w:uiPriority w:val="34"/>
    <w:qFormat/>
    <w:pPr>
      <w:contextualSpacing/>
      <w:ind w:left="720"/>
    </w:pPr>
  </w:style>
  <w:style w:type="paragraph" w:styleId="892">
    <w:name w:val="Normal (Web)"/>
    <w:basedOn w:val="867"/>
    <w:unhideWhenUsed/>
    <w:rPr>
      <w:sz w:val="24"/>
      <w:szCs w:val="24"/>
    </w:rPr>
  </w:style>
  <w:style w:type="character" w:styleId="893">
    <w:name w:val="Hyperlink"/>
    <w:basedOn w:val="870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956A-1E1F-43DA-9D29-41041E7F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6</cp:revision>
  <dcterms:created xsi:type="dcterms:W3CDTF">2024-11-08T06:37:00Z</dcterms:created>
  <dcterms:modified xsi:type="dcterms:W3CDTF">2024-11-20T11:50:33Z</dcterms:modified>
</cp:coreProperties>
</file>